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4D5549C" w:rsidP="412E3E14" w:rsidRDefault="14D5549C" w14:paraId="036DC508" w14:textId="4691A72C">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CPE 4020 – Device Networks, Fall 2023</w:t>
      </w:r>
    </w:p>
    <w:p w:rsidR="14D5549C" w:rsidP="412E3E14" w:rsidRDefault="14D5549C" w14:paraId="200EE88A" w14:textId="4C185D87">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 xml:space="preserve"> </w:t>
      </w:r>
    </w:p>
    <w:p w:rsidR="14D5549C" w:rsidP="412E3E14" w:rsidRDefault="14D5549C" w14:paraId="021E2C95" w14:textId="275F90A1">
      <w:pPr>
        <w:pStyle w:val="Title"/>
        <w:jc w:val="center"/>
        <w:rPr>
          <w:color w:val="000000" w:themeColor="text1"/>
          <w:sz w:val="72"/>
          <w:szCs w:val="72"/>
        </w:rPr>
      </w:pPr>
      <w:r w:rsidRPr="412E3E14">
        <w:rPr>
          <w:sz w:val="72"/>
          <w:szCs w:val="72"/>
        </w:rPr>
        <w:t>Business Plan: Home Automation</w:t>
      </w:r>
    </w:p>
    <w:p w:rsidR="412E3E14" w:rsidP="412E3E14" w:rsidRDefault="412E3E14" w14:paraId="0A86BACE" w14:textId="32B5471E">
      <w:pPr>
        <w:spacing w:after="200" w:line="276" w:lineRule="auto"/>
        <w:jc w:val="center"/>
        <w:rPr>
          <w:rFonts w:ascii="Calibri" w:hAnsi="Calibri" w:eastAsia="Calibri" w:cs="Calibri"/>
          <w:color w:val="000000" w:themeColor="text1"/>
        </w:rPr>
      </w:pPr>
    </w:p>
    <w:p w:rsidR="14D5549C" w:rsidP="412E3E14" w:rsidRDefault="14D5549C" w14:paraId="3E8F4D1E" w14:textId="64F6E51E">
      <w:pPr>
        <w:spacing w:after="200" w:line="276" w:lineRule="auto"/>
        <w:jc w:val="center"/>
        <w:rPr>
          <w:rFonts w:eastAsiaTheme="minorEastAsia"/>
          <w:color w:val="000000" w:themeColor="text1"/>
          <w:sz w:val="44"/>
          <w:szCs w:val="44"/>
        </w:rPr>
      </w:pPr>
      <w:r w:rsidRPr="412E3E14">
        <w:rPr>
          <w:rFonts w:eastAsiaTheme="minorEastAsia"/>
          <w:color w:val="000000" w:themeColor="text1"/>
          <w:sz w:val="44"/>
          <w:szCs w:val="44"/>
        </w:rPr>
        <w:t>Group 2:</w:t>
      </w:r>
    </w:p>
    <w:p w:rsidR="14D5549C" w:rsidP="412E3E14" w:rsidRDefault="14D5549C" w14:paraId="67BB5B10" w14:textId="17751232">
      <w:pPr>
        <w:spacing w:after="200" w:line="276" w:lineRule="auto"/>
        <w:jc w:val="center"/>
        <w:rPr>
          <w:rFonts w:eastAsiaTheme="minorEastAsia"/>
          <w:color w:val="000000" w:themeColor="text1"/>
          <w:sz w:val="44"/>
          <w:szCs w:val="44"/>
        </w:rPr>
      </w:pPr>
      <w:r w:rsidRPr="412E3E14">
        <w:rPr>
          <w:rFonts w:eastAsiaTheme="minorEastAsia"/>
          <w:color w:val="000000" w:themeColor="text1"/>
          <w:sz w:val="44"/>
          <w:szCs w:val="44"/>
        </w:rPr>
        <w:t>Switches get Stitches</w:t>
      </w:r>
    </w:p>
    <w:p w:rsidR="14D5549C" w:rsidP="412E3E14" w:rsidRDefault="14D5549C" w14:paraId="2B897240" w14:textId="0479DAE1">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Hanson Chaney</w:t>
      </w:r>
    </w:p>
    <w:p w:rsidR="14D5549C" w:rsidP="412E3E14" w:rsidRDefault="14D5549C" w14:paraId="17C63A03" w14:textId="401DE661">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Cooper Newlin</w:t>
      </w:r>
    </w:p>
    <w:p w:rsidR="14D5549C" w:rsidP="412E3E14" w:rsidRDefault="14D5549C" w14:paraId="06A8DE81" w14:textId="1B6D6FBB">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Chris Turner</w:t>
      </w:r>
    </w:p>
    <w:p w:rsidR="14D5549C" w:rsidP="412E3E14" w:rsidRDefault="14D5549C" w14:paraId="5B3B364D" w14:textId="293DC992">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Karolyn Seredick</w:t>
      </w:r>
    </w:p>
    <w:p w:rsidR="14D5549C" w:rsidP="412E3E14" w:rsidRDefault="14D5549C" w14:paraId="483163A7" w14:textId="3AA955BC">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Rodrigo Corral</w:t>
      </w:r>
    </w:p>
    <w:p w:rsidR="14D5549C" w:rsidP="412E3E14" w:rsidRDefault="14D5549C" w14:paraId="3708074C" w14:textId="4B92A5E6">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 xml:space="preserve"> </w:t>
      </w:r>
    </w:p>
    <w:p w:rsidR="14D5549C" w:rsidP="412E3E14" w:rsidRDefault="14D5549C" w14:paraId="7DAB0870" w14:textId="178CAD14">
      <w:pPr>
        <w:spacing w:after="200" w:line="276" w:lineRule="auto"/>
        <w:jc w:val="center"/>
        <w:rPr>
          <w:rFonts w:eastAsiaTheme="minorEastAsia"/>
          <w:color w:val="000000" w:themeColor="text1"/>
          <w:sz w:val="32"/>
          <w:szCs w:val="32"/>
        </w:rPr>
      </w:pPr>
      <w:r w:rsidRPr="412E3E14">
        <w:rPr>
          <w:rFonts w:eastAsiaTheme="minorEastAsia"/>
          <w:color w:val="000000" w:themeColor="text1"/>
          <w:sz w:val="36"/>
          <w:szCs w:val="36"/>
        </w:rPr>
        <w:t xml:space="preserve"> </w:t>
      </w:r>
      <w:r w:rsidRPr="412E3E14">
        <w:rPr>
          <w:rFonts w:eastAsiaTheme="minorEastAsia"/>
          <w:color w:val="000000" w:themeColor="text1"/>
          <w:sz w:val="32"/>
          <w:szCs w:val="32"/>
        </w:rPr>
        <w:t xml:space="preserve"> </w:t>
      </w:r>
    </w:p>
    <w:p w:rsidR="14D5549C" w:rsidP="412E3E14" w:rsidRDefault="14D5549C" w14:paraId="2DA605A9" w14:textId="5A7AA1F7">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Date: November 9, 2023</w:t>
      </w:r>
    </w:p>
    <w:p w:rsidR="14D5549C" w:rsidP="412E3E14" w:rsidRDefault="14D5549C" w14:paraId="04236CCB" w14:textId="141C1013">
      <w:pPr>
        <w:spacing w:after="200" w:line="276" w:lineRule="auto"/>
        <w:jc w:val="center"/>
        <w:rPr>
          <w:rFonts w:eastAsiaTheme="minorEastAsia"/>
          <w:color w:val="000000" w:themeColor="text1"/>
          <w:sz w:val="36"/>
          <w:szCs w:val="36"/>
        </w:rPr>
      </w:pPr>
      <w:r w:rsidRPr="412E3E14">
        <w:rPr>
          <w:rFonts w:eastAsiaTheme="minorEastAsia"/>
          <w:color w:val="000000" w:themeColor="text1"/>
          <w:sz w:val="36"/>
          <w:szCs w:val="36"/>
        </w:rPr>
        <w:t xml:space="preserve"> </w:t>
      </w:r>
    </w:p>
    <w:p w:rsidR="14D5549C" w:rsidP="412E3E14" w:rsidRDefault="14D5549C" w14:paraId="10650066" w14:textId="2439CC2F">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Electrical and Computer Engineering</w:t>
      </w:r>
    </w:p>
    <w:p w:rsidR="14D5549C" w:rsidP="412E3E14" w:rsidRDefault="14D5549C" w14:paraId="163A840F" w14:textId="093D84F6">
      <w:pPr>
        <w:spacing w:after="200" w:line="276" w:lineRule="auto"/>
        <w:jc w:val="center"/>
        <w:rPr>
          <w:rFonts w:eastAsiaTheme="minorEastAsia"/>
          <w:color w:val="000000" w:themeColor="text1"/>
          <w:sz w:val="32"/>
          <w:szCs w:val="32"/>
        </w:rPr>
      </w:pPr>
      <w:r w:rsidRPr="412E3E14">
        <w:rPr>
          <w:rFonts w:eastAsiaTheme="minorEastAsia"/>
          <w:color w:val="000000" w:themeColor="text1"/>
          <w:sz w:val="32"/>
          <w:szCs w:val="32"/>
        </w:rPr>
        <w:t>Kennesaw State University</w:t>
      </w:r>
    </w:p>
    <w:p w:rsidR="14D5549C" w:rsidP="412E3E14" w:rsidRDefault="14D5549C" w14:paraId="1A3FF5D7" w14:textId="7B504E94">
      <w:pPr>
        <w:spacing w:after="200" w:line="276" w:lineRule="auto"/>
        <w:jc w:val="center"/>
        <w:rPr>
          <w:rFonts w:eastAsiaTheme="minorEastAsia"/>
          <w:color w:val="000000" w:themeColor="text1"/>
          <w:sz w:val="28"/>
          <w:szCs w:val="28"/>
        </w:rPr>
      </w:pPr>
      <w:r w:rsidRPr="412E3E14">
        <w:rPr>
          <w:rFonts w:eastAsiaTheme="minorEastAsia"/>
          <w:color w:val="000000" w:themeColor="text1"/>
          <w:sz w:val="28"/>
          <w:szCs w:val="28"/>
        </w:rPr>
        <w:t>Faculty: Professor David Levine</w:t>
      </w:r>
    </w:p>
    <w:p w:rsidR="412E3E14" w:rsidP="412E3E14" w:rsidRDefault="412E3E14" w14:paraId="2D3C1F54" w14:textId="646492D2">
      <w:pPr>
        <w:rPr>
          <w:rFonts w:eastAsiaTheme="minorEastAsia"/>
        </w:rPr>
      </w:pPr>
      <w:r w:rsidRPr="412E3E14">
        <w:rPr>
          <w:rFonts w:eastAsiaTheme="minorEastAsia"/>
        </w:rPr>
        <w:br w:type="page"/>
      </w:r>
    </w:p>
    <w:p w:rsidR="1997E738" w:rsidP="412E3E14" w:rsidRDefault="1997E738" w14:paraId="1C34E564" w14:textId="18F56D95">
      <w:pPr>
        <w:pStyle w:val="Heading1"/>
        <w:tabs>
          <w:tab w:val="left" w:pos="435"/>
          <w:tab w:val="right" w:leader="dot" w:pos="9360"/>
        </w:tabs>
      </w:pPr>
      <w:bookmarkStart w:name="_Toc1421885443" w:id="1804412417"/>
      <w:r w:rsidR="6AC2BAE2">
        <w:rPr/>
        <w:t>Table of Contents</w:t>
      </w:r>
      <w:bookmarkEnd w:id="1804412417"/>
    </w:p>
    <w:p w:rsidR="412E3E14" w:rsidP="412E3E14" w:rsidRDefault="412E3E14" w14:paraId="6DC5536A" w14:textId="6FACF073">
      <w:pPr>
        <w:tabs>
          <w:tab w:val="left" w:pos="435"/>
          <w:tab w:val="right" w:leader="dot" w:pos="9360"/>
        </w:tabs>
      </w:pPr>
    </w:p>
    <w:sdt>
      <w:sdtPr>
        <w:id w:val="802479209"/>
        <w:docPartObj>
          <w:docPartGallery w:val="Table of Contents"/>
          <w:docPartUnique/>
        </w:docPartObj>
      </w:sdtPr>
      <w:sdtContent>
        <w:p w:rsidR="412E3E14" w:rsidP="3545018D" w:rsidRDefault="412E3E14" w14:paraId="729F8DA9" w14:textId="1AA63719">
          <w:pPr>
            <w:pStyle w:val="TOC1"/>
            <w:tabs>
              <w:tab w:val="right" w:leader="dot" w:pos="9360"/>
            </w:tabs>
            <w:rPr>
              <w:rStyle w:val="Hyperlink"/>
            </w:rPr>
          </w:pPr>
          <w:r>
            <w:fldChar w:fldCharType="begin"/>
          </w:r>
          <w:r>
            <w:instrText xml:space="preserve">TOC \o \z \u \h</w:instrText>
          </w:r>
          <w:r>
            <w:fldChar w:fldCharType="separate"/>
          </w:r>
          <w:hyperlink w:anchor="_Toc1421885443">
            <w:r w:rsidRPr="3545018D" w:rsidR="3545018D">
              <w:rPr>
                <w:rStyle w:val="Hyperlink"/>
              </w:rPr>
              <w:t>Table of Contents</w:t>
            </w:r>
            <w:r>
              <w:tab/>
            </w:r>
            <w:r>
              <w:fldChar w:fldCharType="begin"/>
            </w:r>
            <w:r>
              <w:instrText xml:space="preserve">PAGEREF _Toc1421885443 \h</w:instrText>
            </w:r>
            <w:r>
              <w:fldChar w:fldCharType="separate"/>
            </w:r>
            <w:r w:rsidRPr="3545018D" w:rsidR="3545018D">
              <w:rPr>
                <w:rStyle w:val="Hyperlink"/>
              </w:rPr>
              <w:t>1</w:t>
            </w:r>
            <w:r>
              <w:fldChar w:fldCharType="end"/>
            </w:r>
          </w:hyperlink>
        </w:p>
        <w:p w:rsidR="412E3E14" w:rsidP="3545018D" w:rsidRDefault="00EB3199" w14:paraId="4D633348" w14:textId="65E4DF96">
          <w:pPr>
            <w:pStyle w:val="TOC1"/>
            <w:tabs>
              <w:tab w:val="left" w:leader="none" w:pos="435"/>
              <w:tab w:val="right" w:leader="dot" w:pos="9360"/>
            </w:tabs>
            <w:rPr>
              <w:rStyle w:val="Hyperlink"/>
            </w:rPr>
          </w:pPr>
          <w:hyperlink w:anchor="_Toc399406673">
            <w:r w:rsidRPr="3545018D" w:rsidR="3545018D">
              <w:rPr>
                <w:rStyle w:val="Hyperlink"/>
              </w:rPr>
              <w:t>I.</w:t>
            </w:r>
            <w:r>
              <w:tab/>
            </w:r>
            <w:r w:rsidRPr="3545018D" w:rsidR="3545018D">
              <w:rPr>
                <w:rStyle w:val="Hyperlink"/>
              </w:rPr>
              <w:t>Executive Summary</w:t>
            </w:r>
            <w:r>
              <w:tab/>
            </w:r>
            <w:r>
              <w:fldChar w:fldCharType="begin"/>
            </w:r>
            <w:r>
              <w:instrText xml:space="preserve">PAGEREF _Toc399406673 \h</w:instrText>
            </w:r>
            <w:r>
              <w:fldChar w:fldCharType="separate"/>
            </w:r>
            <w:r w:rsidRPr="3545018D" w:rsidR="3545018D">
              <w:rPr>
                <w:rStyle w:val="Hyperlink"/>
              </w:rPr>
              <w:t>2</w:t>
            </w:r>
            <w:r>
              <w:fldChar w:fldCharType="end"/>
            </w:r>
          </w:hyperlink>
        </w:p>
        <w:p w:rsidR="412E3E14" w:rsidP="3545018D" w:rsidRDefault="00EB3199" w14:paraId="3833A1AD" w14:textId="6E82ADF3">
          <w:pPr>
            <w:pStyle w:val="TOC2"/>
            <w:tabs>
              <w:tab w:val="right" w:leader="dot" w:pos="9360"/>
            </w:tabs>
            <w:rPr>
              <w:rStyle w:val="Hyperlink"/>
            </w:rPr>
          </w:pPr>
          <w:hyperlink w:anchor="_Toc1344316459">
            <w:r w:rsidRPr="3545018D" w:rsidR="3545018D">
              <w:rPr>
                <w:rStyle w:val="Hyperlink"/>
              </w:rPr>
              <w:t>1.1- Our Product</w:t>
            </w:r>
            <w:r>
              <w:tab/>
            </w:r>
            <w:r>
              <w:fldChar w:fldCharType="begin"/>
            </w:r>
            <w:r>
              <w:instrText xml:space="preserve">PAGEREF _Toc1344316459 \h</w:instrText>
            </w:r>
            <w:r>
              <w:fldChar w:fldCharType="separate"/>
            </w:r>
            <w:r w:rsidRPr="3545018D" w:rsidR="3545018D">
              <w:rPr>
                <w:rStyle w:val="Hyperlink"/>
              </w:rPr>
              <w:t>3</w:t>
            </w:r>
            <w:r>
              <w:fldChar w:fldCharType="end"/>
            </w:r>
          </w:hyperlink>
        </w:p>
        <w:p w:rsidR="412E3E14" w:rsidP="3545018D" w:rsidRDefault="00EB3199" w14:paraId="27A195B1" w14:textId="20D68E54">
          <w:pPr>
            <w:pStyle w:val="TOC1"/>
            <w:tabs>
              <w:tab w:val="left" w:leader="none" w:pos="435"/>
              <w:tab w:val="right" w:leader="dot" w:pos="9360"/>
            </w:tabs>
            <w:rPr>
              <w:rStyle w:val="Hyperlink"/>
            </w:rPr>
          </w:pPr>
          <w:hyperlink w:anchor="_Toc457330690">
            <w:r w:rsidRPr="3545018D" w:rsidR="3545018D">
              <w:rPr>
                <w:rStyle w:val="Hyperlink"/>
              </w:rPr>
              <w:t>II.</w:t>
            </w:r>
            <w:r>
              <w:tab/>
            </w:r>
            <w:r w:rsidRPr="3545018D" w:rsidR="3545018D">
              <w:rPr>
                <w:rStyle w:val="Hyperlink"/>
              </w:rPr>
              <w:t>Market Sections</w:t>
            </w:r>
            <w:r>
              <w:tab/>
            </w:r>
            <w:r>
              <w:fldChar w:fldCharType="begin"/>
            </w:r>
            <w:r>
              <w:instrText xml:space="preserve">PAGEREF _Toc457330690 \h</w:instrText>
            </w:r>
            <w:r>
              <w:fldChar w:fldCharType="separate"/>
            </w:r>
            <w:r w:rsidRPr="3545018D" w:rsidR="3545018D">
              <w:rPr>
                <w:rStyle w:val="Hyperlink"/>
              </w:rPr>
              <w:t>3</w:t>
            </w:r>
            <w:r>
              <w:fldChar w:fldCharType="end"/>
            </w:r>
          </w:hyperlink>
        </w:p>
        <w:p w:rsidR="412E3E14" w:rsidP="412E3E14" w:rsidRDefault="00EB3199" w14:paraId="3E2F70DC" w14:textId="2652B72A">
          <w:pPr>
            <w:pStyle w:val="TOC2"/>
            <w:tabs>
              <w:tab w:val="right" w:leader="dot" w:pos="9360"/>
            </w:tabs>
            <w:rPr>
              <w:rStyle w:val="Hyperlink"/>
            </w:rPr>
          </w:pPr>
          <w:hyperlink w:anchor="_Toc1109882772">
            <w:r w:rsidRPr="3545018D" w:rsidR="3545018D">
              <w:rPr>
                <w:rStyle w:val="Hyperlink"/>
              </w:rPr>
              <w:t>2.1- Competitive Analysis</w:t>
            </w:r>
            <w:r>
              <w:tab/>
            </w:r>
            <w:r>
              <w:fldChar w:fldCharType="begin"/>
            </w:r>
            <w:r>
              <w:instrText xml:space="preserve">PAGEREF _Toc1109882772 \h</w:instrText>
            </w:r>
            <w:r>
              <w:fldChar w:fldCharType="separate"/>
            </w:r>
            <w:r w:rsidRPr="3545018D" w:rsidR="3545018D">
              <w:rPr>
                <w:rStyle w:val="Hyperlink"/>
              </w:rPr>
              <w:t>3</w:t>
            </w:r>
            <w:r>
              <w:fldChar w:fldCharType="end"/>
            </w:r>
          </w:hyperlink>
        </w:p>
        <w:p w:rsidR="412E3E14" w:rsidP="412E3E14" w:rsidRDefault="00EB3199" w14:paraId="0BAC946A" w14:textId="6800924E">
          <w:pPr>
            <w:pStyle w:val="TOC2"/>
            <w:tabs>
              <w:tab w:val="right" w:leader="dot" w:pos="9360"/>
            </w:tabs>
            <w:rPr>
              <w:rStyle w:val="Hyperlink"/>
            </w:rPr>
          </w:pPr>
          <w:hyperlink w:anchor="_Toc872863112">
            <w:r w:rsidRPr="3545018D" w:rsidR="3545018D">
              <w:rPr>
                <w:rStyle w:val="Hyperlink"/>
              </w:rPr>
              <w:t>2.2- Market Strategy</w:t>
            </w:r>
            <w:r>
              <w:tab/>
            </w:r>
            <w:r>
              <w:fldChar w:fldCharType="begin"/>
            </w:r>
            <w:r>
              <w:instrText xml:space="preserve">PAGEREF _Toc872863112 \h</w:instrText>
            </w:r>
            <w:r>
              <w:fldChar w:fldCharType="separate"/>
            </w:r>
            <w:r w:rsidRPr="3545018D" w:rsidR="3545018D">
              <w:rPr>
                <w:rStyle w:val="Hyperlink"/>
              </w:rPr>
              <w:t>3</w:t>
            </w:r>
            <w:r>
              <w:fldChar w:fldCharType="end"/>
            </w:r>
          </w:hyperlink>
        </w:p>
        <w:p w:rsidR="412E3E14" w:rsidP="3545018D" w:rsidRDefault="00EB3199" w14:paraId="3D6384EF" w14:textId="063F5680">
          <w:pPr>
            <w:pStyle w:val="TOC1"/>
            <w:tabs>
              <w:tab w:val="left" w:leader="none" w:pos="435"/>
              <w:tab w:val="right" w:leader="dot" w:pos="9360"/>
            </w:tabs>
            <w:rPr>
              <w:rStyle w:val="Hyperlink"/>
            </w:rPr>
          </w:pPr>
          <w:hyperlink w:anchor="_Toc419242080">
            <w:r w:rsidRPr="3545018D" w:rsidR="3545018D">
              <w:rPr>
                <w:rStyle w:val="Hyperlink"/>
              </w:rPr>
              <w:t>III.</w:t>
            </w:r>
            <w:r>
              <w:tab/>
            </w:r>
            <w:r w:rsidRPr="3545018D" w:rsidR="3545018D">
              <w:rPr>
                <w:rStyle w:val="Hyperlink"/>
              </w:rPr>
              <w:t>Design</w:t>
            </w:r>
            <w:r>
              <w:tab/>
            </w:r>
            <w:r>
              <w:fldChar w:fldCharType="begin"/>
            </w:r>
            <w:r>
              <w:instrText xml:space="preserve">PAGEREF _Toc419242080 \h</w:instrText>
            </w:r>
            <w:r>
              <w:fldChar w:fldCharType="separate"/>
            </w:r>
            <w:r w:rsidRPr="3545018D" w:rsidR="3545018D">
              <w:rPr>
                <w:rStyle w:val="Hyperlink"/>
              </w:rPr>
              <w:t>4</w:t>
            </w:r>
            <w:r>
              <w:fldChar w:fldCharType="end"/>
            </w:r>
          </w:hyperlink>
        </w:p>
        <w:p w:rsidR="412E3E14" w:rsidP="3545018D" w:rsidRDefault="00EB3199" w14:paraId="2D4BA1EE" w14:textId="4569A5AA">
          <w:pPr>
            <w:pStyle w:val="TOC2"/>
            <w:tabs>
              <w:tab w:val="right" w:leader="dot" w:pos="9360"/>
            </w:tabs>
            <w:rPr>
              <w:rStyle w:val="Hyperlink"/>
            </w:rPr>
          </w:pPr>
          <w:hyperlink w:anchor="_Toc597347080">
            <w:r w:rsidRPr="3545018D" w:rsidR="3545018D">
              <w:rPr>
                <w:rStyle w:val="Hyperlink"/>
              </w:rPr>
              <w:t>3.1- Product/Service Description</w:t>
            </w:r>
            <w:r>
              <w:tab/>
            </w:r>
            <w:r>
              <w:fldChar w:fldCharType="begin"/>
            </w:r>
            <w:r>
              <w:instrText xml:space="preserve">PAGEREF _Toc597347080 \h</w:instrText>
            </w:r>
            <w:r>
              <w:fldChar w:fldCharType="separate"/>
            </w:r>
            <w:r w:rsidRPr="3545018D" w:rsidR="3545018D">
              <w:rPr>
                <w:rStyle w:val="Hyperlink"/>
              </w:rPr>
              <w:t>4</w:t>
            </w:r>
            <w:r>
              <w:fldChar w:fldCharType="end"/>
            </w:r>
          </w:hyperlink>
        </w:p>
        <w:p w:rsidR="412E3E14" w:rsidP="3545018D" w:rsidRDefault="00EB3199" w14:paraId="6DEC8AEE" w14:textId="75D05379">
          <w:pPr>
            <w:pStyle w:val="TOC1"/>
            <w:tabs>
              <w:tab w:val="left" w:leader="none" w:pos="435"/>
              <w:tab w:val="right" w:leader="dot" w:pos="9360"/>
            </w:tabs>
            <w:rPr>
              <w:rStyle w:val="Hyperlink"/>
            </w:rPr>
          </w:pPr>
          <w:hyperlink w:anchor="_Toc435615521">
            <w:r w:rsidRPr="3545018D" w:rsidR="3545018D">
              <w:rPr>
                <w:rStyle w:val="Hyperlink"/>
              </w:rPr>
              <w:t>IV.</w:t>
            </w:r>
            <w:r>
              <w:tab/>
            </w:r>
            <w:r w:rsidRPr="3545018D" w:rsidR="3545018D">
              <w:rPr>
                <w:rStyle w:val="Hyperlink"/>
              </w:rPr>
              <w:t>Conclusion</w:t>
            </w:r>
            <w:r>
              <w:tab/>
            </w:r>
            <w:r>
              <w:fldChar w:fldCharType="begin"/>
            </w:r>
            <w:r>
              <w:instrText xml:space="preserve">PAGEREF _Toc435615521 \h</w:instrText>
            </w:r>
            <w:r>
              <w:fldChar w:fldCharType="separate"/>
            </w:r>
            <w:r w:rsidRPr="3545018D" w:rsidR="3545018D">
              <w:rPr>
                <w:rStyle w:val="Hyperlink"/>
              </w:rPr>
              <w:t>5</w:t>
            </w:r>
            <w:r>
              <w:fldChar w:fldCharType="end"/>
            </w:r>
          </w:hyperlink>
        </w:p>
        <w:p w:rsidR="3545018D" w:rsidP="3545018D" w:rsidRDefault="3545018D" w14:paraId="38DEC8D1" w14:textId="33A45C8B">
          <w:pPr>
            <w:pStyle w:val="TOC1"/>
            <w:tabs>
              <w:tab w:val="left" w:leader="none" w:pos="435"/>
              <w:tab w:val="right" w:leader="dot" w:pos="9360"/>
            </w:tabs>
            <w:rPr>
              <w:rStyle w:val="Hyperlink"/>
            </w:rPr>
          </w:pPr>
          <w:hyperlink w:anchor="_Toc1846535809">
            <w:r w:rsidRPr="3545018D" w:rsidR="3545018D">
              <w:rPr>
                <w:rStyle w:val="Hyperlink"/>
              </w:rPr>
              <w:t>V.</w:t>
            </w:r>
            <w:r>
              <w:tab/>
            </w:r>
            <w:r w:rsidRPr="3545018D" w:rsidR="3545018D">
              <w:rPr>
                <w:rStyle w:val="Hyperlink"/>
              </w:rPr>
              <w:t>Individual Contributions</w:t>
            </w:r>
            <w:r>
              <w:tab/>
            </w:r>
            <w:r>
              <w:fldChar w:fldCharType="begin"/>
            </w:r>
            <w:r>
              <w:instrText xml:space="preserve">PAGEREF _Toc1846535809 \h</w:instrText>
            </w:r>
            <w:r>
              <w:fldChar w:fldCharType="separate"/>
            </w:r>
            <w:r w:rsidRPr="3545018D" w:rsidR="3545018D">
              <w:rPr>
                <w:rStyle w:val="Hyperlink"/>
              </w:rPr>
              <w:t>5</w:t>
            </w:r>
            <w:r>
              <w:fldChar w:fldCharType="end"/>
            </w:r>
          </w:hyperlink>
          <w:r>
            <w:fldChar w:fldCharType="end"/>
          </w:r>
        </w:p>
      </w:sdtContent>
    </w:sdt>
    <w:p w:rsidR="412E3E14" w:rsidRDefault="412E3E14" w14:paraId="2ECB30EE" w14:textId="5178BE0D">
      <w:r>
        <w:br w:type="page"/>
      </w:r>
    </w:p>
    <w:p w:rsidR="0DF94402" w:rsidP="3545018D" w:rsidRDefault="0DF94402" w14:paraId="2A215498" w14:textId="5E15D7A6">
      <w:pPr>
        <w:pStyle w:val="Heading1"/>
        <w:numPr>
          <w:ilvl w:val="0"/>
          <w:numId w:val="5"/>
        </w:numPr>
        <w:suppressLineNumbers w:val="0"/>
        <w:bidi w:val="0"/>
        <w:spacing w:before="240" w:beforeAutospacing="off" w:after="0" w:afterAutospacing="off" w:line="259" w:lineRule="auto"/>
        <w:ind w:right="0"/>
        <w:jc w:val="left"/>
        <w:rPr/>
      </w:pPr>
      <w:bookmarkStart w:name="_Toc399406673" w:id="1387447902"/>
      <w:r w:rsidR="0DF94402">
        <w:rPr/>
        <w:t>Executive Summary</w:t>
      </w:r>
      <w:bookmarkEnd w:id="1387447902"/>
    </w:p>
    <w:p w:rsidR="412E3E14" w:rsidP="412E3E14" w:rsidRDefault="412E3E14" w14:paraId="143B32D0" w14:textId="3D38B473"/>
    <w:p w:rsidR="412E3E14" w:rsidP="412E3E14" w:rsidRDefault="412E3E14" w14:paraId="5098834E" w14:textId="74608BBF">
      <w:pPr>
        <w:pStyle w:val="Heading2"/>
        <w:rPr>
          <w:sz w:val="28"/>
          <w:szCs w:val="28"/>
        </w:rPr>
      </w:pPr>
      <w:bookmarkStart w:name="_Toc1344316459" w:id="1270195090"/>
      <w:r w:rsidRPr="3545018D" w:rsidR="1109FB2B">
        <w:rPr>
          <w:sz w:val="28"/>
          <w:szCs w:val="28"/>
        </w:rPr>
        <w:t>1.</w:t>
      </w:r>
      <w:r w:rsidRPr="3545018D" w:rsidR="3622DEC0">
        <w:rPr>
          <w:sz w:val="28"/>
          <w:szCs w:val="28"/>
        </w:rPr>
        <w:t xml:space="preserve">1- </w:t>
      </w:r>
      <w:r w:rsidRPr="3545018D" w:rsidR="0F963836">
        <w:rPr>
          <w:sz w:val="28"/>
          <w:szCs w:val="28"/>
        </w:rPr>
        <w:t>Our Product</w:t>
      </w:r>
      <w:bookmarkEnd w:id="1270195090"/>
    </w:p>
    <w:p w:rsidR="412E3E14" w:rsidP="412E3E14" w:rsidRDefault="412E3E14" w14:paraId="2675EF89" w14:textId="67597A6A"/>
    <w:p w:rsidR="0DA7F606" w:rsidP="3545018D" w:rsidRDefault="0DA7F606" w14:paraId="63105F4D" w14:textId="084B4E65">
      <w:pPr>
        <w:pStyle w:val="Normal"/>
        <w:ind w:firstLine="720"/>
      </w:pPr>
      <w:r w:rsidR="0DA7F606">
        <w:rPr/>
        <w:t>The Internet of Things (IoT) has rapidly transformed the way we interact with technology, connecting devices and systems to enhance efficiency and convenience across various industries. From smart cities to healthcare, IoT has become a driving force, seamlessly integrating the physical and digital realms. As the number of interconnected devices continues to grow, IoT has ushered in a new era of possibilities, creating smart environments that respond intelligently to user needs.</w:t>
      </w:r>
    </w:p>
    <w:p w:rsidR="0DA7F606" w:rsidP="3545018D" w:rsidRDefault="0DA7F606" w14:paraId="02A298DE" w14:textId="1C03B56E">
      <w:pPr>
        <w:pStyle w:val="Normal"/>
        <w:ind w:firstLine="720"/>
        <w:rPr>
          <w:sz w:val="24"/>
          <w:szCs w:val="24"/>
        </w:rPr>
      </w:pPr>
      <w:r w:rsidR="0DA7F606">
        <w:rPr/>
        <w:t xml:space="preserve">In the context of home automation, the </w:t>
      </w:r>
      <w:r w:rsidR="7F7FD306">
        <w:rPr/>
        <w:t>expansion</w:t>
      </w:r>
      <w:r w:rsidR="0DA7F606">
        <w:rPr/>
        <w:t xml:space="preserve"> of IoT devices has introduced challenges related to data security, privacy concerns, and dependence on cloud-based solutions. Many homeowners face issues associated with latency, reliance on external servers, and potential vulnerabilities in transmitting sensitive information over the internet.</w:t>
      </w:r>
      <w:r w:rsidR="5DA1F522">
        <w:rPr/>
        <w:t xml:space="preserve"> </w:t>
      </w:r>
      <w:r w:rsidRPr="3545018D" w:rsidR="5DA1F522">
        <w:rPr>
          <w:sz w:val="24"/>
          <w:szCs w:val="24"/>
        </w:rPr>
        <w:t>We propose to counter these problems with a</w:t>
      </w:r>
      <w:r w:rsidRPr="3545018D" w:rsidR="4551CEE0">
        <w:rPr>
          <w:sz w:val="24"/>
          <w:szCs w:val="24"/>
        </w:rPr>
        <w:t xml:space="preserve"> locally hosted home automation system </w:t>
      </w:r>
      <w:r w:rsidRPr="3545018D" w:rsidR="1314DF8F">
        <w:rPr>
          <w:sz w:val="24"/>
          <w:szCs w:val="24"/>
        </w:rPr>
        <w:t xml:space="preserve">which </w:t>
      </w:r>
      <w:r w:rsidRPr="3545018D" w:rsidR="4551CEE0">
        <w:rPr>
          <w:sz w:val="24"/>
          <w:szCs w:val="24"/>
        </w:rPr>
        <w:t>aims</w:t>
      </w:r>
      <w:r w:rsidRPr="3545018D" w:rsidR="4551CEE0">
        <w:rPr>
          <w:sz w:val="24"/>
          <w:szCs w:val="24"/>
        </w:rPr>
        <w:t xml:space="preserve"> to address the challenges</w:t>
      </w:r>
      <w:r w:rsidRPr="3545018D" w:rsidR="4EC61D89">
        <w:rPr>
          <w:sz w:val="24"/>
          <w:szCs w:val="24"/>
        </w:rPr>
        <w:t xml:space="preserve"> </w:t>
      </w:r>
      <w:r w:rsidRPr="3545018D" w:rsidR="4551CEE0">
        <w:rPr>
          <w:sz w:val="24"/>
          <w:szCs w:val="24"/>
        </w:rPr>
        <w:t>b</w:t>
      </w:r>
      <w:r w:rsidRPr="3545018D" w:rsidR="4551CEE0">
        <w:rPr>
          <w:sz w:val="24"/>
          <w:szCs w:val="24"/>
        </w:rPr>
        <w:t>y providing homeowners with a robust, secure, and self-contained solution</w:t>
      </w:r>
      <w:r w:rsidRPr="3545018D" w:rsidR="4551CEE0">
        <w:rPr>
          <w:sz w:val="24"/>
          <w:szCs w:val="24"/>
        </w:rPr>
        <w:t>. Use</w:t>
      </w:r>
      <w:r w:rsidRPr="3545018D" w:rsidR="4551CEE0">
        <w:rPr>
          <w:sz w:val="24"/>
          <w:szCs w:val="24"/>
        </w:rPr>
        <w:t>rs can enj</w:t>
      </w:r>
      <w:r w:rsidRPr="3545018D" w:rsidR="4551CEE0">
        <w:rPr>
          <w:sz w:val="24"/>
          <w:szCs w:val="24"/>
        </w:rPr>
        <w:t xml:space="preserve">oy the benefits of a smart home without compromising on security or experiencing delays due to internet connectivity issues. This solution not only empowers homeowners with greater control over their connected devices but also contributes to a more responsive smart home </w:t>
      </w:r>
      <w:r w:rsidRPr="3545018D" w:rsidR="5D1CBA7D">
        <w:rPr>
          <w:sz w:val="24"/>
          <w:szCs w:val="24"/>
        </w:rPr>
        <w:t>automation</w:t>
      </w:r>
      <w:r w:rsidRPr="3545018D" w:rsidR="629B43DC">
        <w:rPr>
          <w:sz w:val="24"/>
          <w:szCs w:val="24"/>
        </w:rPr>
        <w:t>.</w:t>
      </w:r>
    </w:p>
    <w:p w:rsidR="412E3E14" w:rsidP="3545018D" w:rsidRDefault="412E3E14" w14:paraId="2B552900" w14:textId="4A34FD80">
      <w:pPr>
        <w:pStyle w:val="Normal"/>
        <w:rPr>
          <w:sz w:val="24"/>
          <w:szCs w:val="24"/>
        </w:rPr>
      </w:pPr>
    </w:p>
    <w:p w:rsidR="539AC331" w:rsidP="3545018D" w:rsidRDefault="539AC331" w14:paraId="1B976B42" w14:textId="073D9E77">
      <w:pPr>
        <w:pStyle w:val="Heading1"/>
        <w:numPr>
          <w:ilvl w:val="0"/>
          <w:numId w:val="5"/>
        </w:numPr>
        <w:rPr/>
      </w:pPr>
      <w:bookmarkStart w:name="_Toc457330690" w:id="277336193"/>
      <w:r w:rsidR="616A5E25">
        <w:rPr/>
        <w:t>Market Sections</w:t>
      </w:r>
      <w:bookmarkEnd w:id="277336193"/>
    </w:p>
    <w:p w:rsidR="412E3E14" w:rsidP="3545018D" w:rsidRDefault="412E3E14" w14:paraId="08B69C15" w14:textId="553880E4">
      <w:pPr>
        <w:pStyle w:val="Normal"/>
      </w:pPr>
    </w:p>
    <w:p w:rsidR="14415C98" w:rsidP="412E3E14" w:rsidRDefault="14415C98" w14:paraId="7C6FFC8A" w14:textId="1FD39585">
      <w:pPr>
        <w:pStyle w:val="Heading2"/>
        <w:rPr>
          <w:sz w:val="28"/>
          <w:szCs w:val="28"/>
        </w:rPr>
      </w:pPr>
      <w:bookmarkStart w:name="_Toc1109882772" w:id="841190849"/>
      <w:r w:rsidRPr="3545018D" w:rsidR="5FB5942B">
        <w:rPr>
          <w:sz w:val="28"/>
          <w:szCs w:val="28"/>
        </w:rPr>
        <w:t>2.</w:t>
      </w:r>
      <w:r w:rsidRPr="3545018D" w:rsidR="4487A29C">
        <w:rPr>
          <w:sz w:val="28"/>
          <w:szCs w:val="28"/>
        </w:rPr>
        <w:t>1</w:t>
      </w:r>
      <w:r w:rsidRPr="3545018D" w:rsidR="5FB5942B">
        <w:rPr>
          <w:sz w:val="28"/>
          <w:szCs w:val="28"/>
        </w:rPr>
        <w:t xml:space="preserve">- </w:t>
      </w:r>
      <w:r w:rsidRPr="3545018D" w:rsidR="696894E5">
        <w:rPr>
          <w:sz w:val="28"/>
          <w:szCs w:val="28"/>
        </w:rPr>
        <w:t>Competiti</w:t>
      </w:r>
      <w:r w:rsidRPr="3545018D" w:rsidR="4BCFA4C9">
        <w:rPr>
          <w:sz w:val="28"/>
          <w:szCs w:val="28"/>
        </w:rPr>
        <w:t>ve Analysis</w:t>
      </w:r>
      <w:bookmarkEnd w:id="841190849"/>
    </w:p>
    <w:p w:rsidR="412E3E14" w:rsidP="412E3E14" w:rsidRDefault="412E3E14" w14:paraId="093F97D4" w14:textId="543F6A7C"/>
    <w:p w:rsidR="33AEF11C" w:rsidP="412E3E14" w:rsidRDefault="33AEF11C" w14:paraId="69DCB028" w14:textId="2448589A">
      <w:r>
        <w:t xml:space="preserve">Our product has many competitors in this market due to the need and convenience of having a product like this at your fingertips. The following </w:t>
      </w:r>
      <w:r w:rsidR="7DAB65F7">
        <w:t>will describe some of those competitors and the products that they make for home automation.</w:t>
      </w:r>
    </w:p>
    <w:p w:rsidR="33AEF11C" w:rsidP="412E3E14" w:rsidRDefault="33AEF11C" w14:paraId="4DE18B68" w14:textId="5B48A14A">
      <w:pPr>
        <w:pStyle w:val="ListParagraph"/>
        <w:numPr>
          <w:ilvl w:val="0"/>
          <w:numId w:val="2"/>
        </w:numPr>
        <w:rPr>
          <w:rFonts w:ascii="Calibri" w:hAnsi="Calibri" w:eastAsia="Calibri" w:cs="Calibri"/>
          <w:color w:val="000000" w:themeColor="text1"/>
        </w:rPr>
      </w:pPr>
      <w:r w:rsidRPr="412E3E14">
        <w:rPr>
          <w:rFonts w:ascii="Calibri" w:hAnsi="Calibri" w:eastAsia="Calibri" w:cs="Calibri"/>
          <w:color w:val="000000" w:themeColor="text1"/>
        </w:rPr>
        <w:t>Google: Google makes many IoT devices that can be used in a residential setting. They have door sensors, window sensors, smart hubs, etc.</w:t>
      </w:r>
    </w:p>
    <w:p w:rsidR="33AEF11C" w:rsidP="412E3E14" w:rsidRDefault="33AEF11C" w14:paraId="02EBAFC7" w14:textId="42614720">
      <w:pPr>
        <w:pStyle w:val="ListParagraph"/>
        <w:numPr>
          <w:ilvl w:val="0"/>
          <w:numId w:val="2"/>
        </w:numPr>
        <w:rPr>
          <w:rFonts w:ascii="Calibri" w:hAnsi="Calibri" w:eastAsia="Calibri" w:cs="Calibri"/>
          <w:color w:val="000000" w:themeColor="text1"/>
        </w:rPr>
      </w:pPr>
      <w:r w:rsidRPr="412E3E14">
        <w:rPr>
          <w:rFonts w:ascii="Calibri" w:hAnsi="Calibri" w:eastAsia="Calibri" w:cs="Calibri"/>
          <w:color w:val="000000" w:themeColor="text1"/>
        </w:rPr>
        <w:t>Amazon: Creator of Alexa, a massively popular and useful device that can be used to control items in a home or business. They also provide their own IoT service.</w:t>
      </w:r>
    </w:p>
    <w:p w:rsidR="33AEF11C" w:rsidP="412E3E14" w:rsidRDefault="33AEF11C" w14:paraId="04B03755" w14:textId="1ACE02BB">
      <w:pPr>
        <w:pStyle w:val="ListParagraph"/>
        <w:numPr>
          <w:ilvl w:val="0"/>
          <w:numId w:val="2"/>
        </w:numPr>
        <w:rPr>
          <w:rFonts w:ascii="Calibri" w:hAnsi="Calibri" w:eastAsia="Calibri" w:cs="Calibri"/>
          <w:color w:val="000000" w:themeColor="text1"/>
        </w:rPr>
      </w:pPr>
      <w:r w:rsidRPr="412E3E14">
        <w:rPr>
          <w:rFonts w:ascii="Calibri" w:hAnsi="Calibri" w:eastAsia="Calibri" w:cs="Calibri"/>
          <w:color w:val="000000" w:themeColor="text1"/>
        </w:rPr>
        <w:t>LG: Creator of ThinQ, an application that can be used to control appliances in a home.</w:t>
      </w:r>
    </w:p>
    <w:p w:rsidR="33AEF11C" w:rsidP="412E3E14" w:rsidRDefault="33AEF11C" w14:paraId="55224D45" w14:textId="611BA0EC">
      <w:pPr>
        <w:pStyle w:val="ListParagraph"/>
        <w:numPr>
          <w:ilvl w:val="0"/>
          <w:numId w:val="2"/>
        </w:numPr>
        <w:rPr>
          <w:rFonts w:ascii="Calibri" w:hAnsi="Calibri" w:eastAsia="Calibri" w:cs="Calibri"/>
          <w:color w:val="000000" w:themeColor="text1"/>
        </w:rPr>
      </w:pPr>
      <w:r w:rsidRPr="412E3E14">
        <w:rPr>
          <w:rFonts w:ascii="Calibri" w:hAnsi="Calibri" w:eastAsia="Calibri" w:cs="Calibri"/>
          <w:color w:val="000000" w:themeColor="text1"/>
        </w:rPr>
        <w:t xml:space="preserve">Samsung: Samsung makes many IoT devices, </w:t>
      </w:r>
      <w:r w:rsidRPr="412E3E14" w:rsidR="60C1A4C4">
        <w:rPr>
          <w:rFonts w:ascii="Calibri" w:hAnsi="Calibri" w:eastAsia="Calibri" w:cs="Calibri"/>
          <w:color w:val="000000" w:themeColor="text1"/>
        </w:rPr>
        <w:t>for</w:t>
      </w:r>
      <w:r w:rsidRPr="412E3E14">
        <w:rPr>
          <w:rFonts w:ascii="Calibri" w:hAnsi="Calibri" w:eastAsia="Calibri" w:cs="Calibri"/>
          <w:color w:val="000000" w:themeColor="text1"/>
        </w:rPr>
        <w:t xml:space="preserve"> entertainment. They released Bixby, a service that can be used on smartphones or household appliances.</w:t>
      </w:r>
    </w:p>
    <w:p w:rsidR="3545018D" w:rsidP="3545018D" w:rsidRDefault="3545018D" w14:paraId="66C78B5F" w14:textId="637A19BA">
      <w:pPr>
        <w:pStyle w:val="Normal"/>
        <w:rPr>
          <w:rFonts w:ascii="Calibri" w:hAnsi="Calibri" w:eastAsia="Calibri" w:cs="Calibri"/>
          <w:color w:val="000000" w:themeColor="text1" w:themeTint="FF" w:themeShade="FF"/>
        </w:rPr>
      </w:pPr>
    </w:p>
    <w:p w:rsidR="467D55CE" w:rsidP="412E3E14" w:rsidRDefault="467D55CE" w14:paraId="6E0845F9" w14:textId="368D6BAE">
      <w:pPr>
        <w:pStyle w:val="Heading2"/>
        <w:rPr>
          <w:sz w:val="28"/>
          <w:szCs w:val="28"/>
        </w:rPr>
      </w:pPr>
      <w:bookmarkStart w:name="_Toc872863112" w:id="55918603"/>
      <w:r w:rsidRPr="3545018D" w:rsidR="6DFA6FD4">
        <w:rPr>
          <w:sz w:val="28"/>
          <w:szCs w:val="28"/>
        </w:rPr>
        <w:t>2.</w:t>
      </w:r>
      <w:r w:rsidRPr="3545018D" w:rsidR="05059546">
        <w:rPr>
          <w:sz w:val="28"/>
          <w:szCs w:val="28"/>
        </w:rPr>
        <w:t>2</w:t>
      </w:r>
      <w:r w:rsidRPr="3545018D" w:rsidR="6DFA6FD4">
        <w:rPr>
          <w:sz w:val="28"/>
          <w:szCs w:val="28"/>
        </w:rPr>
        <w:t xml:space="preserve">- </w:t>
      </w:r>
      <w:r w:rsidRPr="3545018D" w:rsidR="696894E5">
        <w:rPr>
          <w:sz w:val="28"/>
          <w:szCs w:val="28"/>
        </w:rPr>
        <w:t>Market Strategy</w:t>
      </w:r>
      <w:bookmarkEnd w:id="55918603"/>
    </w:p>
    <w:p w:rsidR="412E3E14" w:rsidP="412E3E14" w:rsidRDefault="412E3E14" w14:paraId="24F43205" w14:textId="6677C08E"/>
    <w:p w:rsidR="3240845C" w:rsidP="3545018D" w:rsidRDefault="3240845C" w14:paraId="6B41FA12" w14:textId="09101C78">
      <w:pPr>
        <w:ind w:firstLine="720"/>
      </w:pPr>
      <w:r w:rsidR="763F3813">
        <w:rPr/>
        <w:t>Since there are many different options available, we want to advertise to our targeted audience. Switches-Make-Fixes could talk to real estate agents to see if they are interested in setting up home automation for places that are rented out to save money on bills. Switches-Make-Fixes could find more of a market on Airbnb to contact homeowners who may be interested in home automation for their rental properties. Finally, we would advertise on local build boards since we are a smaller company. We want to target residential areas so small yard signs or door hangers would also be a great idea.</w:t>
      </w:r>
    </w:p>
    <w:p w:rsidR="412E3E14" w:rsidP="412E3E14" w:rsidRDefault="412E3E14" w14:paraId="07DEB6AE" w14:textId="74264BFE"/>
    <w:p w:rsidR="2C79DF72" w:rsidP="3545018D" w:rsidRDefault="2C79DF72" w14:paraId="5DCA2242" w14:textId="7AA7D159">
      <w:pPr>
        <w:pStyle w:val="Heading1"/>
        <w:numPr>
          <w:ilvl w:val="0"/>
          <w:numId w:val="5"/>
        </w:numPr>
        <w:suppressLineNumbers w:val="0"/>
        <w:bidi w:val="0"/>
        <w:spacing w:before="240" w:beforeAutospacing="off" w:after="0" w:afterAutospacing="off" w:line="259" w:lineRule="auto"/>
        <w:ind w:right="0"/>
        <w:jc w:val="left"/>
        <w:rPr/>
      </w:pPr>
      <w:bookmarkStart w:name="_Toc419242080" w:id="1063877962"/>
      <w:r w:rsidR="2C79DF72">
        <w:rPr/>
        <w:t>Design</w:t>
      </w:r>
      <w:bookmarkEnd w:id="1063877962"/>
    </w:p>
    <w:p w:rsidR="412E3E14" w:rsidP="412E3E14" w:rsidRDefault="412E3E14" w14:paraId="2112DF88" w14:textId="02FB1159"/>
    <w:p w:rsidR="6EA10A76" w:rsidP="412E3E14" w:rsidRDefault="6EA10A76" w14:paraId="4C8A352F" w14:textId="18239A73">
      <w:pPr>
        <w:pStyle w:val="Heading2"/>
        <w:rPr>
          <w:sz w:val="28"/>
          <w:szCs w:val="28"/>
        </w:rPr>
      </w:pPr>
      <w:bookmarkStart w:name="_Toc597347080" w:id="705984622"/>
      <w:r w:rsidRPr="3545018D" w:rsidR="37D573FD">
        <w:rPr>
          <w:sz w:val="28"/>
          <w:szCs w:val="28"/>
        </w:rPr>
        <w:t xml:space="preserve">3.1- </w:t>
      </w:r>
      <w:r w:rsidRPr="3545018D" w:rsidR="73B75E82">
        <w:rPr>
          <w:sz w:val="28"/>
          <w:szCs w:val="28"/>
        </w:rPr>
        <w:t>Product/Service Descr</w:t>
      </w:r>
      <w:r w:rsidRPr="3545018D" w:rsidR="73B75E82">
        <w:rPr>
          <w:sz w:val="28"/>
          <w:szCs w:val="28"/>
        </w:rPr>
        <w:t>iption</w:t>
      </w:r>
      <w:bookmarkEnd w:id="705984622"/>
    </w:p>
    <w:p w:rsidR="412E3E14" w:rsidP="412E3E14" w:rsidRDefault="412E3E14" w14:paraId="5FF90D2C" w14:textId="1951FD3F"/>
    <w:p w:rsidR="38A71AC0" w:rsidP="3545018D" w:rsidRDefault="38A71AC0" w14:paraId="244C11A3" w14:textId="1E57BEFE">
      <w:pPr>
        <w:pStyle w:val="Normal"/>
        <w:jc w:val="center"/>
      </w:pPr>
      <w:r w:rsidR="0F3F2D2D">
        <w:drawing>
          <wp:inline wp14:editId="51D44CF6" wp14:anchorId="0C30C4D0">
            <wp:extent cx="4572000" cy="2876550"/>
            <wp:effectExtent l="95250" t="95250" r="76200" b="76200"/>
            <wp:docPr id="311032606" name="" title=""/>
            <wp:cNvGraphicFramePr>
              <a:graphicFrameLocks noChangeAspect="1"/>
            </wp:cNvGraphicFramePr>
            <a:graphic>
              <a:graphicData uri="http://schemas.openxmlformats.org/drawingml/2006/picture">
                <pic:pic>
                  <pic:nvPicPr>
                    <pic:cNvPr id="0" name=""/>
                    <pic:cNvPicPr/>
                  </pic:nvPicPr>
                  <pic:blipFill>
                    <a:blip r:embed="R1123045fbc96418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876550"/>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38A71AC0" w:rsidP="412E3E14" w:rsidRDefault="38A71AC0" w14:paraId="4E3A9E5A" w14:textId="4198A1F7">
      <w:pPr>
        <w:ind w:firstLine="720"/>
        <w:rPr>
          <w:rFonts w:ascii="Calibri" w:hAnsi="Calibri" w:eastAsia="Calibri" w:cs="Calibri"/>
          <w:color w:val="000000" w:themeColor="text1"/>
        </w:rPr>
      </w:pPr>
      <w:r w:rsidRPr="412E3E14">
        <w:rPr>
          <w:rFonts w:ascii="Calibri" w:hAnsi="Calibri" w:eastAsia="Calibri" w:cs="Calibri"/>
          <w:color w:val="000000" w:themeColor="text1"/>
        </w:rPr>
        <w:t>Our product is a phone app with hub that will allow users to send automation data such as temperature, light status, lock status, etc. from the phone to the hub over Wi-Fi so they can remotely manage their home</w:t>
      </w:r>
      <w:r w:rsidRPr="412E3E14" w:rsidR="685B2A7C">
        <w:rPr>
          <w:rFonts w:ascii="Calibri" w:hAnsi="Calibri" w:eastAsia="Calibri" w:cs="Calibri"/>
          <w:color w:val="000000" w:themeColor="text1"/>
        </w:rPr>
        <w:t xml:space="preserve">! </w:t>
      </w:r>
    </w:p>
    <w:p w:rsidR="38A71AC0" w:rsidP="412E3E14" w:rsidRDefault="38A71AC0" w14:paraId="21D20413" w14:textId="0B43F18B">
      <w:pPr>
        <w:ind w:firstLine="720"/>
        <w:rPr>
          <w:rFonts w:ascii="Calibri" w:hAnsi="Calibri" w:eastAsia="Calibri" w:cs="Calibri"/>
          <w:color w:val="000000" w:themeColor="text1"/>
        </w:rPr>
      </w:pPr>
      <w:r w:rsidRPr="412E3E14">
        <w:rPr>
          <w:rFonts w:ascii="Calibri" w:hAnsi="Calibri" w:eastAsia="Calibri" w:cs="Calibri"/>
          <w:color w:val="000000" w:themeColor="text1"/>
        </w:rPr>
        <w:t xml:space="preserve">The server will be connected to the various microcontrollers via a TCP connection that can control the different automation processes. </w:t>
      </w:r>
      <w:r w:rsidRPr="412E3E14" w:rsidR="599B501E">
        <w:rPr>
          <w:rFonts w:ascii="Calibri" w:hAnsi="Calibri" w:eastAsia="Calibri" w:cs="Calibri"/>
          <w:color w:val="000000" w:themeColor="text1"/>
        </w:rPr>
        <w:t>These connections to the microcontrollers are how the network will be created and allow the user’s inputs in the app to reach all the services for full home automation.</w:t>
      </w:r>
    </w:p>
    <w:p w:rsidR="38A71AC0" w:rsidP="412E3E14" w:rsidRDefault="38A71AC0" w14:paraId="5E1D3907" w14:textId="3B3C1282">
      <w:pPr>
        <w:ind w:firstLine="720"/>
        <w:rPr>
          <w:rFonts w:ascii="Calibri" w:hAnsi="Calibri" w:eastAsia="Calibri" w:cs="Calibri"/>
          <w:color w:val="000000" w:themeColor="text1"/>
        </w:rPr>
      </w:pPr>
      <w:r w:rsidRPr="3545018D" w:rsidR="79C21468">
        <w:rPr>
          <w:rFonts w:ascii="Calibri" w:hAnsi="Calibri" w:eastAsia="Calibri" w:cs="Calibri"/>
          <w:color w:val="000000" w:themeColor="text1" w:themeTint="FF" w:themeShade="FF"/>
        </w:rPr>
        <w:t>By creating this network, the homeowner has access to a localized server which allows for the data to stay within the home and safe from potential privacy attacks that would let their data get in the hands of people like “Trudy</w:t>
      </w:r>
      <w:r w:rsidRPr="3545018D" w:rsidR="495EB27E">
        <w:rPr>
          <w:rFonts w:ascii="Calibri" w:hAnsi="Calibri" w:eastAsia="Calibri" w:cs="Calibri"/>
          <w:color w:val="000000" w:themeColor="text1" w:themeTint="FF" w:themeShade="FF"/>
        </w:rPr>
        <w:t>.”</w:t>
      </w:r>
    </w:p>
    <w:p w:rsidR="201C2E30" w:rsidP="3545018D" w:rsidRDefault="201C2E30" w14:paraId="468C906D" w14:textId="7AE514E3">
      <w:pPr>
        <w:pStyle w:val="Heading1"/>
        <w:numPr>
          <w:ilvl w:val="0"/>
          <w:numId w:val="5"/>
        </w:numPr>
        <w:rPr/>
      </w:pPr>
      <w:bookmarkStart w:name="_Toc435615521" w:id="924722698"/>
      <w:r w:rsidR="35DDFC07">
        <w:rPr/>
        <w:t>Conclusion</w:t>
      </w:r>
      <w:bookmarkEnd w:id="924722698"/>
    </w:p>
    <w:p w:rsidR="412E3E14" w:rsidP="412E3E14" w:rsidRDefault="412E3E14" w14:paraId="76481824" w14:textId="2487F103">
      <w:r>
        <w:br/>
      </w:r>
      <w:r>
        <w:tab/>
      </w:r>
      <w:r w:rsidR="66CB7770">
        <w:rPr/>
        <w:t xml:space="preserve">In conclusion, Switches-Make-Fixes presents a compelling solution to the challenges posed by the expanding IoT home automation. Privacy and security concerns associated with </w:t>
      </w:r>
      <w:r w:rsidR="403B85C7">
        <w:rPr/>
        <w:t>IoT</w:t>
      </w:r>
      <w:r w:rsidR="66CB7770">
        <w:rPr/>
        <w:t xml:space="preserve"> devices</w:t>
      </w:r>
      <w:r w:rsidR="5BD61A33">
        <w:rPr/>
        <w:t xml:space="preserve"> and cloud computing</w:t>
      </w:r>
      <w:r w:rsidR="66CB7770">
        <w:rPr/>
        <w:t xml:space="preserve"> are addressed with the </w:t>
      </w:r>
      <w:r w:rsidR="6D320DD4">
        <w:rPr/>
        <w:t>product’s</w:t>
      </w:r>
      <w:r w:rsidR="66CB7770">
        <w:rPr/>
        <w:t xml:space="preserve"> </w:t>
      </w:r>
      <w:r w:rsidR="66CB7770">
        <w:rPr/>
        <w:t>locally hosted system</w:t>
      </w:r>
      <w:r w:rsidR="2637C0D9">
        <w:rPr/>
        <w:t>. Our product</w:t>
      </w:r>
      <w:r w:rsidR="66CB7770">
        <w:rPr/>
        <w:t xml:space="preserve"> stands out by ensuring user data </w:t>
      </w:r>
      <w:r w:rsidR="66CB7770">
        <w:rPr/>
        <w:t>remains</w:t>
      </w:r>
      <w:r w:rsidR="66CB7770">
        <w:rPr/>
        <w:t xml:space="preserve"> within the confines of the home network.</w:t>
      </w:r>
      <w:r w:rsidR="57CC472D">
        <w:rPr/>
        <w:t xml:space="preserve"> We hope our product will be usable for at home automation</w:t>
      </w:r>
      <w:r w:rsidR="5B7CA7F4">
        <w:rPr/>
        <w:t xml:space="preserve"> or peace of mind for rental properties</w:t>
      </w:r>
      <w:r w:rsidR="57CC472D">
        <w:rPr/>
        <w:t xml:space="preserve"> </w:t>
      </w:r>
      <w:r w:rsidR="57CC472D">
        <w:rPr/>
        <w:t>with growth into business or large corporation at later stages.</w:t>
      </w:r>
      <w:r w:rsidR="60DADA14">
        <w:rPr/>
        <w:t xml:space="preserve"> </w:t>
      </w:r>
    </w:p>
    <w:p w:rsidR="412E3E14" w:rsidP="3545018D" w:rsidRDefault="412E3E14" w14:paraId="34C784C9" w14:textId="53404C95">
      <w:pPr>
        <w:ind w:firstLine="720"/>
      </w:pPr>
      <w:r w:rsidR="13BAF6C2">
        <w:rPr/>
        <w:t xml:space="preserve">Though </w:t>
      </w:r>
      <w:r w:rsidR="13BAF6C2">
        <w:rPr/>
        <w:t>initial</w:t>
      </w:r>
      <w:r w:rsidR="13BAF6C2">
        <w:rPr/>
        <w:t xml:space="preserve"> innovations are limited, the potential </w:t>
      </w:r>
      <w:r w:rsidR="525FDBF3">
        <w:rPr/>
        <w:t>implementation</w:t>
      </w:r>
      <w:r w:rsidR="0C79E7D4">
        <w:rPr/>
        <w:t xml:space="preserve"> </w:t>
      </w:r>
      <w:r w:rsidR="650F6CFD">
        <w:rPr/>
        <w:t>of</w:t>
      </w:r>
      <w:r w:rsidR="13BAF6C2">
        <w:rPr/>
        <w:t xml:space="preserve"> our product </w:t>
      </w:r>
      <w:r w:rsidR="0D0B5C87">
        <w:rPr/>
        <w:t>is</w:t>
      </w:r>
      <w:r w:rsidR="4CA69361">
        <w:rPr/>
        <w:t xml:space="preserve"> near limitless.</w:t>
      </w:r>
      <w:r w:rsidR="67028947">
        <w:rPr/>
        <w:t xml:space="preserve"> The advancement of IoT devices is leading the future of technology and Switches-Make-Fixes has joined the race for </w:t>
      </w:r>
      <w:r w:rsidR="67028947">
        <w:rPr/>
        <w:t>cutting</w:t>
      </w:r>
      <w:r w:rsidR="640E3917">
        <w:rPr/>
        <w:t>-</w:t>
      </w:r>
      <w:r w:rsidR="67028947">
        <w:rPr/>
        <w:t>edge</w:t>
      </w:r>
      <w:r w:rsidR="3818E4F0">
        <w:rPr/>
        <w:t xml:space="preserve"> innovations.</w:t>
      </w:r>
    </w:p>
    <w:p w:rsidR="412E3E14" w:rsidP="3545018D" w:rsidRDefault="412E3E14" w14:paraId="4C7DCC47" w14:textId="50FA9117">
      <w:pPr>
        <w:pStyle w:val="Heading1"/>
        <w:numPr>
          <w:ilvl w:val="0"/>
          <w:numId w:val="5"/>
        </w:numPr>
        <w:rPr/>
      </w:pPr>
      <w:bookmarkStart w:name="_Toc1846535809" w:id="1707026041"/>
      <w:r w:rsidR="30F7DD4E">
        <w:rPr/>
        <w:t>Individual Contributions</w:t>
      </w:r>
      <w:bookmarkEnd w:id="1707026041"/>
    </w:p>
    <w:p w:rsidR="412E3E14" w:rsidP="3545018D" w:rsidRDefault="412E3E14" w14:paraId="18CA47BE" w14:textId="6FDE26DB">
      <w:pPr>
        <w:pStyle w:val="Normal"/>
      </w:pPr>
    </w:p>
    <w:p w:rsidR="412E3E14" w:rsidP="3545018D" w:rsidRDefault="412E3E14" w14:paraId="5A6AC7EA" w14:textId="1E5759B5">
      <w:pPr>
        <w:pStyle w:val="Normal"/>
        <w:suppressLineNumbers w:val="0"/>
        <w:bidi w:val="0"/>
        <w:spacing w:before="0" w:beforeAutospacing="off" w:after="160" w:afterAutospacing="off" w:line="259" w:lineRule="auto"/>
        <w:ind w:left="0" w:right="0"/>
        <w:jc w:val="left"/>
      </w:pPr>
      <w:r w:rsidR="1694AFB4">
        <w:rPr/>
        <w:t xml:space="preserve">Hanson Chaney – Worked on outlining the presentation, report, and helped with bugs on TCP messages on the client side. Also </w:t>
      </w:r>
      <w:r w:rsidR="66E7F209">
        <w:rPr/>
        <w:t>implemented circuits to TCP client code.</w:t>
      </w:r>
    </w:p>
    <w:p w:rsidR="412E3E14" w:rsidP="3545018D" w:rsidRDefault="412E3E14" w14:paraId="31377DAF" w14:textId="522D859C">
      <w:pPr>
        <w:pStyle w:val="Normal"/>
        <w:suppressLineNumbers w:val="0"/>
        <w:bidi w:val="0"/>
        <w:spacing w:before="0" w:beforeAutospacing="off" w:after="160" w:afterAutospacing="off" w:line="259" w:lineRule="auto"/>
        <w:ind w:left="0" w:right="0"/>
        <w:jc w:val="left"/>
      </w:pPr>
      <w:r w:rsidR="18EA1A24">
        <w:rPr/>
        <w:t>Chris Turner – Raspberry pi python scripts to allow the multiple circuits to communicate with the B</w:t>
      </w:r>
      <w:r w:rsidR="012EE90D">
        <w:rPr/>
        <w:t>eagle</w:t>
      </w:r>
      <w:r w:rsidR="18EA1A24">
        <w:rPr/>
        <w:t>B</w:t>
      </w:r>
      <w:r w:rsidR="7FACF7F0">
        <w:rPr/>
        <w:t xml:space="preserve">one </w:t>
      </w:r>
      <w:r w:rsidR="18EA1A24">
        <w:rPr/>
        <w:t>B</w:t>
      </w:r>
      <w:r w:rsidR="018ADEAE">
        <w:rPr/>
        <w:t>lack</w:t>
      </w:r>
      <w:r w:rsidR="18EA1A24">
        <w:rPr/>
        <w:t xml:space="preserve"> script for local network communication.</w:t>
      </w:r>
    </w:p>
    <w:p w:rsidR="412E3E14" w:rsidP="3545018D" w:rsidRDefault="412E3E14" w14:paraId="3E2A672B" w14:textId="35FE311D">
      <w:pPr>
        <w:pStyle w:val="Normal"/>
      </w:pPr>
      <w:r w:rsidR="404189BD">
        <w:rPr/>
        <w:t xml:space="preserve">Rodrigo Corral – Created the circuits and code to control the LED and Servo motor. </w:t>
      </w:r>
      <w:r w:rsidR="37423D1B">
        <w:rPr/>
        <w:t>H</w:t>
      </w:r>
      <w:r w:rsidR="404189BD">
        <w:rPr/>
        <w:t>elp</w:t>
      </w:r>
      <w:r w:rsidR="404189BD">
        <w:rPr/>
        <w:t>e</w:t>
      </w:r>
      <w:r w:rsidR="404189BD">
        <w:rPr/>
        <w:t>d with the PowerPoint presentation</w:t>
      </w:r>
      <w:r w:rsidR="33B007CE">
        <w:rPr/>
        <w:t>.</w:t>
      </w:r>
    </w:p>
    <w:p w:rsidR="2C226E67" w:rsidP="3545018D" w:rsidRDefault="2C226E67" w14:paraId="2B75A4F8" w14:textId="1E42740A">
      <w:pPr>
        <w:pStyle w:val="Normal"/>
      </w:pPr>
      <w:r w:rsidR="2C226E67">
        <w:rPr/>
        <w:t xml:space="preserve">Karolyn </w:t>
      </w:r>
      <w:r w:rsidR="2C226E67">
        <w:rPr/>
        <w:t>Seredick</w:t>
      </w:r>
      <w:r w:rsidR="2C226E67">
        <w:rPr/>
        <w:t xml:space="preserve"> – Assisted with the PowerPoint presentation and </w:t>
      </w:r>
      <w:r w:rsidR="764AE023">
        <w:rPr/>
        <w:t>directed the writing of the</w:t>
      </w:r>
      <w:r w:rsidR="2C226E67">
        <w:rPr/>
        <w:t xml:space="preserve"> </w:t>
      </w:r>
      <w:r w:rsidR="2C226E67">
        <w:rPr/>
        <w:t>final report.</w:t>
      </w:r>
    </w:p>
    <w:p w:rsidR="4ED2FE81" w:rsidP="3545018D" w:rsidRDefault="4ED2FE81" w14:paraId="74AA9D7D" w14:textId="5969B323">
      <w:pPr>
        <w:pStyle w:val="Normal"/>
      </w:pPr>
      <w:r w:rsidR="4ED2FE81">
        <w:rPr/>
        <w:t xml:space="preserve">Cooper Newlin – </w:t>
      </w:r>
      <w:r w:rsidR="211E67D4">
        <w:rPr/>
        <w:t xml:space="preserve">Created the App for our product. </w:t>
      </w:r>
      <w:r w:rsidR="4ED2FE81">
        <w:rPr/>
        <w:t>Wrote</w:t>
      </w:r>
      <w:r w:rsidR="4ED2FE81">
        <w:rPr/>
        <w:t xml:space="preserve"> the </w:t>
      </w:r>
      <w:r w:rsidR="4ED2FE81">
        <w:rPr/>
        <w:t>BeagleBone</w:t>
      </w:r>
      <w:r w:rsidR="4ED2FE81">
        <w:rPr/>
        <w:t xml:space="preserve"> Black server scripts</w:t>
      </w:r>
      <w:r w:rsidR="145F6A72">
        <w:rPr/>
        <w:t xml:space="preserve">, python code for processing and </w:t>
      </w:r>
      <w:r w:rsidR="145F6A72">
        <w:rPr/>
        <w:t>sending messages</w:t>
      </w:r>
      <w:r w:rsidR="145F6A72">
        <w:rPr/>
        <w:t xml:space="preserve"> between clients and server</w:t>
      </w:r>
      <w:r w:rsidR="6D2BB5E4">
        <w:rPr/>
        <w:t>,</w:t>
      </w:r>
      <w:r w:rsidR="145F6A72">
        <w:rPr/>
        <w:t xml:space="preserve"> and helped</w:t>
      </w:r>
      <w:r w:rsidR="4ED2FE81">
        <w:rPr/>
        <w:t xml:space="preserve"> </w:t>
      </w:r>
      <w:r w:rsidR="4ED2FE81">
        <w:rPr/>
        <w:t>troub</w:t>
      </w:r>
      <w:r w:rsidR="4ED2FE81">
        <w:rPr/>
        <w:t>leshoot Raspberry Pi python scripts.</w:t>
      </w:r>
    </w:p>
    <w:p w:rsidR="3545018D" w:rsidP="3545018D" w:rsidRDefault="3545018D" w14:paraId="01EED701" w14:textId="7A1398C6">
      <w:pPr>
        <w:pStyle w:val="Normal"/>
      </w:pPr>
    </w:p>
    <w:sectPr w:rsidR="412E3E14" w:rsidSect="00B914E9">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7284" w:rsidRDefault="009D7284" w14:paraId="03B664F4" w14:textId="77777777">
      <w:pPr>
        <w:spacing w:after="0" w:line="240" w:lineRule="auto"/>
      </w:pPr>
      <w:r>
        <w:separator/>
      </w:r>
    </w:p>
  </w:endnote>
  <w:endnote w:type="continuationSeparator" w:id="0">
    <w:p w:rsidR="009D7284" w:rsidRDefault="009D7284" w14:paraId="79C42C51" w14:textId="77777777">
      <w:pPr>
        <w:spacing w:after="0" w:line="240" w:lineRule="auto"/>
      </w:pPr>
      <w:r>
        <w:continuationSeparator/>
      </w:r>
    </w:p>
  </w:endnote>
  <w:endnote w:type="continuationNotice" w:id="1">
    <w:p w:rsidR="00455ED4" w:rsidRDefault="00455ED4" w14:paraId="72938E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5ED4" w:rsidRDefault="00455ED4" w14:paraId="51D0C6B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2E3E14" w:rsidTr="3545018D" w14:paraId="18B666A3" w14:textId="77777777">
      <w:trPr>
        <w:trHeight w:val="300"/>
      </w:trPr>
      <w:tc>
        <w:tcPr>
          <w:tcW w:w="3120" w:type="dxa"/>
          <w:tcMar/>
        </w:tcPr>
        <w:p w:rsidR="412E3E14" w:rsidP="412E3E14" w:rsidRDefault="412E3E14" w14:paraId="28BBE45B" w14:textId="15E7B34C">
          <w:pPr>
            <w:pStyle w:val="Header"/>
            <w:ind w:left="-115"/>
          </w:pPr>
        </w:p>
      </w:tc>
      <w:tc>
        <w:tcPr>
          <w:tcW w:w="3120" w:type="dxa"/>
          <w:tcMar/>
        </w:tcPr>
        <w:p w:rsidR="412E3E14" w:rsidP="412E3E14" w:rsidRDefault="412E3E14" w14:paraId="16B2C7C5" w14:textId="2B7D36BA">
          <w:pPr>
            <w:pStyle w:val="Header"/>
            <w:jc w:val="center"/>
          </w:pPr>
        </w:p>
      </w:tc>
      <w:tc>
        <w:tcPr>
          <w:tcW w:w="3120" w:type="dxa"/>
          <w:tcMar/>
        </w:tcPr>
        <w:p w:rsidR="412E3E14" w:rsidP="412E3E14" w:rsidRDefault="412E3E14" w14:paraId="1332960F" w14:textId="5352A023">
          <w:pPr>
            <w:pStyle w:val="Header"/>
            <w:ind w:right="-115"/>
            <w:jc w:val="right"/>
          </w:pPr>
          <w:bookmarkStart w:name="_Int_aBJzqsEU" w:id="1641104519"/>
          <w:r w:rsidR="3545018D">
            <w:rPr/>
            <w:t xml:space="preserve">Switches  </w:t>
          </w:r>
          <w:r>
            <w:fldChar w:fldCharType="begin"/>
          </w:r>
          <w:r>
            <w:instrText xml:space="preserve">PAGE</w:instrText>
          </w:r>
          <w:r>
            <w:fldChar w:fldCharType="separate"/>
          </w:r>
          <w:r>
            <w:fldChar w:fldCharType="end"/>
          </w:r>
          <w:bookmarkEnd w:id="1641104519"/>
        </w:p>
      </w:tc>
    </w:tr>
  </w:tbl>
  <w:p w:rsidR="412E3E14" w:rsidP="412E3E14" w:rsidRDefault="412E3E14" w14:paraId="5919DB91" w14:textId="704A05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5ED4" w:rsidRDefault="00455ED4" w14:paraId="304BDB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7284" w:rsidRDefault="009D7284" w14:paraId="0129049B" w14:textId="77777777">
      <w:pPr>
        <w:spacing w:after="0" w:line="240" w:lineRule="auto"/>
      </w:pPr>
      <w:r>
        <w:separator/>
      </w:r>
    </w:p>
  </w:footnote>
  <w:footnote w:type="continuationSeparator" w:id="0">
    <w:p w:rsidR="009D7284" w:rsidRDefault="009D7284" w14:paraId="7B209B95" w14:textId="77777777">
      <w:pPr>
        <w:spacing w:after="0" w:line="240" w:lineRule="auto"/>
      </w:pPr>
      <w:r>
        <w:continuationSeparator/>
      </w:r>
    </w:p>
  </w:footnote>
  <w:footnote w:type="continuationNotice" w:id="1">
    <w:p w:rsidR="00455ED4" w:rsidRDefault="00455ED4" w14:paraId="1ADE452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5ED4" w:rsidRDefault="00455ED4" w14:paraId="2D92F79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2E3E14" w:rsidTr="412E3E14" w14:paraId="4CD4F6B6" w14:textId="77777777">
      <w:trPr>
        <w:trHeight w:val="300"/>
      </w:trPr>
      <w:tc>
        <w:tcPr>
          <w:tcW w:w="3120" w:type="dxa"/>
        </w:tcPr>
        <w:p w:rsidR="412E3E14" w:rsidP="412E3E14" w:rsidRDefault="412E3E14" w14:paraId="1E9144FB" w14:textId="50CFEB05">
          <w:pPr>
            <w:pStyle w:val="Header"/>
            <w:ind w:left="-115"/>
          </w:pPr>
        </w:p>
      </w:tc>
      <w:tc>
        <w:tcPr>
          <w:tcW w:w="3120" w:type="dxa"/>
        </w:tcPr>
        <w:p w:rsidR="412E3E14" w:rsidP="412E3E14" w:rsidRDefault="412E3E14" w14:paraId="58405CB8" w14:textId="67D8F262">
          <w:pPr>
            <w:pStyle w:val="Header"/>
            <w:jc w:val="center"/>
          </w:pPr>
        </w:p>
      </w:tc>
      <w:tc>
        <w:tcPr>
          <w:tcW w:w="3120" w:type="dxa"/>
        </w:tcPr>
        <w:p w:rsidR="412E3E14" w:rsidP="412E3E14" w:rsidRDefault="412E3E14" w14:paraId="4361FFEF" w14:textId="6A54C7F5">
          <w:pPr>
            <w:pStyle w:val="Header"/>
            <w:ind w:right="-115"/>
            <w:jc w:val="right"/>
          </w:pPr>
        </w:p>
      </w:tc>
    </w:tr>
  </w:tbl>
  <w:p w:rsidR="412E3E14" w:rsidP="412E3E14" w:rsidRDefault="412E3E14" w14:paraId="6341702C" w14:textId="548D4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5ED4" w:rsidRDefault="00455ED4" w14:paraId="695D90E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SJQGPUV/SlSfzC" int2:id="MqdU1szP">
      <int2:state int2:type="AugLoop_Text_Critique" int2:value="Rejected"/>
    </int2:textHash>
    <int2:textHash int2:hashCode="1ytO9OoZnCoO6N" int2:id="KigpN24M">
      <int2:state int2:type="AugLoop_Text_Critique" int2:value="Rejected"/>
    </int2:textHash>
    <int2:textHash int2:hashCode="jAIjvdY4scGXAw" int2:id="mb00eitG">
      <int2:state int2:type="AugLoop_Text_Critique" int2:value="Rejected"/>
    </int2:textHash>
    <int2:bookmark int2:bookmarkName="_Int_SEJJyq3G" int2:invalidationBookmarkName="" int2:hashCode="nb4GPBb90i9/39" int2:id="1FC8Rcqd">
      <int2:state int2:type="AugLoop_Text_Critique" int2:value="Rejected"/>
    </int2:bookmark>
    <int2:bookmark int2:bookmarkName="_Int_aBJzqsEU" int2:invalidationBookmarkName="" int2:hashCode="5bU7Wfzg0DVn/B" int2:id="8CQj0c2H">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5d8c2a3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df579b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2A9623"/>
    <w:multiLevelType w:val="hybridMultilevel"/>
    <w:tmpl w:val="FFFFFFFF"/>
    <w:lvl w:ilvl="0">
      <w:start w:val="1"/>
      <w:numFmt w:val="upperRoman"/>
      <w:lvlText w:val="%1."/>
      <w:lvlJc w:val="left"/>
      <w:pPr>
        <w:ind w:left="720" w:hanging="360"/>
      </w:pPr>
    </w:lvl>
    <w:lvl w:ilvl="1" w:tplc="BD389310">
      <w:start w:val="1"/>
      <w:numFmt w:val="lowerLetter"/>
      <w:lvlText w:val="%2."/>
      <w:lvlJc w:val="left"/>
      <w:pPr>
        <w:ind w:left="1440" w:hanging="360"/>
      </w:pPr>
    </w:lvl>
    <w:lvl w:ilvl="2" w:tplc="3FC82E8C">
      <w:start w:val="1"/>
      <w:numFmt w:val="lowerRoman"/>
      <w:lvlText w:val="%3."/>
      <w:lvlJc w:val="right"/>
      <w:pPr>
        <w:ind w:left="2160" w:hanging="180"/>
      </w:pPr>
    </w:lvl>
    <w:lvl w:ilvl="3" w:tplc="3C2A92A8">
      <w:start w:val="1"/>
      <w:numFmt w:val="decimal"/>
      <w:lvlText w:val="%4."/>
      <w:lvlJc w:val="left"/>
      <w:pPr>
        <w:ind w:left="2880" w:hanging="360"/>
      </w:pPr>
    </w:lvl>
    <w:lvl w:ilvl="4" w:tplc="DE342C88">
      <w:start w:val="1"/>
      <w:numFmt w:val="lowerLetter"/>
      <w:lvlText w:val="%5."/>
      <w:lvlJc w:val="left"/>
      <w:pPr>
        <w:ind w:left="3600" w:hanging="360"/>
      </w:pPr>
    </w:lvl>
    <w:lvl w:ilvl="5" w:tplc="EC004CF8">
      <w:start w:val="1"/>
      <w:numFmt w:val="lowerRoman"/>
      <w:lvlText w:val="%6."/>
      <w:lvlJc w:val="right"/>
      <w:pPr>
        <w:ind w:left="4320" w:hanging="180"/>
      </w:pPr>
    </w:lvl>
    <w:lvl w:ilvl="6" w:tplc="336AC1B8">
      <w:start w:val="1"/>
      <w:numFmt w:val="decimal"/>
      <w:lvlText w:val="%7."/>
      <w:lvlJc w:val="left"/>
      <w:pPr>
        <w:ind w:left="5040" w:hanging="360"/>
      </w:pPr>
    </w:lvl>
    <w:lvl w:ilvl="7" w:tplc="59D497E0">
      <w:start w:val="1"/>
      <w:numFmt w:val="lowerLetter"/>
      <w:lvlText w:val="%8."/>
      <w:lvlJc w:val="left"/>
      <w:pPr>
        <w:ind w:left="5760" w:hanging="360"/>
      </w:pPr>
    </w:lvl>
    <w:lvl w:ilvl="8" w:tplc="F3CA539A">
      <w:start w:val="1"/>
      <w:numFmt w:val="lowerRoman"/>
      <w:lvlText w:val="%9."/>
      <w:lvlJc w:val="right"/>
      <w:pPr>
        <w:ind w:left="6480" w:hanging="180"/>
      </w:pPr>
    </w:lvl>
  </w:abstractNum>
  <w:abstractNum w:abstractNumId="1" w15:restartNumberingAfterBreak="0">
    <w:nsid w:val="1C121E21"/>
    <w:multiLevelType w:val="hybridMultilevel"/>
    <w:tmpl w:val="FFFFFFFF"/>
    <w:lvl w:ilvl="0" w:tplc="A016DD3A">
      <w:start w:val="1"/>
      <w:numFmt w:val="bullet"/>
      <w:lvlText w:val=""/>
      <w:lvlJc w:val="left"/>
      <w:pPr>
        <w:ind w:left="720" w:hanging="360"/>
      </w:pPr>
      <w:rPr>
        <w:rFonts w:hint="default" w:ascii="Symbol" w:hAnsi="Symbol"/>
      </w:rPr>
    </w:lvl>
    <w:lvl w:ilvl="1" w:tplc="A00A0894">
      <w:start w:val="1"/>
      <w:numFmt w:val="bullet"/>
      <w:lvlText w:val="o"/>
      <w:lvlJc w:val="left"/>
      <w:pPr>
        <w:ind w:left="1440" w:hanging="360"/>
      </w:pPr>
      <w:rPr>
        <w:rFonts w:hint="default" w:ascii="Courier New" w:hAnsi="Courier New"/>
      </w:rPr>
    </w:lvl>
    <w:lvl w:ilvl="2" w:tplc="80FCBDF4">
      <w:start w:val="1"/>
      <w:numFmt w:val="bullet"/>
      <w:lvlText w:val=""/>
      <w:lvlJc w:val="left"/>
      <w:pPr>
        <w:ind w:left="2160" w:hanging="360"/>
      </w:pPr>
      <w:rPr>
        <w:rFonts w:hint="default" w:ascii="Wingdings" w:hAnsi="Wingdings"/>
      </w:rPr>
    </w:lvl>
    <w:lvl w:ilvl="3" w:tplc="B57ABF4E">
      <w:start w:val="1"/>
      <w:numFmt w:val="bullet"/>
      <w:lvlText w:val=""/>
      <w:lvlJc w:val="left"/>
      <w:pPr>
        <w:ind w:left="2880" w:hanging="360"/>
      </w:pPr>
      <w:rPr>
        <w:rFonts w:hint="default" w:ascii="Symbol" w:hAnsi="Symbol"/>
      </w:rPr>
    </w:lvl>
    <w:lvl w:ilvl="4" w:tplc="9FE0054C">
      <w:start w:val="1"/>
      <w:numFmt w:val="bullet"/>
      <w:lvlText w:val="o"/>
      <w:lvlJc w:val="left"/>
      <w:pPr>
        <w:ind w:left="3600" w:hanging="360"/>
      </w:pPr>
      <w:rPr>
        <w:rFonts w:hint="default" w:ascii="Courier New" w:hAnsi="Courier New"/>
      </w:rPr>
    </w:lvl>
    <w:lvl w:ilvl="5" w:tplc="A90E1AD4">
      <w:start w:val="1"/>
      <w:numFmt w:val="bullet"/>
      <w:lvlText w:val=""/>
      <w:lvlJc w:val="left"/>
      <w:pPr>
        <w:ind w:left="4320" w:hanging="360"/>
      </w:pPr>
      <w:rPr>
        <w:rFonts w:hint="default" w:ascii="Wingdings" w:hAnsi="Wingdings"/>
      </w:rPr>
    </w:lvl>
    <w:lvl w:ilvl="6" w:tplc="B8C61048">
      <w:start w:val="1"/>
      <w:numFmt w:val="bullet"/>
      <w:lvlText w:val=""/>
      <w:lvlJc w:val="left"/>
      <w:pPr>
        <w:ind w:left="5040" w:hanging="360"/>
      </w:pPr>
      <w:rPr>
        <w:rFonts w:hint="default" w:ascii="Symbol" w:hAnsi="Symbol"/>
      </w:rPr>
    </w:lvl>
    <w:lvl w:ilvl="7" w:tplc="00E49336">
      <w:start w:val="1"/>
      <w:numFmt w:val="bullet"/>
      <w:lvlText w:val="o"/>
      <w:lvlJc w:val="left"/>
      <w:pPr>
        <w:ind w:left="5760" w:hanging="360"/>
      </w:pPr>
      <w:rPr>
        <w:rFonts w:hint="default" w:ascii="Courier New" w:hAnsi="Courier New"/>
      </w:rPr>
    </w:lvl>
    <w:lvl w:ilvl="8" w:tplc="20F490B8">
      <w:start w:val="1"/>
      <w:numFmt w:val="bullet"/>
      <w:lvlText w:val=""/>
      <w:lvlJc w:val="left"/>
      <w:pPr>
        <w:ind w:left="6480" w:hanging="360"/>
      </w:pPr>
      <w:rPr>
        <w:rFonts w:hint="default" w:ascii="Wingdings" w:hAnsi="Wingdings"/>
      </w:rPr>
    </w:lvl>
  </w:abstractNum>
  <w:abstractNum w:abstractNumId="2" w15:restartNumberingAfterBreak="0">
    <w:nsid w:val="457808FC"/>
    <w:multiLevelType w:val="hybridMultilevel"/>
    <w:tmpl w:val="FFFFFFFF"/>
    <w:lvl w:ilvl="0" w:tplc="45FC2666">
      <w:start w:val="1"/>
      <w:numFmt w:val="decimal"/>
      <w:lvlText w:val="%1."/>
      <w:lvlJc w:val="left"/>
      <w:pPr>
        <w:ind w:left="720" w:hanging="360"/>
      </w:pPr>
    </w:lvl>
    <w:lvl w:ilvl="1" w:tplc="78F83306">
      <w:start w:val="1"/>
      <w:numFmt w:val="lowerLetter"/>
      <w:lvlText w:val="%2."/>
      <w:lvlJc w:val="left"/>
      <w:pPr>
        <w:ind w:left="1440" w:hanging="360"/>
      </w:pPr>
    </w:lvl>
    <w:lvl w:ilvl="2" w:tplc="E8EAD632">
      <w:start w:val="1"/>
      <w:numFmt w:val="lowerRoman"/>
      <w:lvlText w:val="%3."/>
      <w:lvlJc w:val="right"/>
      <w:pPr>
        <w:ind w:left="2160" w:hanging="180"/>
      </w:pPr>
    </w:lvl>
    <w:lvl w:ilvl="3" w:tplc="BC7A3C80">
      <w:start w:val="1"/>
      <w:numFmt w:val="decimal"/>
      <w:lvlText w:val="%4."/>
      <w:lvlJc w:val="left"/>
      <w:pPr>
        <w:ind w:left="2880" w:hanging="360"/>
      </w:pPr>
    </w:lvl>
    <w:lvl w:ilvl="4" w:tplc="48F2F4FC">
      <w:start w:val="1"/>
      <w:numFmt w:val="lowerLetter"/>
      <w:lvlText w:val="%5."/>
      <w:lvlJc w:val="left"/>
      <w:pPr>
        <w:ind w:left="3600" w:hanging="360"/>
      </w:pPr>
    </w:lvl>
    <w:lvl w:ilvl="5" w:tplc="F7669BDA">
      <w:start w:val="1"/>
      <w:numFmt w:val="lowerRoman"/>
      <w:lvlText w:val="%6."/>
      <w:lvlJc w:val="right"/>
      <w:pPr>
        <w:ind w:left="4320" w:hanging="180"/>
      </w:pPr>
    </w:lvl>
    <w:lvl w:ilvl="6" w:tplc="A7A84FDA">
      <w:start w:val="1"/>
      <w:numFmt w:val="decimal"/>
      <w:lvlText w:val="%7."/>
      <w:lvlJc w:val="left"/>
      <w:pPr>
        <w:ind w:left="5040" w:hanging="360"/>
      </w:pPr>
    </w:lvl>
    <w:lvl w:ilvl="7" w:tplc="B14A0E0E">
      <w:start w:val="1"/>
      <w:numFmt w:val="lowerLetter"/>
      <w:lvlText w:val="%8."/>
      <w:lvlJc w:val="left"/>
      <w:pPr>
        <w:ind w:left="5760" w:hanging="360"/>
      </w:pPr>
    </w:lvl>
    <w:lvl w:ilvl="8" w:tplc="91EC8382">
      <w:start w:val="1"/>
      <w:numFmt w:val="lowerRoman"/>
      <w:lvlText w:val="%9."/>
      <w:lvlJc w:val="right"/>
      <w:pPr>
        <w:ind w:left="6480" w:hanging="180"/>
      </w:pPr>
    </w:lvl>
  </w:abstractNum>
  <w:abstractNum w:abstractNumId="3" w15:restartNumberingAfterBreak="0">
    <w:nsid w:val="7EF1C305"/>
    <w:multiLevelType w:val="hybridMultilevel"/>
    <w:tmpl w:val="FFFFFFFF"/>
    <w:lvl w:ilvl="0" w:tplc="C55859E0">
      <w:start w:val="1"/>
      <w:numFmt w:val="upperRoman"/>
      <w:lvlText w:val="%1."/>
      <w:lvlJc w:val="left"/>
      <w:pPr>
        <w:ind w:left="720" w:hanging="360"/>
      </w:pPr>
    </w:lvl>
    <w:lvl w:ilvl="1" w:tplc="5ACA7450">
      <w:start w:val="1"/>
      <w:numFmt w:val="lowerLetter"/>
      <w:lvlText w:val="%2."/>
      <w:lvlJc w:val="left"/>
      <w:pPr>
        <w:ind w:left="1440" w:hanging="360"/>
      </w:pPr>
    </w:lvl>
    <w:lvl w:ilvl="2" w:tplc="A268FFC2">
      <w:start w:val="1"/>
      <w:numFmt w:val="lowerRoman"/>
      <w:lvlText w:val="%3."/>
      <w:lvlJc w:val="right"/>
      <w:pPr>
        <w:ind w:left="2160" w:hanging="180"/>
      </w:pPr>
    </w:lvl>
    <w:lvl w:ilvl="3" w:tplc="7424EA92">
      <w:start w:val="1"/>
      <w:numFmt w:val="decimal"/>
      <w:lvlText w:val="%4."/>
      <w:lvlJc w:val="left"/>
      <w:pPr>
        <w:ind w:left="2880" w:hanging="360"/>
      </w:pPr>
    </w:lvl>
    <w:lvl w:ilvl="4" w:tplc="782EEFF0">
      <w:start w:val="1"/>
      <w:numFmt w:val="lowerLetter"/>
      <w:lvlText w:val="%5."/>
      <w:lvlJc w:val="left"/>
      <w:pPr>
        <w:ind w:left="3600" w:hanging="360"/>
      </w:pPr>
    </w:lvl>
    <w:lvl w:ilvl="5" w:tplc="7D5C9778">
      <w:start w:val="1"/>
      <w:numFmt w:val="lowerRoman"/>
      <w:lvlText w:val="%6."/>
      <w:lvlJc w:val="right"/>
      <w:pPr>
        <w:ind w:left="4320" w:hanging="180"/>
      </w:pPr>
    </w:lvl>
    <w:lvl w:ilvl="6" w:tplc="4430370E">
      <w:start w:val="1"/>
      <w:numFmt w:val="decimal"/>
      <w:lvlText w:val="%7."/>
      <w:lvlJc w:val="left"/>
      <w:pPr>
        <w:ind w:left="5040" w:hanging="360"/>
      </w:pPr>
    </w:lvl>
    <w:lvl w:ilvl="7" w:tplc="66E28300">
      <w:start w:val="1"/>
      <w:numFmt w:val="lowerLetter"/>
      <w:lvlText w:val="%8."/>
      <w:lvlJc w:val="left"/>
      <w:pPr>
        <w:ind w:left="5760" w:hanging="360"/>
      </w:pPr>
    </w:lvl>
    <w:lvl w:ilvl="8" w:tplc="0512CE7C">
      <w:start w:val="1"/>
      <w:numFmt w:val="lowerRoman"/>
      <w:lvlText w:val="%9."/>
      <w:lvlJc w:val="right"/>
      <w:pPr>
        <w:ind w:left="6480" w:hanging="180"/>
      </w:pPr>
    </w:lvl>
  </w:abstractNum>
  <w:num w:numId="6">
    <w:abstractNumId w:val="5"/>
  </w:num>
  <w:num w:numId="5">
    <w:abstractNumId w:val="4"/>
  </w:num>
  <w:num w:numId="1" w16cid:durableId="2027635587">
    <w:abstractNumId w:val="2"/>
  </w:num>
  <w:num w:numId="2" w16cid:durableId="2076269655">
    <w:abstractNumId w:val="1"/>
  </w:num>
  <w:num w:numId="3" w16cid:durableId="215439477">
    <w:abstractNumId w:val="0"/>
  </w:num>
  <w:num w:numId="4" w16cid:durableId="2089691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88D42"/>
    <w:rsid w:val="000432B6"/>
    <w:rsid w:val="000923AA"/>
    <w:rsid w:val="0019545C"/>
    <w:rsid w:val="001F0C32"/>
    <w:rsid w:val="00420921"/>
    <w:rsid w:val="00455ED4"/>
    <w:rsid w:val="004647DD"/>
    <w:rsid w:val="00892AB2"/>
    <w:rsid w:val="009D7284"/>
    <w:rsid w:val="00B914E9"/>
    <w:rsid w:val="00E70C0D"/>
    <w:rsid w:val="00EB3199"/>
    <w:rsid w:val="0115B845"/>
    <w:rsid w:val="012EE90D"/>
    <w:rsid w:val="018ADEAE"/>
    <w:rsid w:val="020AF8C4"/>
    <w:rsid w:val="028E535D"/>
    <w:rsid w:val="02B188A6"/>
    <w:rsid w:val="031F0190"/>
    <w:rsid w:val="0411A6B1"/>
    <w:rsid w:val="05059546"/>
    <w:rsid w:val="05D20B6D"/>
    <w:rsid w:val="064B3035"/>
    <w:rsid w:val="06C51B11"/>
    <w:rsid w:val="06F89465"/>
    <w:rsid w:val="0739E74F"/>
    <w:rsid w:val="0784F9C9"/>
    <w:rsid w:val="07CE291C"/>
    <w:rsid w:val="08B31426"/>
    <w:rsid w:val="08FD94E1"/>
    <w:rsid w:val="095F7D55"/>
    <w:rsid w:val="09B41B9A"/>
    <w:rsid w:val="09E091D2"/>
    <w:rsid w:val="0A07CC0B"/>
    <w:rsid w:val="0A0C786F"/>
    <w:rsid w:val="0A13CE67"/>
    <w:rsid w:val="0A718811"/>
    <w:rsid w:val="0BB16EE3"/>
    <w:rsid w:val="0C0D5872"/>
    <w:rsid w:val="0C3359F5"/>
    <w:rsid w:val="0C79E7D4"/>
    <w:rsid w:val="0C8773F3"/>
    <w:rsid w:val="0CEBBC5C"/>
    <w:rsid w:val="0D0B5C87"/>
    <w:rsid w:val="0D3246CC"/>
    <w:rsid w:val="0DA7F606"/>
    <w:rsid w:val="0DF94402"/>
    <w:rsid w:val="0E05F8B5"/>
    <w:rsid w:val="0E32EE78"/>
    <w:rsid w:val="0F1B2A94"/>
    <w:rsid w:val="0F3F2D2D"/>
    <w:rsid w:val="0F963836"/>
    <w:rsid w:val="0FCCCF94"/>
    <w:rsid w:val="10DEE192"/>
    <w:rsid w:val="10ED0678"/>
    <w:rsid w:val="1109FB2B"/>
    <w:rsid w:val="1137AB03"/>
    <w:rsid w:val="1314DF8F"/>
    <w:rsid w:val="13BAF6C2"/>
    <w:rsid w:val="13FE42F7"/>
    <w:rsid w:val="14415C98"/>
    <w:rsid w:val="14465960"/>
    <w:rsid w:val="145F6A72"/>
    <w:rsid w:val="146D77C5"/>
    <w:rsid w:val="14D5549C"/>
    <w:rsid w:val="154F2B16"/>
    <w:rsid w:val="15B43AB8"/>
    <w:rsid w:val="15DA3C3B"/>
    <w:rsid w:val="15FFC897"/>
    <w:rsid w:val="1649198E"/>
    <w:rsid w:val="164D8264"/>
    <w:rsid w:val="1694AFB4"/>
    <w:rsid w:val="16FF622F"/>
    <w:rsid w:val="17C459F3"/>
    <w:rsid w:val="17C5960D"/>
    <w:rsid w:val="17E952C5"/>
    <w:rsid w:val="186B786C"/>
    <w:rsid w:val="1886CBD8"/>
    <w:rsid w:val="18EA1A24"/>
    <w:rsid w:val="18FEF829"/>
    <w:rsid w:val="195C7960"/>
    <w:rsid w:val="1961666E"/>
    <w:rsid w:val="1997E738"/>
    <w:rsid w:val="1A0748CD"/>
    <w:rsid w:val="1AA5A149"/>
    <w:rsid w:val="1AB59AE4"/>
    <w:rsid w:val="1B34562C"/>
    <w:rsid w:val="1B963AF0"/>
    <w:rsid w:val="1BE5C615"/>
    <w:rsid w:val="1C2C2237"/>
    <w:rsid w:val="1C531422"/>
    <w:rsid w:val="1C5346F3"/>
    <w:rsid w:val="1D25F403"/>
    <w:rsid w:val="1D5E3CD6"/>
    <w:rsid w:val="1DED3BA6"/>
    <w:rsid w:val="1E34D791"/>
    <w:rsid w:val="1FDC82FE"/>
    <w:rsid w:val="20147273"/>
    <w:rsid w:val="201C2E30"/>
    <w:rsid w:val="204112E3"/>
    <w:rsid w:val="207F70FC"/>
    <w:rsid w:val="20D28796"/>
    <w:rsid w:val="211E67D4"/>
    <w:rsid w:val="216C7853"/>
    <w:rsid w:val="2340A118"/>
    <w:rsid w:val="23953587"/>
    <w:rsid w:val="23B86AD0"/>
    <w:rsid w:val="23D7AF9D"/>
    <w:rsid w:val="23F71DFB"/>
    <w:rsid w:val="244BBC40"/>
    <w:rsid w:val="24592DC3"/>
    <w:rsid w:val="245C7D2A"/>
    <w:rsid w:val="2492AC11"/>
    <w:rsid w:val="24C8A653"/>
    <w:rsid w:val="25600A25"/>
    <w:rsid w:val="25737FFE"/>
    <w:rsid w:val="2592EE5C"/>
    <w:rsid w:val="25C883CF"/>
    <w:rsid w:val="2637C0D9"/>
    <w:rsid w:val="265AE1B4"/>
    <w:rsid w:val="273C14CE"/>
    <w:rsid w:val="27941DEC"/>
    <w:rsid w:val="2897AAE7"/>
    <w:rsid w:val="28BFD574"/>
    <w:rsid w:val="28F7821E"/>
    <w:rsid w:val="293F77B3"/>
    <w:rsid w:val="29A33476"/>
    <w:rsid w:val="2A0A19A8"/>
    <w:rsid w:val="2A0C6491"/>
    <w:rsid w:val="2AA72058"/>
    <w:rsid w:val="2B135A99"/>
    <w:rsid w:val="2B2449BE"/>
    <w:rsid w:val="2BA834F2"/>
    <w:rsid w:val="2BCF4BA9"/>
    <w:rsid w:val="2C11AEE2"/>
    <w:rsid w:val="2C226E67"/>
    <w:rsid w:val="2C79DF72"/>
    <w:rsid w:val="2CA2887D"/>
    <w:rsid w:val="2D440553"/>
    <w:rsid w:val="2DDA7F5B"/>
    <w:rsid w:val="2EDFD5B4"/>
    <w:rsid w:val="2FB71DC4"/>
    <w:rsid w:val="2FD5B80D"/>
    <w:rsid w:val="301275FA"/>
    <w:rsid w:val="301ABBF0"/>
    <w:rsid w:val="307D36E1"/>
    <w:rsid w:val="30F7DD4E"/>
    <w:rsid w:val="31AE465B"/>
    <w:rsid w:val="31FC726B"/>
    <w:rsid w:val="32159AC8"/>
    <w:rsid w:val="32306C02"/>
    <w:rsid w:val="3240845C"/>
    <w:rsid w:val="331E6C7E"/>
    <w:rsid w:val="336A53C3"/>
    <w:rsid w:val="336C4F95"/>
    <w:rsid w:val="33AEF11C"/>
    <w:rsid w:val="33B007CE"/>
    <w:rsid w:val="33F72061"/>
    <w:rsid w:val="34790534"/>
    <w:rsid w:val="3480D05E"/>
    <w:rsid w:val="34CE2081"/>
    <w:rsid w:val="34F606F8"/>
    <w:rsid w:val="3517FF22"/>
    <w:rsid w:val="3545018D"/>
    <w:rsid w:val="3562B78D"/>
    <w:rsid w:val="35DDFC07"/>
    <w:rsid w:val="361CA0BF"/>
    <w:rsid w:val="3622DEC0"/>
    <w:rsid w:val="3640FE7D"/>
    <w:rsid w:val="36CFE38E"/>
    <w:rsid w:val="36DDD68A"/>
    <w:rsid w:val="37423D1B"/>
    <w:rsid w:val="37D573FD"/>
    <w:rsid w:val="37E7F8C2"/>
    <w:rsid w:val="3818E4F0"/>
    <w:rsid w:val="38A71AC0"/>
    <w:rsid w:val="39994FD2"/>
    <w:rsid w:val="3A22885B"/>
    <w:rsid w:val="3BBE58BC"/>
    <w:rsid w:val="3C54D989"/>
    <w:rsid w:val="3C8BE243"/>
    <w:rsid w:val="3D643609"/>
    <w:rsid w:val="3D67FF47"/>
    <w:rsid w:val="3E573A46"/>
    <w:rsid w:val="3EB7D536"/>
    <w:rsid w:val="3EF41DD0"/>
    <w:rsid w:val="3FC38305"/>
    <w:rsid w:val="401FD558"/>
    <w:rsid w:val="403B85C7"/>
    <w:rsid w:val="404189BD"/>
    <w:rsid w:val="405739EB"/>
    <w:rsid w:val="40847D85"/>
    <w:rsid w:val="4095559E"/>
    <w:rsid w:val="40C9BB97"/>
    <w:rsid w:val="40DC1D8D"/>
    <w:rsid w:val="412C70D4"/>
    <w:rsid w:val="412E3E14"/>
    <w:rsid w:val="41EC94B2"/>
    <w:rsid w:val="42090892"/>
    <w:rsid w:val="42323F9E"/>
    <w:rsid w:val="4277EDEE"/>
    <w:rsid w:val="42CA4CFA"/>
    <w:rsid w:val="42EB6B5E"/>
    <w:rsid w:val="42FB23C7"/>
    <w:rsid w:val="43065928"/>
    <w:rsid w:val="43144C24"/>
    <w:rsid w:val="4357761A"/>
    <w:rsid w:val="43AE6696"/>
    <w:rsid w:val="4487A29C"/>
    <w:rsid w:val="44BCFAC3"/>
    <w:rsid w:val="4551CEE0"/>
    <w:rsid w:val="4552247D"/>
    <w:rsid w:val="4568C6C1"/>
    <w:rsid w:val="45E0A231"/>
    <w:rsid w:val="46230C20"/>
    <w:rsid w:val="464C2CAD"/>
    <w:rsid w:val="467D55CE"/>
    <w:rsid w:val="46C31262"/>
    <w:rsid w:val="476E251B"/>
    <w:rsid w:val="477275DE"/>
    <w:rsid w:val="479A23D5"/>
    <w:rsid w:val="47BEDC81"/>
    <w:rsid w:val="47CE94EA"/>
    <w:rsid w:val="47D9CA4B"/>
    <w:rsid w:val="48631619"/>
    <w:rsid w:val="4868A0B4"/>
    <w:rsid w:val="48AF7FFA"/>
    <w:rsid w:val="495EB27E"/>
    <w:rsid w:val="49906BE6"/>
    <w:rsid w:val="4A8659E8"/>
    <w:rsid w:val="4B15D756"/>
    <w:rsid w:val="4BC88D42"/>
    <w:rsid w:val="4BCFA4C9"/>
    <w:rsid w:val="4BE0D042"/>
    <w:rsid w:val="4C62A5CB"/>
    <w:rsid w:val="4CA2060D"/>
    <w:rsid w:val="4CA69361"/>
    <w:rsid w:val="4CAF171C"/>
    <w:rsid w:val="4CC80CA8"/>
    <w:rsid w:val="4D5548DC"/>
    <w:rsid w:val="4EC61D89"/>
    <w:rsid w:val="4ED2FE81"/>
    <w:rsid w:val="5093EF97"/>
    <w:rsid w:val="51787F23"/>
    <w:rsid w:val="518E9F8D"/>
    <w:rsid w:val="51C8487C"/>
    <w:rsid w:val="525FDBF3"/>
    <w:rsid w:val="53114791"/>
    <w:rsid w:val="5354407C"/>
    <w:rsid w:val="5364B13A"/>
    <w:rsid w:val="536E6149"/>
    <w:rsid w:val="539AC331"/>
    <w:rsid w:val="5435463C"/>
    <w:rsid w:val="5507D3CA"/>
    <w:rsid w:val="55161190"/>
    <w:rsid w:val="5614F3D4"/>
    <w:rsid w:val="561A4068"/>
    <w:rsid w:val="5722A872"/>
    <w:rsid w:val="57B0C435"/>
    <w:rsid w:val="57CC472D"/>
    <w:rsid w:val="57FBD6AF"/>
    <w:rsid w:val="599B501E"/>
    <w:rsid w:val="59E4C8EE"/>
    <w:rsid w:val="59EC136A"/>
    <w:rsid w:val="5A18C474"/>
    <w:rsid w:val="5B08F6DD"/>
    <w:rsid w:val="5B1C5976"/>
    <w:rsid w:val="5B337771"/>
    <w:rsid w:val="5B55398A"/>
    <w:rsid w:val="5B7CA7F4"/>
    <w:rsid w:val="5BD61A33"/>
    <w:rsid w:val="5BF61995"/>
    <w:rsid w:val="5CAB6E1F"/>
    <w:rsid w:val="5D1CBA7D"/>
    <w:rsid w:val="5D91E9F6"/>
    <w:rsid w:val="5DA1F522"/>
    <w:rsid w:val="5DD41E74"/>
    <w:rsid w:val="5DF157E8"/>
    <w:rsid w:val="5E5BE7BE"/>
    <w:rsid w:val="5E6B1833"/>
    <w:rsid w:val="5EB957A4"/>
    <w:rsid w:val="5F2DBA57"/>
    <w:rsid w:val="5F2E94CE"/>
    <w:rsid w:val="5F61A3BC"/>
    <w:rsid w:val="5FB5942B"/>
    <w:rsid w:val="5FBBD61A"/>
    <w:rsid w:val="5FD4FE77"/>
    <w:rsid w:val="60C1A4C4"/>
    <w:rsid w:val="60DADA14"/>
    <w:rsid w:val="60E0C474"/>
    <w:rsid w:val="616A5E25"/>
    <w:rsid w:val="629B43DC"/>
    <w:rsid w:val="62A78F97"/>
    <w:rsid w:val="62F376DC"/>
    <w:rsid w:val="6358BCB3"/>
    <w:rsid w:val="63B7C842"/>
    <w:rsid w:val="63F79748"/>
    <w:rsid w:val="640E3917"/>
    <w:rsid w:val="6441CC4B"/>
    <w:rsid w:val="648A27D1"/>
    <w:rsid w:val="650F6CFD"/>
    <w:rsid w:val="6541B746"/>
    <w:rsid w:val="65A5C3D8"/>
    <w:rsid w:val="65ED6177"/>
    <w:rsid w:val="665D0A6A"/>
    <w:rsid w:val="667E179E"/>
    <w:rsid w:val="6690BECE"/>
    <w:rsid w:val="66CB7770"/>
    <w:rsid w:val="66E7F209"/>
    <w:rsid w:val="67028947"/>
    <w:rsid w:val="67419439"/>
    <w:rsid w:val="685B2A7C"/>
    <w:rsid w:val="6863EA8F"/>
    <w:rsid w:val="695A3EA3"/>
    <w:rsid w:val="6962B860"/>
    <w:rsid w:val="696894E5"/>
    <w:rsid w:val="6990A769"/>
    <w:rsid w:val="69D037AB"/>
    <w:rsid w:val="6A285695"/>
    <w:rsid w:val="6ABCBEF5"/>
    <w:rsid w:val="6AC2BAE2"/>
    <w:rsid w:val="6C15055C"/>
    <w:rsid w:val="6C2D7A6A"/>
    <w:rsid w:val="6D0FE416"/>
    <w:rsid w:val="6D290C73"/>
    <w:rsid w:val="6D2BB5E4"/>
    <w:rsid w:val="6D2D9FE4"/>
    <w:rsid w:val="6D320DD4"/>
    <w:rsid w:val="6D54BD48"/>
    <w:rsid w:val="6DFA6FD4"/>
    <w:rsid w:val="6E64188C"/>
    <w:rsid w:val="6E720B88"/>
    <w:rsid w:val="6EA10A76"/>
    <w:rsid w:val="6F359A29"/>
    <w:rsid w:val="6F44B898"/>
    <w:rsid w:val="6F4CA61E"/>
    <w:rsid w:val="6F6D899E"/>
    <w:rsid w:val="7119CE3C"/>
    <w:rsid w:val="7165170D"/>
    <w:rsid w:val="71EBCFC6"/>
    <w:rsid w:val="728446E0"/>
    <w:rsid w:val="729AA625"/>
    <w:rsid w:val="72E5FAF0"/>
    <w:rsid w:val="73190756"/>
    <w:rsid w:val="73B75E82"/>
    <w:rsid w:val="74122445"/>
    <w:rsid w:val="74A39054"/>
    <w:rsid w:val="74D35A10"/>
    <w:rsid w:val="74F1E875"/>
    <w:rsid w:val="759C308D"/>
    <w:rsid w:val="75ADF4A6"/>
    <w:rsid w:val="763F3813"/>
    <w:rsid w:val="764AE023"/>
    <w:rsid w:val="764C357B"/>
    <w:rsid w:val="7651D4C7"/>
    <w:rsid w:val="76AFAA95"/>
    <w:rsid w:val="76B6C65C"/>
    <w:rsid w:val="76FE8635"/>
    <w:rsid w:val="774FCA7D"/>
    <w:rsid w:val="78325299"/>
    <w:rsid w:val="78F38864"/>
    <w:rsid w:val="7902C188"/>
    <w:rsid w:val="7909E7A9"/>
    <w:rsid w:val="791350F1"/>
    <w:rsid w:val="79C21468"/>
    <w:rsid w:val="79EE671E"/>
    <w:rsid w:val="7A6677FF"/>
    <w:rsid w:val="7A834177"/>
    <w:rsid w:val="7AA5B80A"/>
    <w:rsid w:val="7B8A377F"/>
    <w:rsid w:val="7C723238"/>
    <w:rsid w:val="7CB86B2B"/>
    <w:rsid w:val="7D58FB86"/>
    <w:rsid w:val="7DAB65F7"/>
    <w:rsid w:val="7E1684AC"/>
    <w:rsid w:val="7E7A3C56"/>
    <w:rsid w:val="7EC1D841"/>
    <w:rsid w:val="7ECADE76"/>
    <w:rsid w:val="7EFF2542"/>
    <w:rsid w:val="7F26E7E3"/>
    <w:rsid w:val="7F2736AA"/>
    <w:rsid w:val="7F62C9E8"/>
    <w:rsid w:val="7F7FD306"/>
    <w:rsid w:val="7FACF7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8D42"/>
  <w15:chartTrackingRefBased/>
  <w15:docId w15:val="{EEDFEA14-E54D-4399-B38E-3DF858C7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png" Id="R1123045fbc9641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D512468-E6DC-4C9D-BF5B-C738670D44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Hanson Chaney</dc:creator>
  <keywords/>
  <dc:description/>
  <lastModifiedBy>Rodrigo Corral</lastModifiedBy>
  <revision>5</revision>
  <dcterms:created xsi:type="dcterms:W3CDTF">2023-11-28T23:23:00.0000000Z</dcterms:created>
  <dcterms:modified xsi:type="dcterms:W3CDTF">2023-11-30T21:21:58.9629667Z</dcterms:modified>
</coreProperties>
</file>