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556"/>
        <w:tblW w:w="11385" w:type="dxa"/>
        <w:tblLook w:val="04A0" w:firstRow="1" w:lastRow="0" w:firstColumn="1" w:lastColumn="0" w:noHBand="0" w:noVBand="1"/>
      </w:tblPr>
      <w:tblGrid>
        <w:gridCol w:w="5177"/>
        <w:gridCol w:w="768"/>
        <w:gridCol w:w="784"/>
        <w:gridCol w:w="768"/>
        <w:gridCol w:w="784"/>
        <w:gridCol w:w="768"/>
        <w:gridCol w:w="784"/>
        <w:gridCol w:w="768"/>
        <w:gridCol w:w="784"/>
      </w:tblGrid>
      <w:tr w:rsidR="00A33BAA" w:rsidRPr="00723698" w:rsidTr="00A33BAA">
        <w:tc>
          <w:tcPr>
            <w:tcW w:w="5177" w:type="dxa"/>
          </w:tcPr>
          <w:p w:rsidR="00A33BAA" w:rsidRPr="00EF661B" w:rsidRDefault="00CD74AF" w:rsidP="00CD74AF">
            <w:pPr>
              <w:rPr>
                <w:b/>
                <w:sz w:val="28"/>
                <w:szCs w:val="24"/>
              </w:rPr>
            </w:pPr>
            <w:r w:rsidRPr="00EF661B">
              <w:rPr>
                <w:b/>
                <w:sz w:val="28"/>
                <w:szCs w:val="24"/>
              </w:rPr>
              <w:t>VC_TBI</w:t>
            </w:r>
          </w:p>
        </w:tc>
        <w:tc>
          <w:tcPr>
            <w:tcW w:w="768" w:type="dxa"/>
          </w:tcPr>
          <w:p w:rsidR="00A33BAA" w:rsidRPr="00EF661B" w:rsidRDefault="006F3A71" w:rsidP="00FC4460">
            <w:pPr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09</w:t>
            </w:r>
            <w:r w:rsidR="00A33BAA" w:rsidRPr="00EF661B">
              <w:rPr>
                <w:b/>
                <w:sz w:val="28"/>
                <w:szCs w:val="24"/>
              </w:rPr>
              <w:t>S</w:t>
            </w:r>
          </w:p>
        </w:tc>
        <w:tc>
          <w:tcPr>
            <w:tcW w:w="784" w:type="dxa"/>
          </w:tcPr>
          <w:p w:rsidR="00A33BAA" w:rsidRPr="00EF661B" w:rsidRDefault="006F3A71" w:rsidP="00FC4460">
            <w:pPr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09</w:t>
            </w:r>
            <w:r w:rsidR="00A33BAA" w:rsidRPr="00EF661B">
              <w:rPr>
                <w:b/>
                <w:sz w:val="28"/>
                <w:szCs w:val="24"/>
              </w:rPr>
              <w:t>P</w:t>
            </w:r>
          </w:p>
        </w:tc>
        <w:tc>
          <w:tcPr>
            <w:tcW w:w="768" w:type="dxa"/>
          </w:tcPr>
          <w:p w:rsidR="00A33BAA" w:rsidRPr="00EF661B" w:rsidRDefault="006F3A71" w:rsidP="00FC4460">
            <w:pPr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10</w:t>
            </w:r>
            <w:r w:rsidR="00A33BAA" w:rsidRPr="00EF661B">
              <w:rPr>
                <w:b/>
                <w:sz w:val="28"/>
                <w:szCs w:val="24"/>
              </w:rPr>
              <w:t>S</w:t>
            </w:r>
          </w:p>
        </w:tc>
        <w:tc>
          <w:tcPr>
            <w:tcW w:w="784" w:type="dxa"/>
          </w:tcPr>
          <w:p w:rsidR="00A33BAA" w:rsidRPr="00EF661B" w:rsidRDefault="006F3A71" w:rsidP="00FC4460">
            <w:pPr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10</w:t>
            </w:r>
            <w:r w:rsidR="00A33BAA" w:rsidRPr="00EF661B">
              <w:rPr>
                <w:b/>
                <w:sz w:val="28"/>
                <w:szCs w:val="24"/>
              </w:rPr>
              <w:t>P</w:t>
            </w:r>
          </w:p>
        </w:tc>
        <w:tc>
          <w:tcPr>
            <w:tcW w:w="768" w:type="dxa"/>
          </w:tcPr>
          <w:p w:rsidR="00A33BAA" w:rsidRPr="00EF661B" w:rsidRDefault="006F3A71" w:rsidP="00FC4460">
            <w:pPr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11</w:t>
            </w:r>
            <w:r w:rsidR="00A33BAA" w:rsidRPr="00EF661B">
              <w:rPr>
                <w:b/>
                <w:sz w:val="28"/>
                <w:szCs w:val="24"/>
              </w:rPr>
              <w:t>S</w:t>
            </w:r>
          </w:p>
        </w:tc>
        <w:tc>
          <w:tcPr>
            <w:tcW w:w="784" w:type="dxa"/>
          </w:tcPr>
          <w:p w:rsidR="00A33BAA" w:rsidRPr="00EF661B" w:rsidRDefault="006F3A71" w:rsidP="00FC4460">
            <w:pPr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11</w:t>
            </w:r>
            <w:r w:rsidR="00A33BAA" w:rsidRPr="00EF661B">
              <w:rPr>
                <w:b/>
                <w:sz w:val="28"/>
                <w:szCs w:val="24"/>
              </w:rPr>
              <w:t>P</w:t>
            </w:r>
          </w:p>
        </w:tc>
        <w:tc>
          <w:tcPr>
            <w:tcW w:w="768" w:type="dxa"/>
          </w:tcPr>
          <w:p w:rsidR="00A33BAA" w:rsidRPr="00EF661B" w:rsidRDefault="006F3A71" w:rsidP="00FC4460">
            <w:pPr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12</w:t>
            </w:r>
            <w:r w:rsidR="00A33BAA" w:rsidRPr="00EF661B">
              <w:rPr>
                <w:b/>
                <w:sz w:val="28"/>
                <w:szCs w:val="24"/>
              </w:rPr>
              <w:t>S</w:t>
            </w:r>
          </w:p>
        </w:tc>
        <w:tc>
          <w:tcPr>
            <w:tcW w:w="784" w:type="dxa"/>
          </w:tcPr>
          <w:p w:rsidR="00A33BAA" w:rsidRPr="00EF661B" w:rsidRDefault="006F3A71" w:rsidP="00FC4460">
            <w:pPr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12</w:t>
            </w:r>
            <w:r w:rsidR="00A33BAA" w:rsidRPr="00EF661B">
              <w:rPr>
                <w:b/>
                <w:sz w:val="28"/>
                <w:szCs w:val="24"/>
              </w:rPr>
              <w:t>P</w:t>
            </w:r>
          </w:p>
        </w:tc>
      </w:tr>
      <w:tr w:rsidR="00A33BAA" w:rsidRPr="00723698" w:rsidTr="00A33BAA">
        <w:tc>
          <w:tcPr>
            <w:tcW w:w="5177" w:type="dxa"/>
          </w:tcPr>
          <w:p w:rsidR="00A33BAA" w:rsidRPr="006F3A71" w:rsidRDefault="00C90DD7" w:rsidP="00A33B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an absolute dose .RD file from Eclipse</w:t>
            </w: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</w:tr>
      <w:tr w:rsidR="00A33BAA" w:rsidRPr="00723698" w:rsidTr="00A33BAA">
        <w:tc>
          <w:tcPr>
            <w:tcW w:w="5177" w:type="dxa"/>
          </w:tcPr>
          <w:p w:rsidR="00A33BAA" w:rsidRPr="006F3A71" w:rsidRDefault="007C3A5A" w:rsidP="007C3A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Make a folder for the simulation in </w:t>
            </w:r>
            <w:proofErr w:type="spellStart"/>
            <w:r>
              <w:rPr>
                <w:sz w:val="24"/>
                <w:szCs w:val="24"/>
              </w:rPr>
              <w:t>tbi_clin</w:t>
            </w:r>
            <w:proofErr w:type="spellEnd"/>
            <w:r>
              <w:rPr>
                <w:sz w:val="24"/>
                <w:szCs w:val="24"/>
              </w:rPr>
              <w:t xml:space="preserve"> and copy all of the codes into the new folder </w:t>
            </w: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</w:tr>
      <w:tr w:rsidR="007C3A5A" w:rsidRPr="00723698" w:rsidTr="00A33BAA">
        <w:tc>
          <w:tcPr>
            <w:tcW w:w="5177" w:type="dxa"/>
          </w:tcPr>
          <w:p w:rsidR="007C3A5A" w:rsidRDefault="007C3A5A" w:rsidP="00C90D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Retrieve clinical </w:t>
            </w:r>
            <w:proofErr w:type="spellStart"/>
            <w:r>
              <w:rPr>
                <w:sz w:val="24"/>
                <w:szCs w:val="24"/>
              </w:rPr>
              <w:t>egsphant</w:t>
            </w:r>
            <w:proofErr w:type="spellEnd"/>
            <w:r>
              <w:rPr>
                <w:sz w:val="24"/>
                <w:szCs w:val="24"/>
              </w:rPr>
              <w:t xml:space="preserve"> and </w:t>
            </w:r>
            <w:proofErr w:type="spellStart"/>
            <w:r>
              <w:rPr>
                <w:sz w:val="24"/>
                <w:szCs w:val="24"/>
              </w:rPr>
              <w:t>contourPoints</w:t>
            </w:r>
            <w:proofErr w:type="spellEnd"/>
            <w:r>
              <w:rPr>
                <w:sz w:val="24"/>
                <w:szCs w:val="24"/>
              </w:rPr>
              <w:t xml:space="preserve"> files, and read data from the clinical </w:t>
            </w:r>
            <w:proofErr w:type="spellStart"/>
            <w:r>
              <w:rPr>
                <w:sz w:val="24"/>
                <w:szCs w:val="24"/>
              </w:rPr>
              <w:t>egsphant</w:t>
            </w:r>
            <w:proofErr w:type="spellEnd"/>
          </w:p>
        </w:tc>
        <w:tc>
          <w:tcPr>
            <w:tcW w:w="768" w:type="dxa"/>
          </w:tcPr>
          <w:p w:rsidR="007C3A5A" w:rsidRPr="00723698" w:rsidRDefault="007C3A5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7C3A5A" w:rsidRPr="00723698" w:rsidRDefault="007C3A5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7C3A5A" w:rsidRPr="00723698" w:rsidRDefault="007C3A5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7C3A5A" w:rsidRPr="00723698" w:rsidRDefault="007C3A5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7C3A5A" w:rsidRPr="00723698" w:rsidRDefault="007C3A5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7C3A5A" w:rsidRPr="00723698" w:rsidRDefault="007C3A5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7C3A5A" w:rsidRPr="00723698" w:rsidRDefault="007C3A5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7C3A5A" w:rsidRPr="00723698" w:rsidRDefault="007C3A5A" w:rsidP="00FC4460">
            <w:pPr>
              <w:rPr>
                <w:sz w:val="28"/>
                <w:szCs w:val="24"/>
              </w:rPr>
            </w:pPr>
          </w:p>
        </w:tc>
      </w:tr>
      <w:tr w:rsidR="00A33BAA" w:rsidRPr="00723698" w:rsidTr="00A33BAA">
        <w:tc>
          <w:tcPr>
            <w:tcW w:w="5177" w:type="dxa"/>
          </w:tcPr>
          <w:p w:rsidR="00A33BAA" w:rsidRPr="006F3A71" w:rsidRDefault="00A33BAA" w:rsidP="00C90DD7">
            <w:pPr>
              <w:rPr>
                <w:sz w:val="24"/>
                <w:szCs w:val="24"/>
              </w:rPr>
            </w:pPr>
            <w:r w:rsidRPr="006F3A71">
              <w:rPr>
                <w:sz w:val="24"/>
                <w:szCs w:val="24"/>
              </w:rPr>
              <w:t>Python: read_and_scale_CPs</w:t>
            </w:r>
            <w:r w:rsidR="00C90DD7">
              <w:rPr>
                <w:sz w:val="24"/>
                <w:szCs w:val="24"/>
              </w:rPr>
              <w:t>_args</w:t>
            </w:r>
            <w:r w:rsidRPr="006F3A71">
              <w:rPr>
                <w:sz w:val="24"/>
                <w:szCs w:val="24"/>
              </w:rPr>
              <w:t>.py</w:t>
            </w: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</w:tr>
      <w:tr w:rsidR="00A33BAA" w:rsidRPr="00723698" w:rsidTr="00A33BAA">
        <w:tc>
          <w:tcPr>
            <w:tcW w:w="5177" w:type="dxa"/>
          </w:tcPr>
          <w:p w:rsidR="00A33BAA" w:rsidRPr="006F3A71" w:rsidRDefault="00A33BAA" w:rsidP="00FC4460">
            <w:pPr>
              <w:rPr>
                <w:sz w:val="24"/>
                <w:szCs w:val="24"/>
              </w:rPr>
            </w:pPr>
            <w:proofErr w:type="spellStart"/>
            <w:r w:rsidRPr="006F3A71">
              <w:rPr>
                <w:sz w:val="24"/>
                <w:szCs w:val="24"/>
              </w:rPr>
              <w:t>Matlab</w:t>
            </w:r>
            <w:proofErr w:type="spellEnd"/>
            <w:r w:rsidRPr="006F3A71">
              <w:rPr>
                <w:sz w:val="24"/>
                <w:szCs w:val="24"/>
              </w:rPr>
              <w:t xml:space="preserve">: </w:t>
            </w:r>
            <w:proofErr w:type="spellStart"/>
            <w:r w:rsidRPr="006F3A71">
              <w:rPr>
                <w:sz w:val="24"/>
                <w:szCs w:val="24"/>
              </w:rPr>
              <w:t>mask_from_contours_AP</w:t>
            </w:r>
            <w:proofErr w:type="spellEnd"/>
            <w:r w:rsidRPr="006F3A71">
              <w:rPr>
                <w:sz w:val="24"/>
                <w:szCs w:val="24"/>
              </w:rPr>
              <w:t>/</w:t>
            </w:r>
            <w:proofErr w:type="spellStart"/>
            <w:r w:rsidRPr="006F3A71">
              <w:rPr>
                <w:sz w:val="24"/>
                <w:szCs w:val="24"/>
              </w:rPr>
              <w:t>PA.m</w:t>
            </w:r>
            <w:proofErr w:type="spellEnd"/>
          </w:p>
          <w:p w:rsidR="00A33BAA" w:rsidRPr="007C3A5A" w:rsidRDefault="00C90DD7" w:rsidP="00343D8F">
            <w:pPr>
              <w:rPr>
                <w:i/>
                <w:sz w:val="24"/>
                <w:szCs w:val="24"/>
              </w:rPr>
            </w:pPr>
            <w:r w:rsidRPr="007C3A5A">
              <w:rPr>
                <w:i/>
                <w:sz w:val="24"/>
                <w:szCs w:val="24"/>
              </w:rPr>
              <w:t>(</w:t>
            </w:r>
            <w:r w:rsidR="00A33BAA" w:rsidRPr="007C3A5A">
              <w:rPr>
                <w:i/>
                <w:sz w:val="24"/>
                <w:szCs w:val="24"/>
              </w:rPr>
              <w:t xml:space="preserve">Need to </w:t>
            </w:r>
            <w:r w:rsidRPr="007C3A5A">
              <w:rPr>
                <w:i/>
                <w:sz w:val="24"/>
                <w:szCs w:val="24"/>
              </w:rPr>
              <w:t>edit a few lines of the scrip</w:t>
            </w:r>
            <w:r w:rsidR="00343D8F">
              <w:rPr>
                <w:i/>
                <w:sz w:val="24"/>
                <w:szCs w:val="24"/>
              </w:rPr>
              <w:t>t)</w:t>
            </w:r>
            <w:bookmarkStart w:id="0" w:name="_GoBack"/>
            <w:bookmarkEnd w:id="0"/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</w:tr>
      <w:tr w:rsidR="00A33BAA" w:rsidRPr="00723698" w:rsidTr="00A33BAA">
        <w:tc>
          <w:tcPr>
            <w:tcW w:w="5177" w:type="dxa"/>
          </w:tcPr>
          <w:p w:rsidR="00A33BAA" w:rsidRPr="006F3A71" w:rsidRDefault="007C3A5A" w:rsidP="007C3A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C++ phantom creation:</w:t>
            </w: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</w:tr>
      <w:tr w:rsidR="00A33BAA" w:rsidRPr="00723698" w:rsidTr="00A33BAA">
        <w:tc>
          <w:tcPr>
            <w:tcW w:w="5177" w:type="dxa"/>
          </w:tcPr>
          <w:p w:rsidR="00A33BAA" w:rsidRPr="006F3A71" w:rsidRDefault="007C3A5A" w:rsidP="00FC4460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./</w:t>
            </w:r>
            <w:proofErr w:type="spellStart"/>
            <w:r>
              <w:rPr>
                <w:sz w:val="24"/>
                <w:szCs w:val="24"/>
              </w:rPr>
              <w:t>puts_extend</w:t>
            </w:r>
            <w:proofErr w:type="spellEnd"/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</w:tr>
      <w:tr w:rsidR="00A33BAA" w:rsidRPr="00723698" w:rsidTr="00A33BAA">
        <w:tc>
          <w:tcPr>
            <w:tcW w:w="5177" w:type="dxa"/>
          </w:tcPr>
          <w:p w:rsidR="00A33BAA" w:rsidRPr="006F3A71" w:rsidRDefault="007C3A5A" w:rsidP="00FC4460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./</w:t>
            </w:r>
            <w:proofErr w:type="spellStart"/>
            <w:r>
              <w:rPr>
                <w:sz w:val="24"/>
                <w:szCs w:val="24"/>
              </w:rPr>
              <w:t>shift_stack</w:t>
            </w:r>
            <w:proofErr w:type="spellEnd"/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</w:tr>
      <w:tr w:rsidR="00A33BAA" w:rsidRPr="00723698" w:rsidTr="00A33BAA">
        <w:tc>
          <w:tcPr>
            <w:tcW w:w="5177" w:type="dxa"/>
          </w:tcPr>
          <w:p w:rsidR="00A33BAA" w:rsidRPr="006F3A71" w:rsidRDefault="00A33BAA" w:rsidP="00FC0D67">
            <w:pPr>
              <w:pStyle w:val="ListParagraph"/>
              <w:rPr>
                <w:sz w:val="24"/>
                <w:szCs w:val="24"/>
              </w:rPr>
            </w:pPr>
            <w:r w:rsidRPr="006F3A71">
              <w:rPr>
                <w:sz w:val="24"/>
                <w:szCs w:val="24"/>
              </w:rPr>
              <w:t xml:space="preserve">Iterate </w:t>
            </w:r>
            <w:r w:rsidR="00FC0D67">
              <w:rPr>
                <w:sz w:val="24"/>
                <w:szCs w:val="24"/>
              </w:rPr>
              <w:t xml:space="preserve">the </w:t>
            </w:r>
            <w:r w:rsidR="007C3A5A">
              <w:rPr>
                <w:sz w:val="24"/>
                <w:szCs w:val="24"/>
              </w:rPr>
              <w:t>above step until the filter is centered over t0</w:t>
            </w: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</w:tr>
      <w:tr w:rsidR="00FC0D67" w:rsidRPr="00723698" w:rsidTr="00A33BAA">
        <w:tc>
          <w:tcPr>
            <w:tcW w:w="5177" w:type="dxa"/>
          </w:tcPr>
          <w:p w:rsidR="00FC0D67" w:rsidRPr="006F3A71" w:rsidRDefault="00FC0D67" w:rsidP="00FC0D67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Remove duplicate materials from </w:t>
            </w:r>
            <w:proofErr w:type="spellStart"/>
            <w:r>
              <w:rPr>
                <w:sz w:val="24"/>
                <w:szCs w:val="24"/>
              </w:rPr>
              <w:t>egsphant</w:t>
            </w:r>
            <w:proofErr w:type="spellEnd"/>
          </w:p>
        </w:tc>
        <w:tc>
          <w:tcPr>
            <w:tcW w:w="768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</w:tr>
      <w:tr w:rsidR="00A33BAA" w:rsidRPr="00723698" w:rsidTr="00A33BAA">
        <w:tc>
          <w:tcPr>
            <w:tcW w:w="5177" w:type="dxa"/>
          </w:tcPr>
          <w:p w:rsidR="00A33BAA" w:rsidRDefault="007C3A5A" w:rsidP="007C3A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</w:t>
            </w:r>
            <w:proofErr w:type="spellStart"/>
            <w:r>
              <w:rPr>
                <w:sz w:val="24"/>
                <w:szCs w:val="24"/>
              </w:rPr>
              <w:t>egsinp</w:t>
            </w:r>
            <w:proofErr w:type="spellEnd"/>
            <w:r>
              <w:rPr>
                <w:sz w:val="24"/>
                <w:szCs w:val="24"/>
              </w:rPr>
              <w:t xml:space="preserve"> for simulations</w:t>
            </w:r>
          </w:p>
          <w:p w:rsidR="007C3A5A" w:rsidRPr="007C3A5A" w:rsidRDefault="007C3A5A" w:rsidP="007C3A5A">
            <w:pPr>
              <w:rPr>
                <w:i/>
                <w:sz w:val="24"/>
                <w:szCs w:val="24"/>
              </w:rPr>
            </w:pPr>
            <w:r w:rsidRPr="007C3A5A">
              <w:rPr>
                <w:i/>
                <w:sz w:val="24"/>
                <w:szCs w:val="24"/>
              </w:rPr>
              <w:t>(Need to edit Create_egsinp</w:t>
            </w:r>
            <w:r w:rsidR="00767C0C">
              <w:rPr>
                <w:i/>
                <w:sz w:val="24"/>
                <w:szCs w:val="24"/>
              </w:rPr>
              <w:t>_ID</w:t>
            </w:r>
            <w:r w:rsidRPr="007C3A5A">
              <w:rPr>
                <w:i/>
                <w:sz w:val="24"/>
                <w:szCs w:val="24"/>
              </w:rPr>
              <w:t>.cc</w:t>
            </w:r>
            <w:r>
              <w:rPr>
                <w:i/>
                <w:sz w:val="24"/>
                <w:szCs w:val="24"/>
              </w:rPr>
              <w:t>, then compile it and run the executable</w:t>
            </w:r>
            <w:r w:rsidRPr="007C3A5A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</w:tr>
      <w:tr w:rsidR="00A33BAA" w:rsidRPr="00723698" w:rsidTr="00A33BAA">
        <w:tc>
          <w:tcPr>
            <w:tcW w:w="5177" w:type="dxa"/>
          </w:tcPr>
          <w:p w:rsidR="00A33BAA" w:rsidRPr="006F3A71" w:rsidRDefault="00A33BAA" w:rsidP="00FC0D67">
            <w:pPr>
              <w:rPr>
                <w:sz w:val="24"/>
                <w:szCs w:val="24"/>
              </w:rPr>
            </w:pPr>
            <w:r w:rsidRPr="006F3A71">
              <w:rPr>
                <w:sz w:val="24"/>
                <w:szCs w:val="24"/>
              </w:rPr>
              <w:t xml:space="preserve">Move </w:t>
            </w:r>
            <w:r w:rsidR="00FC0D67">
              <w:rPr>
                <w:sz w:val="24"/>
                <w:szCs w:val="24"/>
              </w:rPr>
              <w:t xml:space="preserve">the final </w:t>
            </w:r>
            <w:proofErr w:type="spellStart"/>
            <w:r w:rsidR="00FC0D67">
              <w:rPr>
                <w:sz w:val="24"/>
                <w:szCs w:val="24"/>
              </w:rPr>
              <w:t>egsinp</w:t>
            </w:r>
            <w:proofErr w:type="spellEnd"/>
            <w:r w:rsidR="00FC0D67">
              <w:rPr>
                <w:sz w:val="24"/>
                <w:szCs w:val="24"/>
              </w:rPr>
              <w:t xml:space="preserve"> and </w:t>
            </w:r>
            <w:proofErr w:type="spellStart"/>
            <w:r w:rsidR="00FC0D67">
              <w:rPr>
                <w:sz w:val="24"/>
                <w:szCs w:val="24"/>
              </w:rPr>
              <w:t>egsphant</w:t>
            </w:r>
            <w:proofErr w:type="spellEnd"/>
            <w:r w:rsidR="00FC0D67">
              <w:rPr>
                <w:sz w:val="24"/>
                <w:szCs w:val="24"/>
              </w:rPr>
              <w:t xml:space="preserve"> to </w:t>
            </w:r>
            <w:proofErr w:type="spellStart"/>
            <w:r w:rsidR="00FC0D67">
              <w:rPr>
                <w:sz w:val="24"/>
                <w:szCs w:val="24"/>
              </w:rPr>
              <w:t>dosxyznrc</w:t>
            </w:r>
            <w:proofErr w:type="spellEnd"/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</w:tr>
      <w:tr w:rsidR="00A33BAA" w:rsidRPr="00723698" w:rsidTr="00A33BAA">
        <w:tc>
          <w:tcPr>
            <w:tcW w:w="5177" w:type="dxa"/>
          </w:tcPr>
          <w:p w:rsidR="00A96771" w:rsidRPr="00A96771" w:rsidRDefault="00A33BAA" w:rsidP="00A96771">
            <w:pPr>
              <w:rPr>
                <w:i/>
                <w:sz w:val="24"/>
                <w:szCs w:val="24"/>
              </w:rPr>
            </w:pPr>
            <w:r w:rsidRPr="006F3A71">
              <w:rPr>
                <w:sz w:val="24"/>
                <w:szCs w:val="24"/>
              </w:rPr>
              <w:t>MC simulation</w:t>
            </w:r>
            <w:r w:rsidR="00A96771">
              <w:rPr>
                <w:sz w:val="24"/>
                <w:szCs w:val="24"/>
              </w:rPr>
              <w:t xml:space="preserve"> - </w:t>
            </w:r>
            <w:r w:rsidR="00A96771">
              <w:rPr>
                <w:i/>
                <w:sz w:val="24"/>
                <w:szCs w:val="24"/>
              </w:rPr>
              <w:t>Make sure the .</w:t>
            </w:r>
            <w:proofErr w:type="spellStart"/>
            <w:r w:rsidR="00A96771">
              <w:rPr>
                <w:i/>
                <w:sz w:val="24"/>
                <w:szCs w:val="24"/>
              </w:rPr>
              <w:t>egsinp</w:t>
            </w:r>
            <w:proofErr w:type="spellEnd"/>
            <w:r w:rsidR="00A96771">
              <w:rPr>
                <w:i/>
                <w:sz w:val="24"/>
                <w:szCs w:val="24"/>
              </w:rPr>
              <w:t xml:space="preserve"> has the right path and filename for the .</w:t>
            </w:r>
            <w:proofErr w:type="spellStart"/>
            <w:r w:rsidR="00A96771">
              <w:rPr>
                <w:i/>
                <w:sz w:val="24"/>
                <w:szCs w:val="24"/>
              </w:rPr>
              <w:t>egsphant</w:t>
            </w:r>
            <w:proofErr w:type="spellEnd"/>
            <w:r w:rsidR="00A96771">
              <w:rPr>
                <w:i/>
                <w:sz w:val="24"/>
                <w:szCs w:val="24"/>
              </w:rPr>
              <w:t xml:space="preserve"> file</w:t>
            </w: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</w:tr>
      <w:tr w:rsidR="00FC0D67" w:rsidRPr="00723698" w:rsidTr="00A33BAA">
        <w:tc>
          <w:tcPr>
            <w:tcW w:w="5177" w:type="dxa"/>
          </w:tcPr>
          <w:p w:rsidR="00FC0D67" w:rsidRPr="006F3A71" w:rsidRDefault="00FC0D67" w:rsidP="00FC0D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Clean up </w:t>
            </w:r>
            <w:proofErr w:type="spellStart"/>
            <w:r>
              <w:rPr>
                <w:sz w:val="24"/>
                <w:szCs w:val="24"/>
              </w:rPr>
              <w:t>dosxyznrc</w:t>
            </w:r>
            <w:proofErr w:type="spellEnd"/>
            <w:r>
              <w:rPr>
                <w:sz w:val="24"/>
                <w:szCs w:val="24"/>
              </w:rPr>
              <w:t>, extract the .3ddose file</w:t>
            </w:r>
          </w:p>
        </w:tc>
        <w:tc>
          <w:tcPr>
            <w:tcW w:w="768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</w:tr>
      <w:tr w:rsidR="00FC0D67" w:rsidRPr="00723698" w:rsidTr="00A33BAA">
        <w:tc>
          <w:tcPr>
            <w:tcW w:w="5177" w:type="dxa"/>
          </w:tcPr>
          <w:p w:rsidR="00FC0D67" w:rsidRDefault="00FC0D67" w:rsidP="00FC0D67">
            <w:pPr>
              <w:rPr>
                <w:sz w:val="24"/>
                <w:szCs w:val="24"/>
              </w:rPr>
            </w:pPr>
            <w:r w:rsidRPr="006F3A71">
              <w:rPr>
                <w:sz w:val="24"/>
                <w:szCs w:val="24"/>
              </w:rPr>
              <w:t>Calculate patient conversion factor</w:t>
            </w:r>
            <w:r>
              <w:rPr>
                <w:sz w:val="24"/>
                <w:szCs w:val="24"/>
              </w:rPr>
              <w:t xml:space="preserve"> in Excel</w:t>
            </w:r>
          </w:p>
        </w:tc>
        <w:tc>
          <w:tcPr>
            <w:tcW w:w="768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</w:tr>
      <w:tr w:rsidR="00A33BAA" w:rsidRPr="00723698" w:rsidTr="00A33BAA">
        <w:tc>
          <w:tcPr>
            <w:tcW w:w="5177" w:type="dxa"/>
          </w:tcPr>
          <w:p w:rsidR="00A33BAA" w:rsidRPr="006F3A71" w:rsidRDefault="00FC0D67" w:rsidP="00CD74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C++ dose processing:</w:t>
            </w:r>
            <w:r w:rsidR="00CD74AF" w:rsidRPr="006F3A71">
              <w:rPr>
                <w:sz w:val="24"/>
                <w:szCs w:val="24"/>
              </w:rPr>
              <w:t xml:space="preserve"> dose_strip_final.cc, move to MC</w:t>
            </w: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</w:tr>
      <w:tr w:rsidR="00FC0D67" w:rsidRPr="00723698" w:rsidTr="00A33BAA">
        <w:tc>
          <w:tcPr>
            <w:tcW w:w="5177" w:type="dxa"/>
          </w:tcPr>
          <w:p w:rsidR="00FC0D67" w:rsidRPr="00FC0D67" w:rsidRDefault="00FC0D67" w:rsidP="00FC0D67">
            <w:pPr>
              <w:pStyle w:val="ListParagraph"/>
              <w:ind w:left="7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./strip</w:t>
            </w:r>
          </w:p>
        </w:tc>
        <w:tc>
          <w:tcPr>
            <w:tcW w:w="768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FC0D67" w:rsidRPr="00723698" w:rsidRDefault="00FC0D67" w:rsidP="00FC4460">
            <w:pPr>
              <w:rPr>
                <w:sz w:val="28"/>
                <w:szCs w:val="24"/>
              </w:rPr>
            </w:pPr>
          </w:p>
        </w:tc>
      </w:tr>
      <w:tr w:rsidR="00A33BAA" w:rsidRPr="00723698" w:rsidTr="00A33BAA">
        <w:tc>
          <w:tcPr>
            <w:tcW w:w="5177" w:type="dxa"/>
          </w:tcPr>
          <w:p w:rsidR="00A33BAA" w:rsidRPr="00FC0D67" w:rsidRDefault="00FC0D67" w:rsidP="00FC0D67">
            <w:pPr>
              <w:pStyle w:val="ListParagraph"/>
              <w:rPr>
                <w:sz w:val="24"/>
                <w:szCs w:val="24"/>
              </w:rPr>
            </w:pPr>
            <w:r w:rsidRPr="00FC0D67">
              <w:rPr>
                <w:sz w:val="24"/>
                <w:szCs w:val="24"/>
              </w:rPr>
              <w:t>./</w:t>
            </w:r>
            <w:proofErr w:type="spellStart"/>
            <w:r>
              <w:rPr>
                <w:sz w:val="24"/>
                <w:szCs w:val="24"/>
              </w:rPr>
              <w:t>sgolay</w:t>
            </w:r>
            <w:proofErr w:type="spellEnd"/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A33BAA" w:rsidRPr="00723698" w:rsidRDefault="00A33BAA" w:rsidP="00FC4460">
            <w:pPr>
              <w:rPr>
                <w:sz w:val="28"/>
                <w:szCs w:val="24"/>
              </w:rPr>
            </w:pPr>
          </w:p>
        </w:tc>
      </w:tr>
      <w:tr w:rsidR="00CD74AF" w:rsidRPr="00723698" w:rsidTr="00A33BAA">
        <w:tc>
          <w:tcPr>
            <w:tcW w:w="5177" w:type="dxa"/>
          </w:tcPr>
          <w:p w:rsidR="00CD74AF" w:rsidRPr="00FC0D67" w:rsidRDefault="00FC0D67" w:rsidP="00FC0D67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./conv</w:t>
            </w:r>
          </w:p>
        </w:tc>
        <w:tc>
          <w:tcPr>
            <w:tcW w:w="768" w:type="dxa"/>
          </w:tcPr>
          <w:p w:rsidR="00CD74AF" w:rsidRPr="00723698" w:rsidRDefault="00CD74AF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CD74AF" w:rsidRPr="00723698" w:rsidRDefault="00CD74AF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CD74AF" w:rsidRPr="00723698" w:rsidRDefault="00CD74AF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CD74AF" w:rsidRPr="00723698" w:rsidRDefault="00CD74AF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CD74AF" w:rsidRPr="00723698" w:rsidRDefault="00CD74AF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CD74AF" w:rsidRPr="00723698" w:rsidRDefault="00CD74AF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CD74AF" w:rsidRPr="00723698" w:rsidRDefault="00CD74AF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CD74AF" w:rsidRPr="00723698" w:rsidRDefault="00CD74AF" w:rsidP="00FC4460">
            <w:pPr>
              <w:rPr>
                <w:sz w:val="28"/>
                <w:szCs w:val="24"/>
              </w:rPr>
            </w:pPr>
          </w:p>
        </w:tc>
      </w:tr>
      <w:tr w:rsidR="00B10282" w:rsidRPr="00723698" w:rsidTr="00A33BAA">
        <w:tc>
          <w:tcPr>
            <w:tcW w:w="5177" w:type="dxa"/>
          </w:tcPr>
          <w:p w:rsidR="00B10282" w:rsidRPr="006F3A71" w:rsidRDefault="00B10282" w:rsidP="00FC4460">
            <w:pPr>
              <w:rPr>
                <w:sz w:val="24"/>
                <w:szCs w:val="24"/>
              </w:rPr>
            </w:pPr>
            <w:r w:rsidRPr="006F3A71">
              <w:rPr>
                <w:sz w:val="24"/>
                <w:szCs w:val="24"/>
              </w:rPr>
              <w:t>Overwrite RD file (python Create_...USCD)</w:t>
            </w:r>
          </w:p>
        </w:tc>
        <w:tc>
          <w:tcPr>
            <w:tcW w:w="768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</w:tr>
      <w:tr w:rsidR="00B10282" w:rsidRPr="00723698" w:rsidTr="00A33BAA">
        <w:tc>
          <w:tcPr>
            <w:tcW w:w="5177" w:type="dxa"/>
          </w:tcPr>
          <w:p w:rsidR="00B10282" w:rsidRPr="006F3A71" w:rsidRDefault="00B10282" w:rsidP="00FC4460">
            <w:pPr>
              <w:rPr>
                <w:sz w:val="24"/>
                <w:szCs w:val="24"/>
              </w:rPr>
            </w:pPr>
            <w:r w:rsidRPr="006F3A71">
              <w:rPr>
                <w:sz w:val="24"/>
                <w:szCs w:val="24"/>
              </w:rPr>
              <w:t>Bring dose files to MIM</w:t>
            </w:r>
          </w:p>
        </w:tc>
        <w:tc>
          <w:tcPr>
            <w:tcW w:w="768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</w:tr>
      <w:tr w:rsidR="00B10282" w:rsidRPr="00723698" w:rsidTr="00A33BAA">
        <w:tc>
          <w:tcPr>
            <w:tcW w:w="5177" w:type="dxa"/>
          </w:tcPr>
          <w:p w:rsidR="00B10282" w:rsidRPr="006F3A71" w:rsidRDefault="00581ECE" w:rsidP="00581E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prone dose file: deal with x, y translation, make new RD files, iterate until fit properly</w:t>
            </w:r>
          </w:p>
        </w:tc>
        <w:tc>
          <w:tcPr>
            <w:tcW w:w="768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</w:tr>
      <w:tr w:rsidR="00EF661B" w:rsidRPr="00723698" w:rsidTr="00EF661B">
        <w:tc>
          <w:tcPr>
            <w:tcW w:w="5177" w:type="dxa"/>
          </w:tcPr>
          <w:p w:rsidR="00EF661B" w:rsidRPr="006F3A71" w:rsidRDefault="00EF661B" w:rsidP="00FC4460">
            <w:pPr>
              <w:rPr>
                <w:sz w:val="24"/>
                <w:szCs w:val="24"/>
              </w:rPr>
            </w:pPr>
            <w:r w:rsidRPr="006F3A71">
              <w:rPr>
                <w:sz w:val="24"/>
                <w:szCs w:val="24"/>
              </w:rPr>
              <w:t>Deformable registration with doses</w:t>
            </w:r>
          </w:p>
        </w:tc>
        <w:tc>
          <w:tcPr>
            <w:tcW w:w="1552" w:type="dxa"/>
            <w:gridSpan w:val="2"/>
          </w:tcPr>
          <w:p w:rsidR="00EF661B" w:rsidRPr="00723698" w:rsidRDefault="00EF661B" w:rsidP="00FC4460">
            <w:pPr>
              <w:rPr>
                <w:sz w:val="28"/>
                <w:szCs w:val="24"/>
              </w:rPr>
            </w:pPr>
          </w:p>
        </w:tc>
        <w:tc>
          <w:tcPr>
            <w:tcW w:w="1552" w:type="dxa"/>
            <w:gridSpan w:val="2"/>
          </w:tcPr>
          <w:p w:rsidR="00EF661B" w:rsidRPr="00723698" w:rsidRDefault="00EF661B" w:rsidP="00FC4460">
            <w:pPr>
              <w:rPr>
                <w:sz w:val="28"/>
                <w:szCs w:val="24"/>
              </w:rPr>
            </w:pPr>
          </w:p>
        </w:tc>
        <w:tc>
          <w:tcPr>
            <w:tcW w:w="1552" w:type="dxa"/>
            <w:gridSpan w:val="2"/>
          </w:tcPr>
          <w:p w:rsidR="00EF661B" w:rsidRPr="00723698" w:rsidRDefault="00EF661B" w:rsidP="00FC4460">
            <w:pPr>
              <w:rPr>
                <w:sz w:val="28"/>
                <w:szCs w:val="24"/>
              </w:rPr>
            </w:pPr>
          </w:p>
        </w:tc>
        <w:tc>
          <w:tcPr>
            <w:tcW w:w="1552" w:type="dxa"/>
            <w:gridSpan w:val="2"/>
          </w:tcPr>
          <w:p w:rsidR="00EF661B" w:rsidRPr="00723698" w:rsidRDefault="00EF661B" w:rsidP="00FC4460">
            <w:pPr>
              <w:rPr>
                <w:sz w:val="28"/>
                <w:szCs w:val="24"/>
              </w:rPr>
            </w:pPr>
          </w:p>
        </w:tc>
      </w:tr>
      <w:tr w:rsidR="00B10282" w:rsidRPr="00723698" w:rsidTr="00A33BAA">
        <w:tc>
          <w:tcPr>
            <w:tcW w:w="5177" w:type="dxa"/>
          </w:tcPr>
          <w:p w:rsidR="00B10282" w:rsidRPr="006F3A71" w:rsidRDefault="00B10282" w:rsidP="00FC4460">
            <w:pPr>
              <w:rPr>
                <w:sz w:val="24"/>
                <w:szCs w:val="24"/>
              </w:rPr>
            </w:pPr>
            <w:r w:rsidRPr="006F3A71">
              <w:rPr>
                <w:sz w:val="24"/>
                <w:szCs w:val="24"/>
              </w:rPr>
              <w:t>Contouring</w:t>
            </w:r>
            <w:r w:rsidR="00581ECE">
              <w:rPr>
                <w:sz w:val="24"/>
                <w:szCs w:val="24"/>
              </w:rPr>
              <w:t xml:space="preserve"> (on Supine image) and DVH analysis</w:t>
            </w:r>
          </w:p>
        </w:tc>
        <w:tc>
          <w:tcPr>
            <w:tcW w:w="768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68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  <w:tc>
          <w:tcPr>
            <w:tcW w:w="784" w:type="dxa"/>
          </w:tcPr>
          <w:p w:rsidR="00B10282" w:rsidRPr="00723698" w:rsidRDefault="00B10282" w:rsidP="00FC4460">
            <w:pPr>
              <w:rPr>
                <w:sz w:val="28"/>
                <w:szCs w:val="24"/>
              </w:rPr>
            </w:pPr>
          </w:p>
        </w:tc>
      </w:tr>
    </w:tbl>
    <w:p w:rsidR="007A5B75" w:rsidRPr="00723698" w:rsidRDefault="007A5B75">
      <w:pPr>
        <w:rPr>
          <w:sz w:val="28"/>
          <w:szCs w:val="24"/>
        </w:rPr>
      </w:pPr>
    </w:p>
    <w:sectPr w:rsidR="007A5B75" w:rsidRPr="00723698" w:rsidSect="00A33B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52549"/>
    <w:multiLevelType w:val="hybridMultilevel"/>
    <w:tmpl w:val="A12A4AF2"/>
    <w:lvl w:ilvl="0" w:tplc="8272D6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A66259"/>
    <w:multiLevelType w:val="hybridMultilevel"/>
    <w:tmpl w:val="12522D64"/>
    <w:lvl w:ilvl="0" w:tplc="A2D8E9FC"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06144D78"/>
    <w:multiLevelType w:val="hybridMultilevel"/>
    <w:tmpl w:val="3DDC6B6E"/>
    <w:lvl w:ilvl="0" w:tplc="2D104B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F11C9F"/>
    <w:multiLevelType w:val="hybridMultilevel"/>
    <w:tmpl w:val="8F9CF3AC"/>
    <w:lvl w:ilvl="0" w:tplc="FDB0F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A03F6C"/>
    <w:multiLevelType w:val="hybridMultilevel"/>
    <w:tmpl w:val="C8DAE4B6"/>
    <w:lvl w:ilvl="0" w:tplc="6A1E664C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698"/>
    <w:rsid w:val="00343D8F"/>
    <w:rsid w:val="00581ECE"/>
    <w:rsid w:val="006F3A71"/>
    <w:rsid w:val="00723698"/>
    <w:rsid w:val="00767C0C"/>
    <w:rsid w:val="007A5B75"/>
    <w:rsid w:val="007C3A5A"/>
    <w:rsid w:val="008B5C90"/>
    <w:rsid w:val="009A19C1"/>
    <w:rsid w:val="00A33BAA"/>
    <w:rsid w:val="00A96771"/>
    <w:rsid w:val="00AD6C57"/>
    <w:rsid w:val="00B10282"/>
    <w:rsid w:val="00C90DD7"/>
    <w:rsid w:val="00CD74AF"/>
    <w:rsid w:val="00DA6F24"/>
    <w:rsid w:val="00EF661B"/>
    <w:rsid w:val="00FC0D67"/>
    <w:rsid w:val="00FC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3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19C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3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19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 Shared Services BC</Company>
  <LinksUpToDate>false</LinksUpToDate>
  <CharactersWithSpaces>1396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Burns, Levi</dc:creator>
  <cp:lastModifiedBy>Burns, Levi</cp:lastModifiedBy>
  <cp:revision>14</cp:revision>
  <cp:lastPrinted>2017-10-22T00:55:00Z</cp:lastPrinted>
  <dcterms:created xsi:type="dcterms:W3CDTF">2017-09-12T16:33:00Z</dcterms:created>
  <dcterms:modified xsi:type="dcterms:W3CDTF">2018-07-25T21:23:00Z</dcterms:modified>
</cp:coreProperties>
</file>