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C8C" w:rsidRDefault="002A0C8C" w:rsidP="002A0C8C">
      <w:pPr>
        <w:ind w:left="-720"/>
        <w:jc w:val="center"/>
        <w:rPr>
          <w:lang w:val="es-MX"/>
        </w:rPr>
      </w:pPr>
      <w:r>
        <w:rPr>
          <w:lang w:val="es-MX"/>
        </w:rPr>
        <w:t xml:space="preserve">        </w:t>
      </w:r>
      <w:r>
        <w:rPr>
          <w:noProof/>
          <w:lang w:val="es-MX" w:eastAsia="es-MX" w:bidi="ar-SA"/>
        </w:rPr>
        <w:drawing>
          <wp:inline distT="0" distB="0" distL="0" distR="0" wp14:anchorId="0CBA68E5" wp14:editId="6656C89E">
            <wp:extent cx="2743200" cy="12439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            </w:t>
      </w:r>
      <w:r>
        <w:rPr>
          <w:noProof/>
          <w:lang w:val="es-MX" w:eastAsia="es-MX" w:bidi="ar-SA"/>
        </w:rPr>
        <w:drawing>
          <wp:inline distT="0" distB="0" distL="0" distR="0" wp14:anchorId="2A5B54C7" wp14:editId="0CD0280B">
            <wp:extent cx="2926080" cy="1389380"/>
            <wp:effectExtent l="0" t="0" r="0" b="0"/>
            <wp:docPr id="14" name="Imagen 14" descr="Fime logo png 1 » P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Fime logo png 1 » PNG 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38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0C8C" w:rsidRDefault="002A0C8C" w:rsidP="002A0C8C">
      <w:pPr>
        <w:ind w:left="-720"/>
        <w:jc w:val="both"/>
        <w:rPr>
          <w:lang w:val="es-MX"/>
        </w:rPr>
      </w:pPr>
    </w:p>
    <w:p w:rsidR="002A0C8C" w:rsidRPr="002A0C8C" w:rsidRDefault="002A0C8C" w:rsidP="002A0C8C">
      <w:pPr>
        <w:pStyle w:val="Arial14"/>
        <w:spacing w:before="240" w:after="160"/>
        <w:jc w:val="center"/>
        <w:rPr>
          <w:lang w:val="es-MX"/>
        </w:rPr>
      </w:pPr>
      <w:r w:rsidRPr="002A0C8C">
        <w:rPr>
          <w:b/>
          <w:lang w:val="es-MX"/>
        </w:rPr>
        <w:t xml:space="preserve">Materia: </w:t>
      </w:r>
      <w:r w:rsidRPr="00F94CDA">
        <w:rPr>
          <w:lang w:val="es-MX"/>
        </w:rPr>
        <w:t>Pensamiento Creativo</w:t>
      </w:r>
    </w:p>
    <w:p w:rsidR="002A0C8C" w:rsidRDefault="002A0C8C" w:rsidP="002A0C8C">
      <w:pPr>
        <w:pStyle w:val="Arial14"/>
        <w:spacing w:before="240" w:after="160" w:line="360" w:lineRule="auto"/>
        <w:jc w:val="center"/>
        <w:rPr>
          <w:lang w:val="es-MX"/>
        </w:rPr>
      </w:pPr>
      <w:r w:rsidRPr="002A0C8C">
        <w:rPr>
          <w:b/>
          <w:lang w:val="es-MX"/>
        </w:rPr>
        <w:t xml:space="preserve">Actividad Fundamental </w:t>
      </w:r>
      <w:r w:rsidR="003E12DF">
        <w:rPr>
          <w:b/>
          <w:lang w:val="es-MX"/>
        </w:rPr>
        <w:t>2</w:t>
      </w:r>
      <w:r w:rsidRPr="002A0C8C">
        <w:rPr>
          <w:b/>
          <w:lang w:val="es-MX"/>
        </w:rPr>
        <w:t>.1:</w:t>
      </w:r>
      <w:r w:rsidRPr="002A0C8C">
        <w:rPr>
          <w:lang w:val="es-MX"/>
        </w:rPr>
        <w:t xml:space="preserve"> </w:t>
      </w:r>
      <w:r w:rsidR="00F94CDA">
        <w:rPr>
          <w:lang w:val="es-MX"/>
        </w:rPr>
        <w:t>Dinámica</w:t>
      </w:r>
    </w:p>
    <w:p w:rsidR="00F94CDA" w:rsidRPr="002A0C8C" w:rsidRDefault="00F94CDA" w:rsidP="002A0C8C">
      <w:pPr>
        <w:pStyle w:val="Arial14"/>
        <w:spacing w:before="240" w:after="160" w:line="360" w:lineRule="auto"/>
        <w:jc w:val="center"/>
        <w:rPr>
          <w:lang w:val="es-MX"/>
        </w:rPr>
      </w:pPr>
    </w:p>
    <w:tbl>
      <w:tblPr>
        <w:tblW w:w="981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590"/>
        <w:gridCol w:w="2974"/>
        <w:gridCol w:w="2246"/>
      </w:tblGrid>
      <w:tr w:rsidR="002A0C8C" w:rsidTr="001105B6">
        <w:trPr>
          <w:trHeight w:val="531"/>
        </w:trPr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HTS"/>
              <w:spacing w:after="0" w:line="360" w:lineRule="auto"/>
              <w:jc w:val="center"/>
              <w:rPr>
                <w:lang w:val="es-MX"/>
              </w:rPr>
            </w:pPr>
            <w:r>
              <w:rPr>
                <w:rFonts w:eastAsia="Calibri"/>
                <w:b/>
                <w:kern w:val="0"/>
                <w:szCs w:val="22"/>
                <w:lang w:val="es-MX" w:eastAsia="en-US" w:bidi="ar-SA"/>
              </w:rPr>
              <w:t xml:space="preserve">Equipo: </w:t>
            </w:r>
            <w:r>
              <w:rPr>
                <w:rFonts w:eastAsia="Calibri"/>
                <w:kern w:val="0"/>
                <w:szCs w:val="22"/>
                <w:lang w:val="es-MX" w:eastAsia="en-US" w:bidi="ar-SA"/>
              </w:rPr>
              <w:t>3</w:t>
            </w:r>
          </w:p>
        </w:tc>
      </w:tr>
      <w:tr w:rsidR="002A0C8C" w:rsidTr="001105B6">
        <w:trPr>
          <w:trHeight w:val="531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HTS"/>
              <w:spacing w:after="0" w:line="360" w:lineRule="auto"/>
              <w:rPr>
                <w:b/>
                <w:lang w:val="es-MX"/>
              </w:rPr>
            </w:pPr>
            <w:r>
              <w:rPr>
                <w:rFonts w:eastAsia="Calibri"/>
                <w:b/>
                <w:kern w:val="0"/>
                <w:szCs w:val="22"/>
                <w:lang w:val="es-MX" w:eastAsia="en-US" w:bidi="ar-SA"/>
              </w:rPr>
              <w:t>Nombre completo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HTS"/>
              <w:spacing w:after="0" w:line="360" w:lineRule="auto"/>
              <w:rPr>
                <w:b/>
                <w:lang w:val="es-MX"/>
              </w:rPr>
            </w:pPr>
            <w:r>
              <w:rPr>
                <w:rFonts w:eastAsia="Calibri"/>
                <w:b/>
                <w:kern w:val="0"/>
                <w:szCs w:val="22"/>
                <w:lang w:val="es-MX" w:eastAsia="en-US" w:bidi="ar-SA"/>
              </w:rPr>
              <w:t>Matrícula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HTS"/>
              <w:spacing w:after="0" w:line="360" w:lineRule="auto"/>
              <w:rPr>
                <w:b/>
                <w:lang w:val="es-MX"/>
              </w:rPr>
            </w:pPr>
            <w:r>
              <w:rPr>
                <w:rFonts w:eastAsia="Calibri"/>
                <w:b/>
                <w:kern w:val="0"/>
                <w:szCs w:val="22"/>
                <w:lang w:val="es-MX" w:eastAsia="en-US" w:bidi="ar-SA"/>
              </w:rPr>
              <w:t>Carrera</w:t>
            </w:r>
          </w:p>
        </w:tc>
      </w:tr>
      <w:tr w:rsidR="002A0C8C" w:rsidTr="001105B6">
        <w:trPr>
          <w:trHeight w:val="329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Diego Enrique Vega Lara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2057220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ITS</w:t>
            </w:r>
          </w:p>
        </w:tc>
      </w:tr>
      <w:tr w:rsidR="002A0C8C" w:rsidTr="001105B6">
        <w:trPr>
          <w:trHeight w:val="340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Fernando Hernandez Miranda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2051191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cs="Arial"/>
              </w:rPr>
              <w:t>IME</w:t>
            </w:r>
          </w:p>
        </w:tc>
      </w:tr>
      <w:tr w:rsidR="002A0C8C" w:rsidTr="001105B6">
        <w:trPr>
          <w:trHeight w:val="329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Oscar Javier Lopez Resendiz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2059168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cs="Arial"/>
              </w:rPr>
              <w:t>IAS</w:t>
            </w:r>
          </w:p>
        </w:tc>
      </w:tr>
      <w:tr w:rsidR="002A0C8C" w:rsidTr="001105B6">
        <w:trPr>
          <w:trHeight w:val="329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Edgar Gabriel Ramirez Cantu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2055738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Arial14"/>
              <w:rPr>
                <w:rFonts w:cs="Arial"/>
              </w:rPr>
            </w:pPr>
            <w:r>
              <w:rPr>
                <w:rFonts w:cs="Arial"/>
              </w:rPr>
              <w:t>IAS</w:t>
            </w:r>
          </w:p>
        </w:tc>
      </w:tr>
    </w:tbl>
    <w:p w:rsidR="002A0C8C" w:rsidRDefault="002A0C8C" w:rsidP="002A0C8C">
      <w:pPr>
        <w:pStyle w:val="HTS"/>
        <w:spacing w:line="360" w:lineRule="auto"/>
        <w:jc w:val="both"/>
        <w:rPr>
          <w:b/>
          <w:lang w:val="es-MX"/>
        </w:rPr>
      </w:pPr>
    </w:p>
    <w:tbl>
      <w:tblPr>
        <w:tblW w:w="9805" w:type="dxa"/>
        <w:tblLayout w:type="fixed"/>
        <w:tblLook w:val="0000" w:firstRow="0" w:lastRow="0" w:firstColumn="0" w:lastColumn="0" w:noHBand="0" w:noVBand="0"/>
      </w:tblPr>
      <w:tblGrid>
        <w:gridCol w:w="3055"/>
        <w:gridCol w:w="6750"/>
      </w:tblGrid>
      <w:tr w:rsidR="002A0C8C" w:rsidTr="001105B6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Arial14"/>
              <w:spacing w:line="360" w:lineRule="auto"/>
              <w:rPr>
                <w:rFonts w:eastAsia="Calibri" w:cs="Arial"/>
                <w:kern w:val="0"/>
                <w:szCs w:val="22"/>
                <w:lang w:eastAsia="en-US" w:bidi="ar-SA"/>
              </w:rPr>
            </w:pPr>
            <w:r>
              <w:rPr>
                <w:rFonts w:eastAsia="Calibri" w:cs="Arial"/>
                <w:b/>
                <w:kern w:val="0"/>
                <w:szCs w:val="22"/>
                <w:lang w:eastAsia="en-US" w:bidi="ar-SA"/>
              </w:rPr>
              <w:t>Plan:</w:t>
            </w:r>
            <w:r>
              <w:rPr>
                <w:rFonts w:eastAsia="Calibri" w:cs="Arial"/>
                <w:kern w:val="0"/>
                <w:szCs w:val="22"/>
                <w:lang w:eastAsia="en-US" w:bidi="ar-SA"/>
              </w:rPr>
              <w:t xml:space="preserve"> 401       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Arial14"/>
              <w:spacing w:line="360" w:lineRule="auto"/>
              <w:rPr>
                <w:b/>
              </w:rPr>
            </w:pPr>
            <w:r>
              <w:rPr>
                <w:rFonts w:eastAsia="Calibri" w:cs="Arial"/>
                <w:b/>
                <w:kern w:val="0"/>
                <w:szCs w:val="22"/>
                <w:lang w:eastAsia="en-US" w:bidi="ar-SA"/>
              </w:rPr>
              <w:t>Semestre de materia (Plan)</w:t>
            </w:r>
            <w:r>
              <w:rPr>
                <w:rFonts w:eastAsia="Calibri" w:cs="Arial"/>
                <w:kern w:val="0"/>
                <w:szCs w:val="22"/>
                <w:lang w:eastAsia="en-US" w:bidi="ar-SA"/>
              </w:rPr>
              <w:t>: 8</w:t>
            </w:r>
          </w:p>
        </w:tc>
      </w:tr>
      <w:tr w:rsidR="002A0C8C" w:rsidTr="001105B6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Arial14"/>
              <w:spacing w:line="360" w:lineRule="auto"/>
              <w:rPr>
                <w:rFonts w:eastAsia="Calibri" w:cs="Arial"/>
                <w:kern w:val="0"/>
                <w:szCs w:val="22"/>
                <w:lang w:eastAsia="en-US" w:bidi="ar-SA"/>
              </w:rPr>
            </w:pPr>
            <w:r>
              <w:rPr>
                <w:rFonts w:eastAsia="Calibri" w:cs="Arial"/>
                <w:b/>
                <w:kern w:val="0"/>
                <w:szCs w:val="22"/>
                <w:lang w:eastAsia="en-US" w:bidi="ar-SA"/>
              </w:rPr>
              <w:t>Grupo:</w:t>
            </w:r>
            <w:r>
              <w:rPr>
                <w:rFonts w:eastAsia="Calibri" w:cs="Arial"/>
                <w:kern w:val="0"/>
                <w:szCs w:val="22"/>
                <w:lang w:eastAsia="en-US" w:bidi="ar-SA"/>
              </w:rPr>
              <w:t xml:space="preserve"> 009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6A77BE">
            <w:pPr>
              <w:pStyle w:val="Arial14"/>
              <w:spacing w:line="360" w:lineRule="auto"/>
              <w:rPr>
                <w:rFonts w:eastAsia="Calibri" w:cs="Arial"/>
                <w:kern w:val="0"/>
                <w:szCs w:val="22"/>
                <w:lang w:eastAsia="en-US" w:bidi="ar-SA"/>
              </w:rPr>
            </w:pPr>
            <w:r>
              <w:rPr>
                <w:rFonts w:eastAsia="Calibri" w:cs="Arial"/>
                <w:b/>
                <w:kern w:val="0"/>
                <w:szCs w:val="22"/>
                <w:lang w:eastAsia="en-US" w:bidi="ar-SA"/>
              </w:rPr>
              <w:t>Fecha:</w:t>
            </w:r>
            <w:r w:rsidR="006A77BE">
              <w:rPr>
                <w:rFonts w:eastAsia="Calibri" w:cs="Arial"/>
                <w:kern w:val="0"/>
                <w:szCs w:val="22"/>
                <w:lang w:eastAsia="en-US" w:bidi="ar-SA"/>
              </w:rPr>
              <w:t xml:space="preserve"> 1</w:t>
            </w:r>
            <w:r>
              <w:rPr>
                <w:rFonts w:eastAsia="Calibri" w:cs="Arial"/>
                <w:kern w:val="0"/>
                <w:szCs w:val="22"/>
                <w:lang w:eastAsia="en-US" w:bidi="ar-SA"/>
              </w:rPr>
              <w:t xml:space="preserve"> / </w:t>
            </w:r>
            <w:r w:rsidR="006A77BE">
              <w:rPr>
                <w:rFonts w:eastAsia="Calibri" w:cs="Arial"/>
                <w:kern w:val="0"/>
                <w:szCs w:val="22"/>
                <w:lang w:eastAsia="en-US" w:bidi="ar-SA"/>
              </w:rPr>
              <w:t>Octubre</w:t>
            </w:r>
            <w:r>
              <w:rPr>
                <w:rFonts w:eastAsia="Calibri" w:cs="Arial"/>
                <w:kern w:val="0"/>
                <w:szCs w:val="22"/>
                <w:lang w:eastAsia="en-US" w:bidi="ar-SA"/>
              </w:rPr>
              <w:t xml:space="preserve"> / 2026</w:t>
            </w:r>
          </w:p>
        </w:tc>
      </w:tr>
      <w:tr w:rsidR="002A0C8C" w:rsidTr="001105B6">
        <w:tc>
          <w:tcPr>
            <w:tcW w:w="3055" w:type="dxa"/>
            <w:tcBorders>
              <w:top w:val="single" w:sz="4" w:space="0" w:color="000000"/>
              <w:bottom w:val="single" w:sz="4" w:space="0" w:color="000000"/>
            </w:tcBorders>
          </w:tcPr>
          <w:p w:rsidR="002A0C8C" w:rsidRDefault="002A0C8C" w:rsidP="001105B6">
            <w:pPr>
              <w:pStyle w:val="Arial14"/>
              <w:spacing w:line="360" w:lineRule="auto"/>
              <w:rPr>
                <w:b/>
              </w:rPr>
            </w:pPr>
          </w:p>
        </w:tc>
        <w:tc>
          <w:tcPr>
            <w:tcW w:w="6750" w:type="dxa"/>
            <w:tcBorders>
              <w:top w:val="single" w:sz="4" w:space="0" w:color="000000"/>
              <w:bottom w:val="single" w:sz="4" w:space="0" w:color="000000"/>
            </w:tcBorders>
          </w:tcPr>
          <w:p w:rsidR="002A0C8C" w:rsidRDefault="002A0C8C" w:rsidP="001105B6">
            <w:pPr>
              <w:pStyle w:val="Arial14"/>
              <w:spacing w:line="360" w:lineRule="auto"/>
              <w:rPr>
                <w:b/>
              </w:rPr>
            </w:pPr>
          </w:p>
        </w:tc>
      </w:tr>
      <w:tr w:rsidR="002A0C8C" w:rsidRPr="004B5F31" w:rsidTr="001105B6">
        <w:tc>
          <w:tcPr>
            <w:tcW w:w="9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Pr="002A0C8C" w:rsidRDefault="002A0C8C" w:rsidP="001105B6">
            <w:pPr>
              <w:pStyle w:val="Arial14"/>
              <w:spacing w:line="360" w:lineRule="auto"/>
              <w:rPr>
                <w:b/>
                <w:szCs w:val="32"/>
                <w:lang w:val="es-MX"/>
              </w:rPr>
            </w:pPr>
            <w:r w:rsidRPr="002A0C8C">
              <w:rPr>
                <w:rFonts w:eastAsia="Calibri" w:cs="Arial"/>
                <w:b/>
                <w:kern w:val="0"/>
                <w:szCs w:val="32"/>
                <w:lang w:val="es-MX" w:eastAsia="en-US" w:bidi="ar-SA"/>
              </w:rPr>
              <w:t>Docente:</w:t>
            </w:r>
            <w:r w:rsidRPr="002A0C8C">
              <w:rPr>
                <w:rFonts w:eastAsia="Calibri" w:cs="Arial"/>
                <w:kern w:val="0"/>
                <w:szCs w:val="32"/>
                <w:lang w:val="es-MX" w:eastAsia="en-US" w:bidi="ar-SA"/>
              </w:rPr>
              <w:t xml:space="preserve"> </w:t>
            </w:r>
            <w:r w:rsidRPr="002A0C8C">
              <w:rPr>
                <w:rFonts w:eastAsia="Calibri" w:cs="Arial"/>
                <w:kern w:val="0"/>
                <w:szCs w:val="32"/>
                <w:lang w:val="es-MX" w:eastAsia="en-US" w:bidi="ar-SA"/>
              </w:rPr>
              <w:tab/>
              <w:t>M.C. María Cristina Cantú Rodríguez</w:t>
            </w:r>
          </w:p>
        </w:tc>
      </w:tr>
      <w:tr w:rsidR="002A0C8C" w:rsidTr="001105B6">
        <w:tc>
          <w:tcPr>
            <w:tcW w:w="9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Default="002A0C8C" w:rsidP="001105B6">
            <w:pPr>
              <w:pStyle w:val="Arial14"/>
              <w:spacing w:line="360" w:lineRule="auto"/>
              <w:rPr>
                <w:b/>
              </w:rPr>
            </w:pPr>
            <w:r>
              <w:rPr>
                <w:rFonts w:eastAsia="Calibri" w:cs="Arial"/>
                <w:b/>
                <w:kern w:val="0"/>
                <w:szCs w:val="22"/>
                <w:lang w:eastAsia="en-US" w:bidi="ar-SA"/>
              </w:rPr>
              <w:t>Semestre Agosto – Diciembre 2026</w:t>
            </w:r>
          </w:p>
        </w:tc>
      </w:tr>
      <w:tr w:rsidR="002A0C8C" w:rsidRPr="004B5F31" w:rsidTr="001105B6">
        <w:tc>
          <w:tcPr>
            <w:tcW w:w="9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0C8C" w:rsidRPr="002A0C8C" w:rsidRDefault="002A0C8C" w:rsidP="001105B6">
            <w:pPr>
              <w:pStyle w:val="Arial14"/>
              <w:spacing w:line="360" w:lineRule="auto"/>
              <w:rPr>
                <w:b/>
                <w:lang w:val="es-MX"/>
              </w:rPr>
            </w:pPr>
            <w:r w:rsidRPr="002A0C8C">
              <w:rPr>
                <w:rFonts w:eastAsia="Calibri" w:cs="Arial"/>
                <w:b/>
                <w:kern w:val="0"/>
                <w:szCs w:val="22"/>
                <w:lang w:val="es-MX" w:eastAsia="en-US" w:bidi="ar-SA"/>
              </w:rPr>
              <w:t>San Nicolas de Los Garza, Nuevo León</w:t>
            </w:r>
          </w:p>
        </w:tc>
      </w:tr>
    </w:tbl>
    <w:p w:rsidR="002A0C8C" w:rsidRPr="002A0C8C" w:rsidRDefault="002A0C8C" w:rsidP="002A0C8C">
      <w:pPr>
        <w:pStyle w:val="Arial14"/>
        <w:rPr>
          <w:lang w:val="es-MX"/>
        </w:rPr>
      </w:pPr>
    </w:p>
    <w:p w:rsidR="002A0C8C" w:rsidRPr="002A0C8C" w:rsidRDefault="002A0C8C" w:rsidP="002A0C8C">
      <w:pPr>
        <w:pStyle w:val="Arial14"/>
        <w:rPr>
          <w:lang w:val="es-MX"/>
        </w:rPr>
      </w:pPr>
    </w:p>
    <w:p w:rsidR="002A0C8C" w:rsidRDefault="002A0C8C" w:rsidP="002A0C8C">
      <w:pPr>
        <w:pStyle w:val="A18T"/>
        <w:pageBreakBefore w:val="0"/>
      </w:pPr>
      <w:r>
        <w:br w:type="page"/>
      </w:r>
    </w:p>
    <w:p w:rsidR="002A0C8C" w:rsidRDefault="002A0C8C" w:rsidP="002A0C8C">
      <w:pPr>
        <w:pStyle w:val="A18T"/>
      </w:pPr>
      <w:r>
        <w:lastRenderedPageBreak/>
        <w:t>Tabla de contenido</w:t>
      </w:r>
    </w:p>
    <w:p w:rsidR="004B5F31" w:rsidRDefault="00A91E3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r>
        <w:rPr>
          <w:lang w:val="es-MX"/>
        </w:rPr>
        <w:fldChar w:fldCharType="begin"/>
      </w:r>
      <w:r>
        <w:rPr>
          <w:lang w:val="es-MX"/>
        </w:rPr>
        <w:instrText xml:space="preserve"> TOC \o "1-3" \h \z \t "A.16.T,1,A.14.T,3" </w:instrText>
      </w:r>
      <w:r>
        <w:rPr>
          <w:lang w:val="es-MX"/>
        </w:rPr>
        <w:fldChar w:fldCharType="separate"/>
      </w:r>
      <w:hyperlink w:anchor="_Toc241751148" w:history="1">
        <w:r w:rsidR="004B5F31" w:rsidRPr="00905A28">
          <w:rPr>
            <w:rStyle w:val="Hipervnculo"/>
            <w:noProof/>
          </w:rPr>
          <w:t>Introducción</w:t>
        </w:r>
        <w:r w:rsidR="004B5F31">
          <w:rPr>
            <w:noProof/>
            <w:webHidden/>
          </w:rPr>
          <w:tab/>
        </w:r>
        <w:r w:rsidR="004B5F31">
          <w:rPr>
            <w:noProof/>
            <w:webHidden/>
          </w:rPr>
          <w:fldChar w:fldCharType="begin"/>
        </w:r>
        <w:r w:rsidR="004B5F31">
          <w:rPr>
            <w:noProof/>
            <w:webHidden/>
          </w:rPr>
          <w:instrText xml:space="preserve"> PAGEREF _Toc241751148 \h </w:instrText>
        </w:r>
        <w:r w:rsidR="004B5F31">
          <w:rPr>
            <w:noProof/>
            <w:webHidden/>
          </w:rPr>
        </w:r>
        <w:r w:rsidR="004B5F31">
          <w:rPr>
            <w:noProof/>
            <w:webHidden/>
          </w:rPr>
          <w:fldChar w:fldCharType="separate"/>
        </w:r>
        <w:r w:rsidR="004B5F31">
          <w:rPr>
            <w:noProof/>
            <w:webHidden/>
          </w:rPr>
          <w:t>3</w:t>
        </w:r>
        <w:r w:rsidR="004B5F31">
          <w:rPr>
            <w:noProof/>
            <w:webHidden/>
          </w:rPr>
          <w:fldChar w:fldCharType="end"/>
        </w:r>
      </w:hyperlink>
    </w:p>
    <w:p w:rsidR="004B5F31" w:rsidRDefault="004B5F31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49" w:history="1">
        <w:r w:rsidRPr="00905A28">
          <w:rPr>
            <w:rStyle w:val="Hipervnculo"/>
            <w:noProof/>
          </w:rPr>
          <w:t>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0" w:history="1">
        <w:r w:rsidRPr="00905A28">
          <w:rPr>
            <w:rStyle w:val="Hipervnculo"/>
            <w:noProof/>
            <w:lang w:val="es-MX" w:eastAsia="en-US"/>
          </w:rPr>
          <w:t>Pensamiento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1" w:history="1">
        <w:r w:rsidRPr="00905A28">
          <w:rPr>
            <w:rStyle w:val="Hipervnculo"/>
            <w:noProof/>
            <w:lang w:val="es-MX" w:eastAsia="en-US"/>
          </w:rPr>
          <w:t>Habilidades de pensamiento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2" w:history="1">
        <w:r w:rsidRPr="00905A28">
          <w:rPr>
            <w:rStyle w:val="Hipervnculo"/>
            <w:noProof/>
            <w:lang w:val="es-MX" w:eastAsia="en-US"/>
          </w:rPr>
          <w:t>Observación y 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3" w:history="1">
        <w:r w:rsidRPr="00905A28">
          <w:rPr>
            <w:rStyle w:val="Hipervnculo"/>
            <w:noProof/>
            <w:lang w:val="es-MX" w:eastAsia="en-US"/>
          </w:rPr>
          <w:t>Comparación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4" w:history="1">
        <w:r w:rsidRPr="00905A28">
          <w:rPr>
            <w:rStyle w:val="Hipervnculo"/>
            <w:noProof/>
            <w:lang w:val="es-MX" w:eastAsia="en-US"/>
          </w:rPr>
          <w:t>Clasificación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5" w:history="1">
        <w:r w:rsidRPr="00905A28">
          <w:rPr>
            <w:rStyle w:val="Hipervnculo"/>
            <w:noProof/>
            <w:lang w:val="es-MX" w:eastAsia="en-US"/>
          </w:rPr>
          <w:t>Definición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6" w:history="1">
        <w:r w:rsidRPr="00905A28">
          <w:rPr>
            <w:rStyle w:val="Hipervnculo"/>
            <w:noProof/>
            <w:lang w:val="es-MX" w:eastAsia="en-US"/>
          </w:rPr>
          <w:t>Concepto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7" w:history="1">
        <w:r w:rsidRPr="00905A28">
          <w:rPr>
            <w:rStyle w:val="Hipervnculo"/>
            <w:noProof/>
            <w:lang w:val="es-MX" w:eastAsia="en-US"/>
          </w:rPr>
          <w:t>Hipótesis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8" w:history="1">
        <w:r w:rsidRPr="00905A28">
          <w:rPr>
            <w:rStyle w:val="Hipervnculo"/>
            <w:noProof/>
            <w:lang w:val="es-MX" w:eastAsia="en-US"/>
          </w:rPr>
          <w:t>Cambio y secuencias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59" w:history="1">
        <w:r w:rsidRPr="00905A28">
          <w:rPr>
            <w:rStyle w:val="Hipervnculo"/>
            <w:noProof/>
            <w:lang w:val="es-MX" w:eastAsia="en-US"/>
          </w:rPr>
          <w:t>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0" w:history="1">
        <w:r w:rsidRPr="00905A28">
          <w:rPr>
            <w:rStyle w:val="Hipervnculo"/>
            <w:noProof/>
            <w:lang w:val="es-MX" w:eastAsia="en-US"/>
          </w:rPr>
          <w:t>Síntesis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1" w:history="1">
        <w:r w:rsidRPr="00905A28">
          <w:rPr>
            <w:rStyle w:val="Hipervnculo"/>
            <w:noProof/>
            <w:lang w:val="es-MX" w:eastAsia="en-US"/>
          </w:rPr>
          <w:t>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2" w:history="1">
        <w:r w:rsidRPr="00905A28">
          <w:rPr>
            <w:rStyle w:val="Hipervnculo"/>
            <w:noProof/>
            <w:lang w:val="es-MX" w:eastAsia="en-US"/>
          </w:rPr>
          <w:t>Pensamiento crítico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3" w:history="1">
        <w:r w:rsidRPr="00905A28">
          <w:rPr>
            <w:rStyle w:val="Hipervnculo"/>
            <w:noProof/>
            <w:lang w:val="es-MX" w:eastAsia="en-US"/>
          </w:rPr>
          <w:t>Falacias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4" w:history="1">
        <w:r w:rsidRPr="00905A28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5" w:history="1">
        <w:r w:rsidRPr="00905A28">
          <w:rPr>
            <w:rStyle w:val="Hipervnculo"/>
            <w:noProof/>
            <w:lang w:val="es-MX"/>
          </w:rPr>
          <w:t>Descripción de la Dinámica y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6" w:history="1">
        <w:r w:rsidRPr="00905A28">
          <w:rPr>
            <w:rStyle w:val="Hipervnculo"/>
            <w:noProof/>
            <w:lang w:val="es-MX"/>
          </w:rPr>
          <w:t>Aplicación de la Dinámica en el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7" w:history="1">
        <w:r w:rsidRPr="00905A28">
          <w:rPr>
            <w:rStyle w:val="Hipervnculo"/>
            <w:noProof/>
            <w:lang w:val="es-MX"/>
          </w:rPr>
          <w:t>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8" w:history="1">
        <w:r w:rsidRPr="00905A28">
          <w:rPr>
            <w:rStyle w:val="Hipervnculo"/>
            <w:noProof/>
            <w:lang w:val="es-MX"/>
          </w:rPr>
          <w:t>Evid</w:t>
        </w:r>
        <w:r w:rsidRPr="00905A28">
          <w:rPr>
            <w:rStyle w:val="Hipervnculo"/>
            <w:noProof/>
            <w:lang w:val="es-MX"/>
          </w:rPr>
          <w:t>e</w:t>
        </w:r>
        <w:r w:rsidRPr="00905A28">
          <w:rPr>
            <w:rStyle w:val="Hipervnculo"/>
            <w:noProof/>
            <w:lang w:val="es-MX"/>
          </w:rPr>
          <w:t>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69" w:history="1">
        <w:r w:rsidRPr="00905A28">
          <w:rPr>
            <w:rStyle w:val="Hipervnculo"/>
            <w:noProof/>
          </w:rPr>
          <w:t>Conclusiones Individuales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70" w:history="1">
        <w:r w:rsidRPr="00905A28">
          <w:rPr>
            <w:rStyle w:val="Hipervnculo"/>
            <w:noProof/>
            <w:lang w:val="es-MX"/>
          </w:rPr>
          <w:t>Diego Enrique Vega Lara – 2057220: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71" w:history="1">
        <w:r w:rsidRPr="00905A28">
          <w:rPr>
            <w:rStyle w:val="Hipervnculo"/>
            <w:rFonts w:eastAsia="Calibri" w:cs="Arial"/>
            <w:noProof/>
            <w:lang w:val="es-MX" w:eastAsia="en-US"/>
          </w:rPr>
          <w:t>Fernando Hernandez Miranda –</w:t>
        </w:r>
        <w:r w:rsidRPr="00905A28">
          <w:rPr>
            <w:rStyle w:val="Hipervnculo"/>
            <w:noProof/>
            <w:lang w:val="es-MX"/>
          </w:rPr>
          <w:t xml:space="preserve"> </w:t>
        </w:r>
        <w:r w:rsidRPr="00905A28">
          <w:rPr>
            <w:rStyle w:val="Hipervnculo"/>
            <w:rFonts w:eastAsia="Calibri" w:cs="Arial"/>
            <w:noProof/>
            <w:lang w:val="es-MX" w:eastAsia="en-US"/>
          </w:rPr>
          <w:t>2051191</w:t>
        </w:r>
        <w:r w:rsidRPr="00905A28">
          <w:rPr>
            <w:rStyle w:val="Hipervnculo"/>
            <w:noProof/>
            <w:lang w:val="es-MX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72" w:history="1">
        <w:r w:rsidRPr="00905A28">
          <w:rPr>
            <w:rStyle w:val="Hipervnculo"/>
            <w:rFonts w:eastAsia="Calibri" w:cs="Arial"/>
            <w:noProof/>
            <w:lang w:val="es-MX" w:eastAsia="en-US"/>
          </w:rPr>
          <w:t>Oscar Javier Lopez Resendiz</w:t>
        </w:r>
        <w:r w:rsidRPr="00905A28">
          <w:rPr>
            <w:rStyle w:val="Hipervnculo"/>
            <w:noProof/>
            <w:lang w:val="es-MX"/>
          </w:rPr>
          <w:t xml:space="preserve"> – </w:t>
        </w:r>
        <w:r w:rsidRPr="00905A28">
          <w:rPr>
            <w:rStyle w:val="Hipervnculo"/>
            <w:rFonts w:eastAsia="Calibri" w:cs="Arial"/>
            <w:noProof/>
            <w:lang w:val="es-MX" w:eastAsia="en-US"/>
          </w:rPr>
          <w:t>2059168</w:t>
        </w:r>
        <w:r w:rsidRPr="00905A28">
          <w:rPr>
            <w:rStyle w:val="Hipervnculo"/>
            <w:noProof/>
            <w:lang w:val="es-MX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73" w:history="1">
        <w:r w:rsidRPr="00905A28">
          <w:rPr>
            <w:rStyle w:val="Hipervnculo"/>
            <w:rFonts w:eastAsia="Calibri" w:cs="Arial"/>
            <w:noProof/>
            <w:lang w:val="es-MX" w:eastAsia="en-US"/>
          </w:rPr>
          <w:t>Edgar Gabriel Ramirez Cantu</w:t>
        </w:r>
        <w:r w:rsidRPr="00905A28">
          <w:rPr>
            <w:rStyle w:val="Hipervnculo"/>
            <w:noProof/>
            <w:lang w:val="es-MX"/>
          </w:rPr>
          <w:t xml:space="preserve"> – </w:t>
        </w:r>
        <w:r w:rsidRPr="00905A28">
          <w:rPr>
            <w:rStyle w:val="Hipervnculo"/>
            <w:rFonts w:eastAsia="Calibri" w:cs="Arial"/>
            <w:noProof/>
            <w:lang w:val="es-MX" w:eastAsia="en-US"/>
          </w:rPr>
          <w:t>2055738: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5F31" w:rsidRDefault="004B5F31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s-MX" w:eastAsia="es-MX" w:bidi="ar-SA"/>
        </w:rPr>
      </w:pPr>
      <w:hyperlink w:anchor="_Toc241751174" w:history="1">
        <w:r w:rsidRPr="00905A28">
          <w:rPr>
            <w:rStyle w:val="Hipervnculo"/>
            <w:noProof/>
          </w:rPr>
          <w:t>Referencias (en formato APA)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A0C8C" w:rsidRPr="002A0C8C" w:rsidRDefault="00A91E3A" w:rsidP="002A0C8C">
      <w:pPr>
        <w:pStyle w:val="Arial12"/>
        <w:rPr>
          <w:lang w:val="es-MX"/>
        </w:rPr>
      </w:pPr>
      <w:r>
        <w:rPr>
          <w:lang w:val="es-MX"/>
        </w:rPr>
        <w:fldChar w:fldCharType="end"/>
      </w:r>
    </w:p>
    <w:p w:rsidR="002A0C8C" w:rsidRPr="002A0C8C" w:rsidRDefault="002A0C8C" w:rsidP="002A0C8C">
      <w:pPr>
        <w:rPr>
          <w:lang w:val="es-MX"/>
        </w:rPr>
      </w:pPr>
    </w:p>
    <w:p w:rsidR="002A0C8C" w:rsidRPr="002A0C8C" w:rsidRDefault="002A0C8C" w:rsidP="002A0C8C">
      <w:pPr>
        <w:pStyle w:val="Arial12"/>
        <w:rPr>
          <w:b/>
          <w:lang w:val="es-MX"/>
        </w:rPr>
      </w:pPr>
      <w:r w:rsidRPr="002A0C8C">
        <w:rPr>
          <w:b/>
          <w:lang w:val="es-MX"/>
        </w:rPr>
        <w:t>Instrucciones:</w:t>
      </w:r>
    </w:p>
    <w:p w:rsidR="003E12DF" w:rsidRPr="002A0C8C" w:rsidRDefault="003E12DF" w:rsidP="002A0C8C">
      <w:pPr>
        <w:pStyle w:val="Arial12"/>
        <w:rPr>
          <w:lang w:val="es-MX"/>
        </w:rPr>
      </w:pPr>
      <w:r>
        <w:rPr>
          <w:lang w:val="es-MX"/>
        </w:rPr>
        <w:t xml:space="preserve">Diseñar </w:t>
      </w:r>
      <w:r w:rsidR="00F94CDA">
        <w:rPr>
          <w:lang w:val="es-MX"/>
        </w:rPr>
        <w:t>una dinámica que permita ejercitar alguna(s) de las habilidades del pensamiento y aplicarlas en el grupo</w:t>
      </w:r>
      <w:r w:rsidR="00E2163F">
        <w:rPr>
          <w:lang w:val="es-MX"/>
        </w:rPr>
        <w:t>.</w:t>
      </w:r>
    </w:p>
    <w:p w:rsidR="002A0C8C" w:rsidRPr="002A0C8C" w:rsidRDefault="002A0C8C" w:rsidP="002A0C8C">
      <w:pPr>
        <w:pStyle w:val="Arial12"/>
        <w:rPr>
          <w:lang w:val="es-MX"/>
        </w:rPr>
      </w:pPr>
    </w:p>
    <w:p w:rsidR="002A0C8C" w:rsidRPr="002A0C8C" w:rsidRDefault="002A0C8C" w:rsidP="002A0C8C">
      <w:pPr>
        <w:pStyle w:val="Arial12"/>
        <w:rPr>
          <w:lang w:val="es-MX"/>
        </w:rPr>
      </w:pPr>
    </w:p>
    <w:p w:rsidR="002A0C8C" w:rsidRPr="002A0C8C" w:rsidRDefault="002A0C8C" w:rsidP="002A0C8C">
      <w:pPr>
        <w:pStyle w:val="Arial12"/>
        <w:rPr>
          <w:lang w:val="es-MX"/>
        </w:rPr>
      </w:pPr>
    </w:p>
    <w:p w:rsidR="002A0C8C" w:rsidRDefault="002A0C8C" w:rsidP="00E2163F">
      <w:pPr>
        <w:pStyle w:val="A16T"/>
        <w:pageBreakBefore/>
      </w:pPr>
      <w:bookmarkStart w:id="0" w:name="_Toc223540990"/>
      <w:bookmarkStart w:id="1" w:name="_Toc238637806"/>
      <w:bookmarkStart w:id="2" w:name="_Toc241751148"/>
      <w:r>
        <w:lastRenderedPageBreak/>
        <w:t>Introducción</w:t>
      </w:r>
      <w:bookmarkEnd w:id="0"/>
      <w:bookmarkEnd w:id="1"/>
      <w:bookmarkEnd w:id="2"/>
    </w:p>
    <w:p w:rsidR="00925C7B" w:rsidRDefault="00303D60" w:rsidP="002A0C8C">
      <w:pPr>
        <w:pStyle w:val="Arial12"/>
        <w:rPr>
          <w:lang w:val="es-MX"/>
        </w:rPr>
      </w:pPr>
      <w:r w:rsidRPr="00303D60">
        <w:rPr>
          <w:lang w:val="es-MX"/>
        </w:rPr>
        <w:t xml:space="preserve">En este documento se presenta el diseño de una dinámica orientada a fomentar el ejercicio mental y el desarrollo de la creatividad, tanto a nivel individual como en un entorno colaborativo. </w:t>
      </w:r>
    </w:p>
    <w:p w:rsidR="002A0C8C" w:rsidRDefault="00303D60" w:rsidP="002A0C8C">
      <w:pPr>
        <w:pStyle w:val="Arial12"/>
        <w:rPr>
          <w:lang w:val="es-MX"/>
        </w:rPr>
      </w:pPr>
      <w:r w:rsidRPr="00303D60">
        <w:rPr>
          <w:lang w:val="es-MX"/>
        </w:rPr>
        <w:t>La propuesta busca generar un espacio en el que los participantes puedan estimular sus capacidades cognitivas, compartir ideas y fortalecer habilidades de innovación mediante actividades estructuradas.</w:t>
      </w:r>
    </w:p>
    <w:p w:rsidR="00925C7B" w:rsidRDefault="00925C7B" w:rsidP="002A0C8C">
      <w:pPr>
        <w:pStyle w:val="Arial12"/>
        <w:rPr>
          <w:lang w:val="es-MX"/>
        </w:rPr>
      </w:pPr>
      <w:r w:rsidRPr="00925C7B">
        <w:rPr>
          <w:lang w:val="es-MX"/>
        </w:rPr>
        <w:t xml:space="preserve">El desarrollo de esta dinámica </w:t>
      </w:r>
      <w:r>
        <w:rPr>
          <w:lang w:val="es-MX"/>
        </w:rPr>
        <w:t>ayudará a</w:t>
      </w:r>
      <w:r w:rsidRPr="00925C7B">
        <w:rPr>
          <w:lang w:val="es-MX"/>
        </w:rPr>
        <w:t xml:space="preserve"> la creación del juego de mesa, nuestro trabajo final. A través de ella se establecen las bases conceptuales y prácticas que permitirán estructurar la propuesta lúdica de manera coherente y funcional.</w:t>
      </w:r>
    </w:p>
    <w:p w:rsidR="00925C7B" w:rsidRDefault="00925C7B" w:rsidP="002A0C8C">
      <w:pPr>
        <w:pStyle w:val="Arial12"/>
        <w:rPr>
          <w:lang w:val="es-MX"/>
        </w:rPr>
      </w:pPr>
    </w:p>
    <w:p w:rsidR="004C0FAC" w:rsidRPr="002A0C8C" w:rsidRDefault="004C0FAC" w:rsidP="002A0C8C">
      <w:pPr>
        <w:pStyle w:val="Arial12"/>
        <w:rPr>
          <w:lang w:val="es-MX"/>
        </w:rPr>
      </w:pPr>
    </w:p>
    <w:p w:rsidR="00F94CDA" w:rsidRDefault="002A0C8C" w:rsidP="00F94CDA">
      <w:pPr>
        <w:pStyle w:val="A16T"/>
      </w:pPr>
      <w:bookmarkStart w:id="3" w:name="__RefHeading___Toc819_3300952741"/>
      <w:bookmarkStart w:id="4" w:name="_Toc223540992"/>
      <w:bookmarkStart w:id="5" w:name="_Toc238637807"/>
      <w:bookmarkStart w:id="6" w:name="_Toc241751149"/>
      <w:bookmarkEnd w:id="3"/>
      <w:r>
        <w:t>Marco Teórico</w:t>
      </w:r>
      <w:bookmarkEnd w:id="4"/>
      <w:bookmarkEnd w:id="5"/>
      <w:bookmarkEnd w:id="6"/>
    </w:p>
    <w:p w:rsidR="00341425" w:rsidRDefault="00341425" w:rsidP="00F8735C">
      <w:pPr>
        <w:pStyle w:val="A14T"/>
        <w:rPr>
          <w:lang w:val="es-MX" w:eastAsia="en-US" w:bidi="ar-SA"/>
        </w:rPr>
      </w:pPr>
      <w:bookmarkStart w:id="7" w:name="_Toc241751150"/>
      <w:r w:rsidRPr="00341425">
        <w:rPr>
          <w:lang w:val="es-MX" w:eastAsia="en-US" w:bidi="ar-SA"/>
        </w:rPr>
        <w:t>Pensamiento</w:t>
      </w:r>
      <w:bookmarkEnd w:id="7"/>
    </w:p>
    <w:p w:rsidR="0078507B" w:rsidRDefault="0078507B" w:rsidP="00F94CDA">
      <w:pPr>
        <w:pStyle w:val="Arial12"/>
        <w:rPr>
          <w:lang w:val="es-MX" w:eastAsia="en-US" w:bidi="ar-SA"/>
        </w:rPr>
      </w:pPr>
      <w:r w:rsidRPr="0078507B">
        <w:rPr>
          <w:lang w:val="es-MX" w:eastAsia="en-US" w:bidi="ar-SA"/>
        </w:rPr>
        <w:t xml:space="preserve">El </w:t>
      </w:r>
      <w:r w:rsidRPr="00EB38BB">
        <w:rPr>
          <w:b/>
          <w:lang w:val="es-MX" w:eastAsia="en-US" w:bidi="ar-SA"/>
        </w:rPr>
        <w:t>pensamiento creativo</w:t>
      </w:r>
      <w:r w:rsidRPr="0078507B">
        <w:rPr>
          <w:lang w:val="es-MX" w:eastAsia="en-US" w:bidi="ar-SA"/>
        </w:rPr>
        <w:t xml:space="preserve"> es la capacidad de procesar y reformular la información de maneras originales, flexibles y fluidas. Se utiliza en la producción de algo nuevo, en la modificación de elementos ya existentes o en la resolución de problemas de una forma innovadora.</w:t>
      </w:r>
    </w:p>
    <w:p w:rsidR="0078507B" w:rsidRDefault="0078507B" w:rsidP="00F94CDA">
      <w:pPr>
        <w:pStyle w:val="Arial12"/>
        <w:rPr>
          <w:lang w:val="es-MX" w:eastAsia="en-US" w:bidi="ar-SA"/>
        </w:rPr>
      </w:pPr>
    </w:p>
    <w:p w:rsidR="0078507B" w:rsidRPr="0078507B" w:rsidRDefault="0078507B" w:rsidP="0078507B">
      <w:pPr>
        <w:pStyle w:val="Arial12"/>
        <w:rPr>
          <w:lang w:val="es-MX" w:eastAsia="en-US" w:bidi="ar-SA"/>
        </w:rPr>
      </w:pPr>
      <w:r w:rsidRPr="0078507B">
        <w:rPr>
          <w:lang w:val="es-MX" w:eastAsia="en-US" w:bidi="ar-SA"/>
        </w:rPr>
        <w:t>El pensamiento creativo gira en torno a la capacidad de inventiva del ser humano y de su imaginación, que le permite desarrollar herramientas, distintas formas de pensamiento y estrategias de supervivencia, e incluso formularse preguntas complejas y transformar la realidad.</w:t>
      </w:r>
    </w:p>
    <w:p w:rsidR="0078507B" w:rsidRPr="0078507B" w:rsidRDefault="0078507B" w:rsidP="0078507B">
      <w:pPr>
        <w:pStyle w:val="Arial12"/>
        <w:rPr>
          <w:lang w:val="es-MX" w:eastAsia="en-US" w:bidi="ar-SA"/>
        </w:rPr>
      </w:pPr>
    </w:p>
    <w:p w:rsidR="0078507B" w:rsidRDefault="0078507B" w:rsidP="0078507B">
      <w:pPr>
        <w:pStyle w:val="Arial12"/>
        <w:rPr>
          <w:lang w:val="es-MX" w:eastAsia="en-US" w:bidi="ar-SA"/>
        </w:rPr>
      </w:pPr>
      <w:r w:rsidRPr="0078507B">
        <w:rPr>
          <w:lang w:val="es-MX" w:eastAsia="en-US" w:bidi="ar-SA"/>
        </w:rPr>
        <w:t xml:space="preserve">Este tipo de pensamiento no se limita a la creatividad artística ni es un talento especial, sino que todas las personas pueden aprender o mejorar su potencial creativo. Además, se puede estimular y desarrollar mediante técnicas diversas, como los ejercicios de pensamiento lateral, el </w:t>
      </w:r>
      <w:r w:rsidRPr="0078507B">
        <w:rPr>
          <w:i/>
          <w:lang w:val="es-MX" w:eastAsia="en-US" w:bidi="ar-SA"/>
        </w:rPr>
        <w:t>brainstorming</w:t>
      </w:r>
      <w:r w:rsidRPr="0078507B">
        <w:rPr>
          <w:lang w:val="es-MX" w:eastAsia="en-US" w:bidi="ar-SA"/>
        </w:rPr>
        <w:t>, los juegos de simulación, las metáforas, las analogías, entre otros.</w:t>
      </w:r>
    </w:p>
    <w:p w:rsidR="0078507B" w:rsidRDefault="0078507B" w:rsidP="0078507B">
      <w:pPr>
        <w:pStyle w:val="Arial12"/>
        <w:rPr>
          <w:lang w:val="es-MX" w:eastAsia="en-US" w:bidi="ar-SA"/>
        </w:rPr>
      </w:pPr>
    </w:p>
    <w:p w:rsidR="0078507B" w:rsidRPr="0078507B" w:rsidRDefault="0078507B" w:rsidP="0078507B">
      <w:pPr>
        <w:pStyle w:val="Arial12"/>
        <w:rPr>
          <w:i/>
          <w:lang w:val="es-MX" w:eastAsia="en-US" w:bidi="ar-SA"/>
        </w:rPr>
      </w:pPr>
      <w:r w:rsidRPr="0078507B">
        <w:rPr>
          <w:i/>
          <w:lang w:val="es-MX" w:eastAsia="en-US" w:bidi="ar-SA"/>
        </w:rPr>
        <w:t>Facultad que permite la manipulación mental de la realidad.</w:t>
      </w:r>
    </w:p>
    <w:p w:rsidR="0078507B" w:rsidRPr="0078507B" w:rsidRDefault="0078507B" w:rsidP="0078507B">
      <w:pPr>
        <w:pStyle w:val="Arial12"/>
        <w:rPr>
          <w:i/>
          <w:lang w:val="es-MX" w:eastAsia="en-US" w:bidi="ar-SA"/>
        </w:rPr>
      </w:pPr>
      <w:r w:rsidRPr="0078507B">
        <w:rPr>
          <w:i/>
          <w:lang w:val="es-MX" w:eastAsia="en-US" w:bidi="ar-SA"/>
        </w:rPr>
        <w:t>Pensar es emplear, aprovechar, aplicar la inteligencia.</w:t>
      </w:r>
    </w:p>
    <w:p w:rsidR="0078507B" w:rsidRDefault="0078507B" w:rsidP="0078507B">
      <w:pPr>
        <w:pStyle w:val="Arial12"/>
        <w:rPr>
          <w:lang w:val="es-MX" w:eastAsia="en-US" w:bidi="ar-SA"/>
        </w:rPr>
      </w:pPr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E2163F" w:rsidRDefault="00E2163F" w:rsidP="00724601">
      <w:pPr>
        <w:pStyle w:val="A14T"/>
        <w:rPr>
          <w:lang w:val="es-MX" w:eastAsia="en-US" w:bidi="ar-SA"/>
        </w:rPr>
      </w:pPr>
      <w:bookmarkStart w:id="8" w:name="_Toc241751151"/>
      <w:r>
        <w:rPr>
          <w:lang w:val="es-MX" w:eastAsia="en-US" w:bidi="ar-SA"/>
        </w:rPr>
        <w:t>Habilidades de pensamiento</w:t>
      </w:r>
      <w:bookmarkEnd w:id="8"/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Observación y descripción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Comparación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Clasificación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Definición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Pensamiento Hipotético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Cambios, secuencias y transformaciones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Análisis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Síntesis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Evaluación</w:t>
      </w:r>
    </w:p>
    <w:p w:rsidR="00F8735C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 xml:space="preserve">Pensamiento crítico. </w:t>
      </w:r>
    </w:p>
    <w:p w:rsidR="00E2163F" w:rsidRDefault="00E2163F" w:rsidP="00F8735C">
      <w:pPr>
        <w:pStyle w:val="Arial12"/>
        <w:numPr>
          <w:ilvl w:val="0"/>
          <w:numId w:val="19"/>
        </w:numPr>
        <w:rPr>
          <w:lang w:val="es-MX" w:eastAsia="en-US" w:bidi="ar-SA"/>
        </w:rPr>
      </w:pPr>
      <w:r>
        <w:rPr>
          <w:lang w:val="es-MX" w:eastAsia="en-US" w:bidi="ar-SA"/>
        </w:rPr>
        <w:t>Las falacias.</w:t>
      </w:r>
    </w:p>
    <w:p w:rsidR="00AD68BF" w:rsidRDefault="00AD68BF" w:rsidP="00AD68BF">
      <w:pPr>
        <w:pStyle w:val="Arial12"/>
        <w:rPr>
          <w:lang w:val="es-MX" w:eastAsia="en-US" w:bidi="ar-SA"/>
        </w:rPr>
      </w:pPr>
    </w:p>
    <w:p w:rsidR="00AD68BF" w:rsidRDefault="00AD68BF" w:rsidP="00AD68BF">
      <w:pPr>
        <w:pStyle w:val="Arial12"/>
        <w:rPr>
          <w:lang w:val="es-MX" w:eastAsia="en-US" w:bidi="ar-SA"/>
        </w:rPr>
      </w:pPr>
      <w:r w:rsidRPr="00AD68BF">
        <w:rPr>
          <w:lang w:val="es-MX" w:eastAsia="en-US" w:bidi="ar-SA"/>
        </w:rPr>
        <w:lastRenderedPageBreak/>
        <w:t>El pensamiento es una habilidad fundamental para el ser humano, ya que nos permite resolver problemas, tomar decisiones y enfrentar situaciones complejas. Aprender a pensar de manera efectiva es esencial para el éxito en la vida personal, académica y laboral. En esta unidad didáctica, se abordarán estrategias y técnicas para desarrollar habilidades de pensamiento crítico y creativo, lo que permitirá a los estudiantes mejorar su capacidad para analizar, evaluar, crear e innovar.</w:t>
      </w:r>
    </w:p>
    <w:p w:rsidR="00AD68BF" w:rsidRDefault="00AD68BF" w:rsidP="00AD68BF">
      <w:pPr>
        <w:pStyle w:val="Arial12"/>
        <w:rPr>
          <w:lang w:val="es-MX" w:eastAsia="en-US" w:bidi="ar-SA"/>
        </w:rPr>
      </w:pPr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E2163F" w:rsidRDefault="00E2163F" w:rsidP="00724601">
      <w:pPr>
        <w:pStyle w:val="A14T"/>
        <w:rPr>
          <w:lang w:val="es-MX" w:eastAsia="en-US" w:bidi="ar-SA"/>
        </w:rPr>
      </w:pPr>
      <w:bookmarkStart w:id="9" w:name="_Toc241751152"/>
      <w:r>
        <w:rPr>
          <w:lang w:val="es-MX" w:eastAsia="en-US" w:bidi="ar-SA"/>
        </w:rPr>
        <w:t>Observación y descripción</w:t>
      </w:r>
      <w:bookmarkEnd w:id="9"/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E2163F" w:rsidRDefault="00E2163F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Observación: Proceso de identificación de cosas, objetos o situaciones, para captar las características de los mismos.</w:t>
      </w:r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E2163F" w:rsidRDefault="00E2163F" w:rsidP="00F94CDA">
      <w:pPr>
        <w:pStyle w:val="Arial12"/>
        <w:rPr>
          <w:lang w:val="es-MX" w:eastAsia="en-US" w:bidi="ar-SA"/>
        </w:rPr>
      </w:pPr>
      <w:r w:rsidRPr="00E2163F">
        <w:rPr>
          <w:lang w:val="es-MX" w:eastAsia="en-US" w:bidi="ar-SA"/>
        </w:rPr>
        <w:t>Descripción: Es la comunicación d</w:t>
      </w:r>
      <w:r>
        <w:rPr>
          <w:lang w:val="es-MX" w:eastAsia="en-US" w:bidi="ar-SA"/>
        </w:rPr>
        <w:t>e lo observado.</w:t>
      </w:r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E2163F" w:rsidRDefault="00E2163F" w:rsidP="00724601">
      <w:pPr>
        <w:pStyle w:val="A14T"/>
        <w:rPr>
          <w:lang w:val="es-MX" w:eastAsia="en-US" w:bidi="ar-SA"/>
        </w:rPr>
      </w:pPr>
      <w:bookmarkStart w:id="10" w:name="_Toc241751153"/>
      <w:r>
        <w:rPr>
          <w:lang w:val="es-MX" w:eastAsia="en-US" w:bidi="ar-SA"/>
        </w:rPr>
        <w:t>Comparación</w:t>
      </w:r>
      <w:bookmarkEnd w:id="10"/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E2163F" w:rsidRDefault="00E2163F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Es el proceso mental que establece diferencias y semejanzas entre las características de dos objetos o situaciones.</w:t>
      </w:r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E2163F" w:rsidRDefault="00E2163F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Variables: Es una dimensión de varias características que puede tomar diferentes valores; cualitativos, cuantitativos y numéricos.</w:t>
      </w:r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3E4F30" w:rsidRDefault="003E4F30" w:rsidP="00724601">
      <w:pPr>
        <w:pStyle w:val="A14T"/>
        <w:rPr>
          <w:lang w:val="es-MX" w:eastAsia="en-US" w:bidi="ar-SA"/>
        </w:rPr>
      </w:pPr>
      <w:bookmarkStart w:id="11" w:name="_Toc241751154"/>
      <w:r>
        <w:rPr>
          <w:lang w:val="es-MX" w:eastAsia="en-US" w:bidi="ar-SA"/>
        </w:rPr>
        <w:t>Clasificación</w:t>
      </w:r>
      <w:bookmarkEnd w:id="11"/>
    </w:p>
    <w:p w:rsidR="003E4F30" w:rsidRDefault="003E4F30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Proceso mental que establece categorías conceptuales y agrupa las cosas, objetos y situaciones, según determinados criterios y por causa de unas características esenciales.</w:t>
      </w:r>
    </w:p>
    <w:p w:rsidR="003E4F30" w:rsidRDefault="003E4F30" w:rsidP="00F94CDA">
      <w:pPr>
        <w:pStyle w:val="Arial12"/>
        <w:rPr>
          <w:lang w:val="es-MX" w:eastAsia="en-US" w:bidi="ar-SA"/>
        </w:rPr>
      </w:pPr>
    </w:p>
    <w:p w:rsidR="003E4F30" w:rsidRDefault="003E4F30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Clase: Es un grupo de objetos que comparten una o más características esenciales.</w:t>
      </w:r>
    </w:p>
    <w:p w:rsidR="003E4F30" w:rsidRDefault="003E4F30" w:rsidP="00F94CDA">
      <w:pPr>
        <w:pStyle w:val="Arial12"/>
        <w:rPr>
          <w:lang w:val="es-MX" w:eastAsia="en-US" w:bidi="ar-SA"/>
        </w:rPr>
      </w:pPr>
    </w:p>
    <w:p w:rsidR="003E4F30" w:rsidRDefault="003E4F30" w:rsidP="00724601">
      <w:pPr>
        <w:pStyle w:val="A14T"/>
        <w:rPr>
          <w:lang w:val="es-MX" w:eastAsia="en-US" w:bidi="ar-SA"/>
        </w:rPr>
      </w:pPr>
      <w:bookmarkStart w:id="12" w:name="_Toc241751155"/>
      <w:r>
        <w:rPr>
          <w:lang w:val="es-MX" w:eastAsia="en-US" w:bidi="ar-SA"/>
        </w:rPr>
        <w:t>Definición</w:t>
      </w:r>
      <w:bookmarkEnd w:id="12"/>
    </w:p>
    <w:p w:rsidR="003E4F30" w:rsidRDefault="003E4F30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Es la expresión de lo que es un objeto, sin decir nada más que lo esencial.</w:t>
      </w:r>
    </w:p>
    <w:p w:rsidR="003E4F30" w:rsidRDefault="003E4F30" w:rsidP="00F94CDA">
      <w:pPr>
        <w:pStyle w:val="Arial12"/>
        <w:rPr>
          <w:lang w:val="es-MX" w:eastAsia="en-US" w:bidi="ar-SA"/>
        </w:rPr>
      </w:pPr>
    </w:p>
    <w:p w:rsidR="003E4F30" w:rsidRDefault="003E4F30" w:rsidP="00724601">
      <w:pPr>
        <w:pStyle w:val="A14T"/>
        <w:rPr>
          <w:lang w:val="es-MX" w:eastAsia="en-US" w:bidi="ar-SA"/>
        </w:rPr>
      </w:pPr>
      <w:bookmarkStart w:id="13" w:name="_Toc241751156"/>
      <w:r>
        <w:rPr>
          <w:lang w:val="es-MX" w:eastAsia="en-US" w:bidi="ar-SA"/>
        </w:rPr>
        <w:t>Concepto</w:t>
      </w:r>
      <w:bookmarkEnd w:id="13"/>
    </w:p>
    <w:p w:rsidR="00B32EBC" w:rsidRDefault="00B32EBC" w:rsidP="00B32EBC">
      <w:pPr>
        <w:pStyle w:val="Arial12"/>
        <w:rPr>
          <w:lang w:val="es-MX" w:eastAsia="en-US" w:bidi="ar-SA"/>
        </w:rPr>
      </w:pPr>
      <w:r w:rsidRPr="00B32EBC">
        <w:rPr>
          <w:lang w:val="es-MX" w:eastAsia="en-US" w:bidi="ar-SA"/>
        </w:rPr>
        <w:t>Un concepto que es se puede entender como una construcción mental que representa una clase de objetos, eventos o ideas compartidas por un grupo de individuos. Es la manera en que ordenamos nuestra experiencia y facilitamos la comunicación y el entendimiento mutuo. Los conceptos son esenciales en el proceso de aprendizaje, pues nos permiten categorizar la información y darle sentido a nuestro entorno.</w:t>
      </w:r>
    </w:p>
    <w:p w:rsidR="00B32EBC" w:rsidRPr="00B32EBC" w:rsidRDefault="00B32EBC" w:rsidP="00B32EBC">
      <w:pPr>
        <w:pStyle w:val="Arial12"/>
        <w:rPr>
          <w:lang w:val="es-MX" w:eastAsia="en-US" w:bidi="ar-SA"/>
        </w:rPr>
      </w:pPr>
    </w:p>
    <w:p w:rsidR="003E4F30" w:rsidRDefault="000943EE" w:rsidP="00724601">
      <w:pPr>
        <w:pStyle w:val="A14T"/>
        <w:rPr>
          <w:lang w:val="es-MX" w:eastAsia="en-US" w:bidi="ar-SA"/>
        </w:rPr>
      </w:pPr>
      <w:bookmarkStart w:id="14" w:name="_Toc241751157"/>
      <w:r>
        <w:rPr>
          <w:lang w:val="es-MX" w:eastAsia="en-US" w:bidi="ar-SA"/>
        </w:rPr>
        <w:t>Hipótesis</w:t>
      </w:r>
      <w:bookmarkEnd w:id="14"/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lastRenderedPageBreak/>
        <w:t>Suposición temporal o provisional. Forma de interpretar la realidad, como reacción frente a ciertos indicios o informaciones. Un planteamiento que tiene la posibilidad de ser verdadero, pero que aún no se ha probado.</w:t>
      </w:r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724601">
      <w:pPr>
        <w:pStyle w:val="A14T"/>
        <w:rPr>
          <w:lang w:val="es-MX" w:eastAsia="en-US" w:bidi="ar-SA"/>
        </w:rPr>
      </w:pPr>
      <w:bookmarkStart w:id="15" w:name="_Toc241751158"/>
      <w:r>
        <w:rPr>
          <w:lang w:val="es-MX" w:eastAsia="en-US" w:bidi="ar-SA"/>
        </w:rPr>
        <w:t>Cambio y secuencias</w:t>
      </w:r>
      <w:bookmarkEnd w:id="15"/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Cambio: Es un fenómeno que modifica las características de los objetos, los acontecimientos o las situaciones.</w:t>
      </w:r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Secuencia: Es una sucesión de estados o características de un objeto, hecho o situación, según algún criterio previamente acordado.</w:t>
      </w:r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724601">
      <w:pPr>
        <w:pStyle w:val="A14T"/>
        <w:rPr>
          <w:lang w:val="es-MX" w:eastAsia="en-US" w:bidi="ar-SA"/>
        </w:rPr>
      </w:pPr>
      <w:bookmarkStart w:id="16" w:name="_Toc241751159"/>
      <w:r>
        <w:rPr>
          <w:lang w:val="es-MX" w:eastAsia="en-US" w:bidi="ar-SA"/>
        </w:rPr>
        <w:t>Análisis</w:t>
      </w:r>
      <w:bookmarkEnd w:id="16"/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El análisis es una operación compleja de pensamiento que permite separar, real o de forma figurada, un todo en sus partes, para el estudio de éstas y de las relaciones que entre ellas existen.</w:t>
      </w:r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724601">
      <w:pPr>
        <w:pStyle w:val="A14T"/>
        <w:rPr>
          <w:lang w:val="es-MX" w:eastAsia="en-US" w:bidi="ar-SA"/>
        </w:rPr>
      </w:pPr>
      <w:bookmarkStart w:id="17" w:name="_Toc241751160"/>
      <w:r>
        <w:rPr>
          <w:lang w:val="es-MX" w:eastAsia="en-US" w:bidi="ar-SA"/>
        </w:rPr>
        <w:t>Síntesis</w:t>
      </w:r>
      <w:bookmarkEnd w:id="17"/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Es el proceso más complejo del pensamiento; permite integrar partes, cualidades o relaciones, para formar totalidades nuevas o significativas. Se considera como un proceso opuesto al análisis.</w:t>
      </w:r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724601">
      <w:pPr>
        <w:pStyle w:val="A14T"/>
        <w:rPr>
          <w:lang w:val="es-MX" w:eastAsia="en-US" w:bidi="ar-SA"/>
        </w:rPr>
      </w:pPr>
      <w:bookmarkStart w:id="18" w:name="_Toc241751161"/>
      <w:r>
        <w:rPr>
          <w:lang w:val="es-MX" w:eastAsia="en-US" w:bidi="ar-SA"/>
        </w:rPr>
        <w:t>Evaluación</w:t>
      </w:r>
      <w:bookmarkEnd w:id="18"/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La evaluación es un esquema de pensamiento que consiste en emitir, determinados juicios de valor acerca de objetos, situaciones y hechos.</w:t>
      </w:r>
    </w:p>
    <w:p w:rsidR="000943EE" w:rsidRDefault="000943EE" w:rsidP="00F94CDA">
      <w:pPr>
        <w:pStyle w:val="Arial12"/>
        <w:rPr>
          <w:lang w:val="es-MX" w:eastAsia="en-US" w:bidi="ar-SA"/>
        </w:rPr>
      </w:pPr>
    </w:p>
    <w:p w:rsidR="000943EE" w:rsidRDefault="000943EE" w:rsidP="00724601">
      <w:pPr>
        <w:pStyle w:val="A14T"/>
        <w:rPr>
          <w:lang w:val="es-MX" w:eastAsia="en-US" w:bidi="ar-SA"/>
        </w:rPr>
      </w:pPr>
      <w:bookmarkStart w:id="19" w:name="_Toc241751162"/>
      <w:r>
        <w:rPr>
          <w:lang w:val="es-MX" w:eastAsia="en-US" w:bidi="ar-SA"/>
        </w:rPr>
        <w:t>Pensamiento crítico</w:t>
      </w:r>
      <w:bookmarkEnd w:id="19"/>
    </w:p>
    <w:p w:rsidR="00B32EBC" w:rsidRPr="00B32EBC" w:rsidRDefault="00B32EBC" w:rsidP="00B32EBC">
      <w:pPr>
        <w:pStyle w:val="Arial12"/>
        <w:rPr>
          <w:lang w:val="es-MX" w:eastAsia="en-US" w:bidi="ar-SA"/>
        </w:rPr>
      </w:pPr>
      <w:r w:rsidRPr="00B32EBC">
        <w:rPr>
          <w:lang w:val="es-MX" w:eastAsia="en-US" w:bidi="ar-SA"/>
        </w:rPr>
        <w:t>El pensamiento crítico es la capacidad manifestada por el ser humano para analizar y evaluar la información existente respecto a un tema o determinado, intentando esclarecer la veracidad de dicha información y alcanzar una idea justificada al respecto ignorando posibles sesgos externos.</w:t>
      </w:r>
    </w:p>
    <w:p w:rsidR="00B32EBC" w:rsidRPr="00B32EBC" w:rsidRDefault="00B32EBC" w:rsidP="00B32EBC">
      <w:pPr>
        <w:pStyle w:val="Arial12"/>
        <w:rPr>
          <w:lang w:val="es-MX" w:eastAsia="en-US" w:bidi="ar-SA"/>
        </w:rPr>
      </w:pPr>
    </w:p>
    <w:p w:rsidR="00B32EBC" w:rsidRPr="00B32EBC" w:rsidRDefault="00B32EBC" w:rsidP="00B32EBC">
      <w:pPr>
        <w:pStyle w:val="Arial12"/>
        <w:rPr>
          <w:lang w:val="es-MX" w:eastAsia="en-US" w:bidi="ar-SA"/>
        </w:rPr>
      </w:pPr>
      <w:r w:rsidRPr="00B32EBC">
        <w:rPr>
          <w:lang w:val="es-MX" w:eastAsia="en-US" w:bidi="ar-SA"/>
        </w:rPr>
        <w:t>Aplicamos el pensamiento crítico para intentar discernir la realidad de lo que nos dicen y percibimos a partir del análisis de los razonamientos empleados para explicarla. De una forma análoga a lo que proponía Descartes, se trata de dudar de las informaciones, dogmas y axiomas absolutos que nos rodean hasta que nosotros mismos podemos darles veracidad o por lo contrario ignorarlas. Con ello, se busca tener una idea justificada de la realidad y no aceptar ciegamente lo que otros nos digan.</w:t>
      </w:r>
    </w:p>
    <w:p w:rsidR="00B32EBC" w:rsidRPr="00B32EBC" w:rsidRDefault="00B32EBC" w:rsidP="00B32EBC">
      <w:pPr>
        <w:pStyle w:val="Arial12"/>
        <w:rPr>
          <w:lang w:val="es-MX" w:eastAsia="en-US" w:bidi="ar-SA"/>
        </w:rPr>
      </w:pPr>
    </w:p>
    <w:p w:rsidR="000943EE" w:rsidRDefault="00B32EBC" w:rsidP="00B32EBC">
      <w:pPr>
        <w:pStyle w:val="Arial12"/>
        <w:rPr>
          <w:lang w:val="es-MX" w:eastAsia="en-US" w:bidi="ar-SA"/>
        </w:rPr>
      </w:pPr>
      <w:r w:rsidRPr="00B32EBC">
        <w:rPr>
          <w:lang w:val="es-MX" w:eastAsia="en-US" w:bidi="ar-SA"/>
        </w:rPr>
        <w:lastRenderedPageBreak/>
        <w:t>Este tipo de pensamiento, vinculado con el escepticismo, ayuda al ser humano a crear su propia identidad, apareciendo a lo largo del desarrollo y siendo especialmente visible en la adolescencia y a partir de ella. No se trata de llevar la contraria al mundo, sino de ser capaces de elaborar nuestro propio punto de vista en base a la comprobación y contrastación de datos. Lo que se pretende con el pensamiento crítico es eliminar falacias y sesgos que comprometen la objetividad de los datos investigados.</w:t>
      </w:r>
    </w:p>
    <w:p w:rsidR="009A69A1" w:rsidRDefault="009A69A1" w:rsidP="00F94CDA">
      <w:pPr>
        <w:pStyle w:val="Arial12"/>
        <w:rPr>
          <w:lang w:val="es-MX" w:eastAsia="en-US" w:bidi="ar-SA"/>
        </w:rPr>
      </w:pPr>
    </w:p>
    <w:p w:rsidR="009A69A1" w:rsidRPr="00002358" w:rsidRDefault="009A69A1" w:rsidP="009A69A1">
      <w:pPr>
        <w:pStyle w:val="Arial12"/>
        <w:rPr>
          <w:lang w:val="es-MX"/>
        </w:rPr>
      </w:pPr>
      <w:r w:rsidRPr="00002358">
        <w:rPr>
          <w:lang w:val="es-MX"/>
        </w:rPr>
        <w:t>El pensamiento crítico y el pensamiento creativo tienen enfoques y objetivos diferentes, por lo que se suelen considerar antagónicos.</w:t>
      </w:r>
      <w:r>
        <w:rPr>
          <w:lang w:val="es-MX"/>
        </w:rPr>
        <w:t xml:space="preserve"> </w:t>
      </w:r>
      <w:r w:rsidRPr="00002358">
        <w:rPr>
          <w:lang w:val="es-MX"/>
        </w:rPr>
        <w:t xml:space="preserve">El pensamiento creativo es divergente, es decir que se centra en la exploración de múltiples posibilidades. Por el contrario, el pensamiento crítico se enfoca en el objeto analizado y aplica métodos analíticos y racionales para su estudio. </w:t>
      </w:r>
    </w:p>
    <w:p w:rsidR="009A69A1" w:rsidRPr="00002358" w:rsidRDefault="009A69A1" w:rsidP="009A69A1">
      <w:pPr>
        <w:pStyle w:val="Arial12"/>
        <w:rPr>
          <w:lang w:val="es-MX"/>
        </w:rPr>
      </w:pPr>
    </w:p>
    <w:p w:rsidR="009A69A1" w:rsidRDefault="009A69A1" w:rsidP="009A69A1">
      <w:pPr>
        <w:pStyle w:val="Arial12"/>
        <w:rPr>
          <w:lang w:val="es-MX"/>
        </w:rPr>
      </w:pPr>
      <w:r w:rsidRPr="00002358">
        <w:rPr>
          <w:lang w:val="es-MX"/>
        </w:rPr>
        <w:t>Sin embargo, ambas formas de pensamiento son complementarias, porque constituyen dos aproximaciones a la realidad necesarias. La creatividad permite generar ideas nuevas, mientras que el pensamiento crítico colabora en su implementación efectiva.</w:t>
      </w:r>
    </w:p>
    <w:p w:rsidR="00B32EBC" w:rsidRPr="002A0C8C" w:rsidRDefault="00B32EBC" w:rsidP="009A69A1">
      <w:pPr>
        <w:pStyle w:val="Arial12"/>
        <w:rPr>
          <w:lang w:val="es-MX"/>
        </w:rPr>
      </w:pPr>
    </w:p>
    <w:p w:rsidR="009A69A1" w:rsidRDefault="009A69A1" w:rsidP="00F94CDA">
      <w:pPr>
        <w:pStyle w:val="Arial12"/>
        <w:rPr>
          <w:lang w:val="es-MX" w:eastAsia="en-US" w:bidi="ar-SA"/>
        </w:rPr>
      </w:pPr>
    </w:p>
    <w:p w:rsidR="00F8735C" w:rsidRDefault="00F8735C" w:rsidP="00F8735C">
      <w:pPr>
        <w:pStyle w:val="A14T"/>
        <w:rPr>
          <w:lang w:val="es-MX" w:eastAsia="en-US" w:bidi="ar-SA"/>
        </w:rPr>
      </w:pPr>
      <w:bookmarkStart w:id="20" w:name="_Toc241751163"/>
      <w:r>
        <w:rPr>
          <w:lang w:val="es-MX" w:eastAsia="en-US" w:bidi="ar-SA"/>
        </w:rPr>
        <w:t>Falacias</w:t>
      </w:r>
      <w:bookmarkEnd w:id="20"/>
    </w:p>
    <w:p w:rsidR="000943EE" w:rsidRDefault="000943EE" w:rsidP="00F94CDA">
      <w:pPr>
        <w:pStyle w:val="Arial12"/>
        <w:rPr>
          <w:lang w:val="es-MX" w:eastAsia="en-US" w:bidi="ar-SA"/>
        </w:rPr>
      </w:pPr>
      <w:r>
        <w:rPr>
          <w:lang w:val="es-MX" w:eastAsia="en-US" w:bidi="ar-SA"/>
        </w:rPr>
        <w:t>Las falacias: Razonamiento que tienen toda la apariencia de ser verdaderos, pero en realidad son falsos.</w:t>
      </w:r>
    </w:p>
    <w:p w:rsidR="00E96C02" w:rsidRDefault="00E96C02" w:rsidP="00F94CDA">
      <w:pPr>
        <w:pStyle w:val="Arial12"/>
        <w:rPr>
          <w:lang w:val="es-MX" w:eastAsia="en-US" w:bidi="ar-SA"/>
        </w:rPr>
      </w:pPr>
    </w:p>
    <w:p w:rsidR="009B77D9" w:rsidRPr="000943EE" w:rsidRDefault="009B77D9" w:rsidP="00480E82">
      <w:pPr>
        <w:pStyle w:val="Arial12"/>
        <w:jc w:val="center"/>
        <w:rPr>
          <w:lang w:val="es-MX" w:eastAsia="en-US" w:bidi="ar-SA"/>
        </w:rPr>
      </w:pPr>
      <w:r>
        <w:rPr>
          <w:lang w:val="es-MX" w:eastAsia="en-US" w:bidi="ar-SA"/>
        </w:rPr>
        <w:t>“Pensar es gratis, no hacerlo es costoso”.</w:t>
      </w:r>
    </w:p>
    <w:p w:rsidR="00E2163F" w:rsidRDefault="00E2163F" w:rsidP="00F94CDA">
      <w:pPr>
        <w:pStyle w:val="Arial12"/>
        <w:rPr>
          <w:lang w:val="es-MX" w:eastAsia="en-US" w:bidi="ar-SA"/>
        </w:rPr>
      </w:pPr>
    </w:p>
    <w:p w:rsidR="002A0C8C" w:rsidRDefault="002A0C8C" w:rsidP="002A0C8C">
      <w:pPr>
        <w:pStyle w:val="Arial12"/>
        <w:rPr>
          <w:lang w:val="es-MX"/>
        </w:rPr>
      </w:pPr>
    </w:p>
    <w:p w:rsidR="008F2F1E" w:rsidRDefault="008F2F1E" w:rsidP="00884702">
      <w:pPr>
        <w:pStyle w:val="A16T"/>
        <w:pageBreakBefore/>
      </w:pPr>
      <w:bookmarkStart w:id="21" w:name="_Toc241751164"/>
      <w:r>
        <w:lastRenderedPageBreak/>
        <w:t>Desarrollo</w:t>
      </w:r>
      <w:bookmarkEnd w:id="21"/>
    </w:p>
    <w:p w:rsidR="008F2F1E" w:rsidRDefault="008F2F1E" w:rsidP="008F2F1E">
      <w:pPr>
        <w:pStyle w:val="Arial12"/>
        <w:rPr>
          <w:lang w:val="es-MX"/>
        </w:rPr>
      </w:pPr>
      <w:r>
        <w:rPr>
          <w:lang w:val="es-MX"/>
        </w:rPr>
        <w:t>Nombre de la dinámica:</w:t>
      </w:r>
      <w:r w:rsidR="00B32EBC">
        <w:rPr>
          <w:lang w:val="es-MX"/>
        </w:rPr>
        <w:tab/>
      </w:r>
      <w:r w:rsidR="00B32EBC">
        <w:rPr>
          <w:lang w:val="es-MX"/>
        </w:rPr>
        <w:tab/>
      </w:r>
      <w:r>
        <w:rPr>
          <w:lang w:val="es-MX"/>
        </w:rPr>
        <w:t>Max + Tiempo + Vista</w:t>
      </w:r>
    </w:p>
    <w:p w:rsidR="008F2F1E" w:rsidRDefault="008F2F1E" w:rsidP="008F2F1E">
      <w:pPr>
        <w:pStyle w:val="Arial12"/>
        <w:rPr>
          <w:lang w:val="es-MX"/>
        </w:rPr>
      </w:pPr>
    </w:p>
    <w:p w:rsidR="00B32EBC" w:rsidRDefault="00B32EBC" w:rsidP="008F2F1E">
      <w:pPr>
        <w:pStyle w:val="Arial12"/>
        <w:rPr>
          <w:lang w:val="es-MX"/>
        </w:rPr>
      </w:pPr>
    </w:p>
    <w:p w:rsidR="008F2F1E" w:rsidRDefault="008F2F1E" w:rsidP="008F2F1E">
      <w:pPr>
        <w:pStyle w:val="A14T"/>
        <w:rPr>
          <w:lang w:val="es-MX"/>
        </w:rPr>
      </w:pPr>
      <w:bookmarkStart w:id="22" w:name="_Toc241751165"/>
      <w:r>
        <w:rPr>
          <w:lang w:val="es-MX"/>
        </w:rPr>
        <w:t>Descripción de la Dinámica y solución</w:t>
      </w:r>
      <w:bookmarkEnd w:id="22"/>
    </w:p>
    <w:p w:rsidR="008F2F1E" w:rsidRDefault="008F2F1E" w:rsidP="008F2F1E">
      <w:pPr>
        <w:pStyle w:val="Arial12"/>
        <w:rPr>
          <w:lang w:val="es-MX"/>
        </w:rPr>
      </w:pPr>
      <w:r>
        <w:rPr>
          <w:lang w:val="es-MX"/>
        </w:rPr>
        <w:t>Nuestra dinámica se divide en 3 componentes, estos componentes son dinámicas que ayudan a ejercitar la creatividad, y al unirlas en una sola actividad, esperamos que los resultados sean favorables.</w:t>
      </w:r>
    </w:p>
    <w:p w:rsidR="002F3FE1" w:rsidRDefault="002F3FE1" w:rsidP="002A0C8C">
      <w:pPr>
        <w:pStyle w:val="Arial12"/>
        <w:rPr>
          <w:lang w:val="es-MX"/>
        </w:rPr>
      </w:pPr>
    </w:p>
    <w:p w:rsidR="002F3FE1" w:rsidRDefault="002F3FE1" w:rsidP="007407B5">
      <w:pPr>
        <w:pStyle w:val="Arial12"/>
        <w:numPr>
          <w:ilvl w:val="0"/>
          <w:numId w:val="18"/>
        </w:numPr>
        <w:rPr>
          <w:lang w:val="es-MX"/>
        </w:rPr>
      </w:pPr>
      <w:r>
        <w:rPr>
          <w:b/>
          <w:lang w:val="es-MX"/>
        </w:rPr>
        <w:t>Cantidad sobre calidad:</w:t>
      </w:r>
      <w:r>
        <w:rPr>
          <w:lang w:val="es-MX"/>
        </w:rPr>
        <w:t xml:space="preserve"> cuando pensamos en ideas, fácilmente desechamos las ideas que creemos que son malas, solo porque no es la idea que buscamos. Sin embargo, </w:t>
      </w:r>
      <w:r w:rsidR="007407B5" w:rsidRPr="007407B5">
        <w:rPr>
          <w:lang w:val="es-MX"/>
        </w:rPr>
        <w:t>incluso las ideas aparentemente “malas” pueden transformarse en soluciones valiosas si se modifican o combinan posteriormente. Por ello, resulta fundamental registrarlas.</w:t>
      </w:r>
    </w:p>
    <w:p w:rsidR="007407B5" w:rsidRDefault="007407B5" w:rsidP="007407B5">
      <w:pPr>
        <w:pStyle w:val="Arial12"/>
        <w:rPr>
          <w:lang w:val="es-MX"/>
        </w:rPr>
      </w:pPr>
    </w:p>
    <w:p w:rsidR="007407B5" w:rsidRPr="00E96142" w:rsidRDefault="002F3FE1" w:rsidP="00E96142">
      <w:pPr>
        <w:pStyle w:val="Arial12"/>
        <w:numPr>
          <w:ilvl w:val="0"/>
          <w:numId w:val="18"/>
        </w:numPr>
        <w:rPr>
          <w:lang w:val="es-MX"/>
        </w:rPr>
      </w:pPr>
      <w:r>
        <w:rPr>
          <w:b/>
          <w:lang w:val="es-MX"/>
        </w:rPr>
        <w:t>Temporizador:</w:t>
      </w:r>
      <w:r>
        <w:rPr>
          <w:lang w:val="es-MX"/>
        </w:rPr>
        <w:t xml:space="preserve"> en el equipo no nos conocemos muy bien, algunos de nosotros somos buenos trabajando bajo presión, otros no. Mientras pensamos en ideas y en su desarrollo, utilizaremos un temporizador para encontrar buenas ideas (como 10 minutos), y después vemos los resultados de ese periodo de tiempo, identificar si hubo nuevas ideas o no.</w:t>
      </w:r>
    </w:p>
    <w:p w:rsidR="007407B5" w:rsidRPr="007407B5" w:rsidRDefault="007407B5" w:rsidP="007407B5">
      <w:pPr>
        <w:pStyle w:val="Arial12"/>
        <w:rPr>
          <w:lang w:val="es-MX"/>
        </w:rPr>
      </w:pPr>
    </w:p>
    <w:p w:rsidR="008F2F1E" w:rsidRPr="008921E3" w:rsidRDefault="002F3FE1" w:rsidP="008921E3">
      <w:pPr>
        <w:pStyle w:val="Arial12"/>
        <w:numPr>
          <w:ilvl w:val="0"/>
          <w:numId w:val="18"/>
        </w:numPr>
        <w:rPr>
          <w:lang w:val="es-MX"/>
        </w:rPr>
      </w:pPr>
      <w:r w:rsidRPr="008921E3">
        <w:rPr>
          <w:b/>
          <w:lang w:val="es-MX"/>
        </w:rPr>
        <w:t>Vista:</w:t>
      </w:r>
      <w:r w:rsidRPr="008921E3">
        <w:rPr>
          <w:lang w:val="es-MX"/>
        </w:rPr>
        <w:t xml:space="preserve"> si no hay buenas ideas que lleguen mágicamente a nuestro cerebro, utilizaremos los sentidos, estos nos ayudan a percibir nuestro ambiente, así que, el más obvio son los ojos</w:t>
      </w:r>
      <w:r w:rsidR="008921E3" w:rsidRPr="008921E3">
        <w:rPr>
          <w:lang w:val="es-MX"/>
        </w:rPr>
        <w:t>, dejar de ver la pantalla y mirar</w:t>
      </w:r>
      <w:r w:rsidRPr="008921E3">
        <w:rPr>
          <w:lang w:val="es-MX"/>
        </w:rPr>
        <w:t xml:space="preserve"> a nuestro alrededor. </w:t>
      </w:r>
      <w:r w:rsidR="008921E3" w:rsidRPr="008921E3">
        <w:rPr>
          <w:lang w:val="es-MX"/>
        </w:rPr>
        <w:t>Este ejercicio puede originar ideas simples que, con desarrollo, se convierten en propuestas más complejas y creativas.</w:t>
      </w:r>
    </w:p>
    <w:p w:rsidR="009A7152" w:rsidRDefault="009A7152" w:rsidP="00F94CDA">
      <w:pPr>
        <w:pStyle w:val="Arial12"/>
        <w:rPr>
          <w:lang w:val="es-MX"/>
        </w:rPr>
      </w:pPr>
    </w:p>
    <w:p w:rsidR="009A7152" w:rsidRPr="009A7152" w:rsidRDefault="009A7152" w:rsidP="009A7152">
      <w:pPr>
        <w:pStyle w:val="A14T"/>
        <w:rPr>
          <w:lang w:val="es-MX"/>
        </w:rPr>
      </w:pPr>
      <w:bookmarkStart w:id="23" w:name="_Toc241751166"/>
      <w:r>
        <w:rPr>
          <w:lang w:val="es-MX"/>
        </w:rPr>
        <w:t>Aplicación de la Dinámica en el grupo</w:t>
      </w:r>
      <w:bookmarkEnd w:id="23"/>
    </w:p>
    <w:p w:rsidR="002A0C8C" w:rsidRDefault="00F1494A" w:rsidP="002A0C8C">
      <w:pPr>
        <w:pStyle w:val="Arial12"/>
        <w:rPr>
          <w:lang w:val="es-MX"/>
        </w:rPr>
      </w:pPr>
      <w:r>
        <w:rPr>
          <w:lang w:val="es-MX"/>
        </w:rPr>
        <w:t>Las aplicaremos de la siguiente manera, reun</w:t>
      </w:r>
      <w:r w:rsidR="00884702">
        <w:rPr>
          <w:lang w:val="es-MX"/>
        </w:rPr>
        <w:t>idos utilizando estas secciones.</w:t>
      </w:r>
    </w:p>
    <w:p w:rsidR="00884702" w:rsidRDefault="00884702" w:rsidP="002A0C8C">
      <w:pPr>
        <w:pStyle w:val="Arial12"/>
        <w:rPr>
          <w:lang w:val="es-MX"/>
        </w:rPr>
      </w:pPr>
    </w:p>
    <w:p w:rsidR="00884702" w:rsidRDefault="00884702" w:rsidP="002A0C8C">
      <w:pPr>
        <w:pStyle w:val="Arial12"/>
        <w:rPr>
          <w:lang w:val="es-MX"/>
        </w:rPr>
      </w:pPr>
      <w:r>
        <w:rPr>
          <w:lang w:val="es-MX"/>
        </w:rPr>
        <w:t>Primero al empezar la reunión repasaremos nuestra idea de “Dinámica para ejercitar la creatividad”</w:t>
      </w:r>
      <w:r w:rsidR="000C23A5">
        <w:rPr>
          <w:lang w:val="es-MX"/>
        </w:rPr>
        <w:t>. Antes de comenzar, estableceremos un temporizador de 10 minutos para crear presión y comenzar a pensar en el juego de mesa, pensaremos en todas las ideas que se nos ocurran dándole prioridad a la cantidad y no a la calidad, escribiéndolas en el chat de grupo o podría ser de otra forma.</w:t>
      </w:r>
    </w:p>
    <w:p w:rsidR="000C23A5" w:rsidRDefault="000C23A5" w:rsidP="002A0C8C">
      <w:pPr>
        <w:pStyle w:val="Arial12"/>
        <w:rPr>
          <w:lang w:val="es-MX"/>
        </w:rPr>
      </w:pPr>
    </w:p>
    <w:p w:rsidR="000C23A5" w:rsidRDefault="000C23A5" w:rsidP="002A0C8C">
      <w:pPr>
        <w:pStyle w:val="Arial12"/>
        <w:rPr>
          <w:lang w:val="es-MX"/>
        </w:rPr>
      </w:pPr>
      <w:r>
        <w:rPr>
          <w:lang w:val="es-MX"/>
        </w:rPr>
        <w:t>Segundo, después de los 10 minutos, tomaremos un vistazo a las ideas que se nos ocurrieron. Si eso no funciona, nos tomaremos otro momento en sacar ideas, pero esta vez, sin temporizador.</w:t>
      </w:r>
    </w:p>
    <w:p w:rsidR="000C23A5" w:rsidRDefault="000C23A5" w:rsidP="002A0C8C">
      <w:pPr>
        <w:pStyle w:val="Arial12"/>
        <w:rPr>
          <w:lang w:val="es-MX"/>
        </w:rPr>
      </w:pPr>
    </w:p>
    <w:p w:rsidR="000C23A5" w:rsidRPr="009A7152" w:rsidRDefault="000C23A5" w:rsidP="002A0C8C">
      <w:pPr>
        <w:pStyle w:val="Arial12"/>
        <w:rPr>
          <w:lang w:val="es-MX"/>
        </w:rPr>
      </w:pPr>
      <w:r>
        <w:rPr>
          <w:lang w:val="es-MX"/>
        </w:rPr>
        <w:t>Tercero, cuando nos atoremos, utilizaremos nuestros sentidos comenzando con la vista, cada uno viendo a sus alrededores y anunciando a todos sobre lo que se les ocurre o ven en su ambiente, hasta conseguir ideas, sin priorizar en su complejidad.</w:t>
      </w:r>
    </w:p>
    <w:p w:rsidR="002A0C8C" w:rsidRPr="009A7152" w:rsidRDefault="002A0C8C" w:rsidP="002A0C8C">
      <w:pPr>
        <w:pStyle w:val="Arial12"/>
        <w:rPr>
          <w:lang w:val="es-MX"/>
        </w:rPr>
      </w:pPr>
    </w:p>
    <w:p w:rsidR="002A0C8C" w:rsidRPr="002A0C8C" w:rsidRDefault="002A0C8C" w:rsidP="00B00774">
      <w:pPr>
        <w:pStyle w:val="A14T"/>
        <w:pageBreakBefore/>
        <w:rPr>
          <w:lang w:val="es-MX"/>
        </w:rPr>
      </w:pPr>
      <w:bookmarkStart w:id="24" w:name="_Toc238637810"/>
      <w:bookmarkStart w:id="25" w:name="_Toc241751167"/>
      <w:r w:rsidRPr="002A0C8C">
        <w:rPr>
          <w:lang w:val="es-MX"/>
        </w:rPr>
        <w:lastRenderedPageBreak/>
        <w:t>Links</w:t>
      </w:r>
      <w:bookmarkEnd w:id="24"/>
      <w:bookmarkEnd w:id="25"/>
    </w:p>
    <w:p w:rsidR="002A0C8C" w:rsidRDefault="002A0C8C" w:rsidP="002A0C8C">
      <w:pPr>
        <w:pStyle w:val="Arial12"/>
      </w:pPr>
    </w:p>
    <w:p w:rsidR="00B85E49" w:rsidRPr="00B00774" w:rsidRDefault="00B85E49" w:rsidP="002A0C8C">
      <w:pPr>
        <w:pStyle w:val="Arial12"/>
      </w:pPr>
    </w:p>
    <w:p w:rsidR="00B00774" w:rsidRPr="002A0C8C" w:rsidRDefault="00B00774" w:rsidP="002A0C8C">
      <w:pPr>
        <w:pStyle w:val="Arial12"/>
        <w:rPr>
          <w:lang w:val="es-MX"/>
        </w:rPr>
      </w:pPr>
    </w:p>
    <w:p w:rsidR="002A0C8C" w:rsidRPr="00F1494A" w:rsidRDefault="002A0C8C" w:rsidP="00B00774">
      <w:pPr>
        <w:pStyle w:val="A14T"/>
        <w:rPr>
          <w:lang w:val="es-MX"/>
        </w:rPr>
      </w:pPr>
      <w:bookmarkStart w:id="26" w:name="_Toc238637811"/>
      <w:bookmarkStart w:id="27" w:name="_Toc241751168"/>
      <w:r w:rsidRPr="00F1494A">
        <w:rPr>
          <w:lang w:val="es-MX"/>
        </w:rPr>
        <w:t>Evidencias</w:t>
      </w:r>
      <w:bookmarkEnd w:id="26"/>
      <w:bookmarkEnd w:id="27"/>
    </w:p>
    <w:p w:rsidR="002A0C8C" w:rsidRDefault="009A7152" w:rsidP="002A0C8C">
      <w:pPr>
        <w:pStyle w:val="Arial12"/>
      </w:pPr>
      <w:r w:rsidRPr="009A7152">
        <w:rPr>
          <w:noProof/>
          <w:lang w:val="es-MX" w:eastAsia="es-MX" w:bidi="ar-SA"/>
        </w:rPr>
        <w:drawing>
          <wp:inline distT="0" distB="0" distL="0" distR="0" wp14:anchorId="2F85D65B" wp14:editId="6992B5BD">
            <wp:extent cx="5689854" cy="320040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985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94A" w:rsidRDefault="00F1494A" w:rsidP="002A0C8C">
      <w:pPr>
        <w:pStyle w:val="Arial12"/>
      </w:pPr>
    </w:p>
    <w:p w:rsidR="00F1494A" w:rsidRDefault="00F1494A" w:rsidP="002A0C8C">
      <w:pPr>
        <w:pStyle w:val="Arial12"/>
      </w:pPr>
      <w:r w:rsidRPr="00F1494A">
        <w:rPr>
          <w:noProof/>
          <w:lang w:val="es-MX" w:eastAsia="es-MX" w:bidi="ar-SA"/>
        </w:rPr>
        <w:drawing>
          <wp:inline distT="0" distB="0" distL="0" distR="0" wp14:anchorId="5E6DC441" wp14:editId="4E7CF88D">
            <wp:extent cx="5689854" cy="320040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985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9" w:rsidRDefault="00724079" w:rsidP="002A0C8C">
      <w:pPr>
        <w:pStyle w:val="Arial12"/>
      </w:pPr>
    </w:p>
    <w:p w:rsidR="00724079" w:rsidRDefault="00724079" w:rsidP="002A0C8C">
      <w:pPr>
        <w:pStyle w:val="Arial12"/>
      </w:pPr>
      <w:bookmarkStart w:id="28" w:name="_GoBack"/>
      <w:r w:rsidRPr="00724079">
        <w:rPr>
          <w:noProof/>
          <w:lang w:val="es-MX" w:eastAsia="es-MX" w:bidi="ar-SA"/>
        </w:rPr>
        <w:lastRenderedPageBreak/>
        <w:drawing>
          <wp:inline distT="0" distB="0" distL="0" distR="0" wp14:anchorId="10E5E843" wp14:editId="1AD967F2">
            <wp:extent cx="6332220" cy="35617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:rsidR="00724079" w:rsidRDefault="00724079" w:rsidP="002A0C8C">
      <w:pPr>
        <w:pStyle w:val="Arial12"/>
      </w:pPr>
    </w:p>
    <w:p w:rsidR="00724079" w:rsidRDefault="00724079" w:rsidP="002A0C8C">
      <w:pPr>
        <w:pStyle w:val="Arial12"/>
      </w:pPr>
    </w:p>
    <w:p w:rsidR="00F1494A" w:rsidRDefault="00F1494A" w:rsidP="002A0C8C">
      <w:pPr>
        <w:pStyle w:val="Arial12"/>
      </w:pPr>
    </w:p>
    <w:p w:rsidR="00F1494A" w:rsidRPr="00BF3EED" w:rsidRDefault="00F1494A" w:rsidP="002A0C8C">
      <w:pPr>
        <w:pStyle w:val="Arial12"/>
      </w:pPr>
    </w:p>
    <w:p w:rsidR="002A0C8C" w:rsidRPr="00C36890" w:rsidRDefault="002A0C8C" w:rsidP="002A0C8C">
      <w:pPr>
        <w:pStyle w:val="Arial12"/>
      </w:pPr>
    </w:p>
    <w:p w:rsidR="002A0C8C" w:rsidRDefault="002A0C8C" w:rsidP="0080360F">
      <w:pPr>
        <w:pStyle w:val="A16T"/>
        <w:pageBreakBefore/>
      </w:pPr>
      <w:bookmarkStart w:id="29" w:name="_Toc223540993"/>
      <w:bookmarkStart w:id="30" w:name="_Toc238637812"/>
      <w:bookmarkStart w:id="31" w:name="_Toc241751169"/>
      <w:r>
        <w:lastRenderedPageBreak/>
        <w:t>Conclusiones Individuales</w:t>
      </w:r>
      <w:bookmarkEnd w:id="29"/>
      <w:bookmarkEnd w:id="30"/>
      <w:bookmarkEnd w:id="31"/>
    </w:p>
    <w:p w:rsidR="002A0C8C" w:rsidRPr="002A0C8C" w:rsidRDefault="002A0C8C" w:rsidP="002A0C8C">
      <w:pPr>
        <w:pStyle w:val="Arial12"/>
        <w:jc w:val="center"/>
        <w:rPr>
          <w:b/>
          <w:lang w:val="es-MX"/>
        </w:rPr>
      </w:pPr>
    </w:p>
    <w:p w:rsidR="002A0C8C" w:rsidRPr="002A0C8C" w:rsidRDefault="002A0C8C" w:rsidP="002A0C8C">
      <w:pPr>
        <w:pStyle w:val="A14T"/>
        <w:rPr>
          <w:lang w:val="es-MX"/>
        </w:rPr>
      </w:pPr>
      <w:bookmarkStart w:id="32" w:name="_Toc223540994"/>
      <w:bookmarkStart w:id="33" w:name="_Toc238637813"/>
      <w:bookmarkStart w:id="34" w:name="_Toc241751170"/>
      <w:r w:rsidRPr="002A0C8C">
        <w:rPr>
          <w:lang w:val="es-MX"/>
        </w:rPr>
        <w:t>Diego Enrique Vega Lara – 2057220:</w:t>
      </w:r>
      <w:bookmarkEnd w:id="32"/>
      <w:bookmarkEnd w:id="33"/>
      <w:bookmarkEnd w:id="34"/>
    </w:p>
    <w:p w:rsidR="004C0FAC" w:rsidRPr="004C0FAC" w:rsidRDefault="004C0FAC" w:rsidP="004C0FAC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4C0FAC">
        <w:rPr>
          <w:rFonts w:ascii="Times New Roman" w:eastAsia="Times New Roman" w:hAnsi="Times New Roman" w:cs="Times New Roman"/>
          <w:noProof/>
          <w:kern w:val="0"/>
          <w:lang w:val="es-MX" w:eastAsia="es-MX" w:bidi="ar-SA"/>
        </w:rPr>
        <w:drawing>
          <wp:inline distT="0" distB="0" distL="0" distR="0">
            <wp:extent cx="2333625" cy="2276475"/>
            <wp:effectExtent l="0" t="0" r="9525" b="9525"/>
            <wp:docPr id="2" name="Imagen 2" descr="C:\Users\diegoadmin\Pictures\Screenshots\Screenshot 2026-08-17 051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egoadmin\Pictures\Screenshots\Screenshot 2026-08-17 05182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C8C" w:rsidRDefault="00002358" w:rsidP="002A0C8C">
      <w:pPr>
        <w:pStyle w:val="Arial12"/>
        <w:rPr>
          <w:lang w:val="es-MX"/>
        </w:rPr>
      </w:pPr>
      <w:r>
        <w:rPr>
          <w:lang w:val="es-MX"/>
        </w:rPr>
        <w:t xml:space="preserve">La forma de aprender sobre el pensamiento, la creatividad y el enfoque ayuda a desarrollar nuevas ideas, las ideas son </w:t>
      </w:r>
      <w:r w:rsidR="009A69A1">
        <w:rPr>
          <w:lang w:val="es-MX"/>
        </w:rPr>
        <w:t>demasiado valiosas y provienen de un mundo inmaterial como algo que no existe, principios, valores, esas cosas no existen, pero cuando alguien tuvo la idea de crearlas y desarrollarlas, ya existen en nuestra sociedad, se apliquen o no.</w:t>
      </w:r>
    </w:p>
    <w:p w:rsidR="009A69A1" w:rsidRDefault="009A69A1" w:rsidP="002A0C8C">
      <w:pPr>
        <w:pStyle w:val="Arial12"/>
        <w:rPr>
          <w:lang w:val="es-MX"/>
        </w:rPr>
      </w:pPr>
    </w:p>
    <w:p w:rsidR="009A69A1" w:rsidRDefault="009A69A1" w:rsidP="002A0C8C">
      <w:pPr>
        <w:pStyle w:val="Arial12"/>
        <w:rPr>
          <w:lang w:val="es-MX"/>
        </w:rPr>
      </w:pPr>
      <w:r>
        <w:rPr>
          <w:lang w:val="es-MX"/>
        </w:rPr>
        <w:t xml:space="preserve">Sin embargo, cuando las personas crecemos, somos menos creativos comparado a nuestra infancia, donde se nos ocurría muchas ideas, y puede deberse a distintas presiones de la vida y la sociedad. Por ello, conocer los fundamentos del pensamiento, y saber sobre dinámicas que la ejerciten nos ayudan a seguir desarrollando ideas. </w:t>
      </w:r>
    </w:p>
    <w:p w:rsidR="009A69A1" w:rsidRDefault="009A69A1" w:rsidP="002A0C8C">
      <w:pPr>
        <w:pStyle w:val="Arial12"/>
        <w:rPr>
          <w:lang w:val="es-MX"/>
        </w:rPr>
      </w:pPr>
    </w:p>
    <w:p w:rsidR="009A69A1" w:rsidRPr="00002358" w:rsidRDefault="009A69A1" w:rsidP="002A0C8C">
      <w:pPr>
        <w:pStyle w:val="Arial12"/>
        <w:rPr>
          <w:lang w:val="es-MX"/>
        </w:rPr>
      </w:pPr>
    </w:p>
    <w:p w:rsidR="002A0C8C" w:rsidRPr="002A0C8C" w:rsidRDefault="002A0C8C" w:rsidP="002A0C8C">
      <w:pPr>
        <w:pStyle w:val="Arial12"/>
        <w:rPr>
          <w:lang w:val="es-MX"/>
        </w:rPr>
      </w:pPr>
    </w:p>
    <w:p w:rsidR="002A0C8C" w:rsidRPr="002A0C8C" w:rsidRDefault="002A0C8C" w:rsidP="002A0C8C">
      <w:pPr>
        <w:pStyle w:val="A14T"/>
        <w:rPr>
          <w:lang w:val="es-MX"/>
        </w:rPr>
      </w:pPr>
      <w:bookmarkStart w:id="35" w:name="_Toc238637814"/>
      <w:bookmarkStart w:id="36" w:name="_Toc241751171"/>
      <w:r w:rsidRPr="002A0C8C">
        <w:rPr>
          <w:rFonts w:eastAsia="Calibri" w:cs="Arial"/>
          <w:kern w:val="0"/>
          <w:szCs w:val="22"/>
          <w:lang w:val="es-MX" w:eastAsia="en-US" w:bidi="ar-SA"/>
        </w:rPr>
        <w:t>Fernando Hernandez Miranda –</w:t>
      </w:r>
      <w:r w:rsidRPr="002A0C8C">
        <w:rPr>
          <w:lang w:val="es-MX"/>
        </w:rPr>
        <w:t xml:space="preserve"> </w:t>
      </w:r>
      <w:r w:rsidRPr="002A0C8C">
        <w:rPr>
          <w:rFonts w:eastAsia="Calibri" w:cs="Arial"/>
          <w:kern w:val="0"/>
          <w:szCs w:val="22"/>
          <w:lang w:val="es-MX" w:eastAsia="en-US" w:bidi="ar-SA"/>
        </w:rPr>
        <w:t>2051191</w:t>
      </w:r>
      <w:bookmarkStart w:id="37" w:name="_Toc223540995"/>
      <w:r w:rsidRPr="002A0C8C">
        <w:rPr>
          <w:lang w:val="es-MX"/>
        </w:rPr>
        <w:t>:</w:t>
      </w:r>
      <w:bookmarkEnd w:id="35"/>
      <w:bookmarkEnd w:id="36"/>
      <w:bookmarkEnd w:id="37"/>
    </w:p>
    <w:p w:rsidR="002A0C8C" w:rsidRPr="002A0C8C" w:rsidRDefault="002A0C8C" w:rsidP="002A0C8C">
      <w:pPr>
        <w:pStyle w:val="Arial12"/>
        <w:rPr>
          <w:lang w:val="es-MX"/>
        </w:rPr>
      </w:pPr>
    </w:p>
    <w:p w:rsidR="002A0C8C" w:rsidRPr="002A0C8C" w:rsidRDefault="002A0C8C" w:rsidP="002A0C8C">
      <w:pPr>
        <w:pStyle w:val="A14T"/>
        <w:rPr>
          <w:lang w:val="es-MX"/>
        </w:rPr>
      </w:pPr>
      <w:bookmarkStart w:id="38" w:name="_Toc238637815"/>
      <w:bookmarkStart w:id="39" w:name="_Toc241751172"/>
      <w:r w:rsidRPr="002A0C8C">
        <w:rPr>
          <w:rFonts w:eastAsia="Calibri" w:cs="Arial"/>
          <w:kern w:val="0"/>
          <w:szCs w:val="22"/>
          <w:lang w:val="es-MX" w:eastAsia="en-US" w:bidi="ar-SA"/>
        </w:rPr>
        <w:t>Oscar Javier Lopez Resendiz</w:t>
      </w:r>
      <w:bookmarkStart w:id="40" w:name="_Toc223540996"/>
      <w:r w:rsidRPr="002A0C8C">
        <w:rPr>
          <w:lang w:val="es-MX"/>
        </w:rPr>
        <w:t xml:space="preserve"> – </w:t>
      </w:r>
      <w:r w:rsidRPr="002A0C8C">
        <w:rPr>
          <w:rFonts w:eastAsia="Calibri" w:cs="Arial"/>
          <w:kern w:val="0"/>
          <w:szCs w:val="22"/>
          <w:lang w:val="es-MX" w:eastAsia="en-US" w:bidi="ar-SA"/>
        </w:rPr>
        <w:t>2059168</w:t>
      </w:r>
      <w:r w:rsidRPr="002A0C8C">
        <w:rPr>
          <w:lang w:val="es-MX"/>
        </w:rPr>
        <w:t>:</w:t>
      </w:r>
      <w:bookmarkEnd w:id="38"/>
      <w:bookmarkEnd w:id="39"/>
      <w:bookmarkEnd w:id="40"/>
    </w:p>
    <w:p w:rsidR="002A0C8C" w:rsidRPr="002A0C8C" w:rsidRDefault="002A0C8C" w:rsidP="002A0C8C">
      <w:pPr>
        <w:pStyle w:val="Arial12"/>
        <w:rPr>
          <w:lang w:val="es-MX"/>
        </w:rPr>
      </w:pPr>
    </w:p>
    <w:p w:rsidR="002A0C8C" w:rsidRPr="002A0C8C" w:rsidRDefault="002A0C8C" w:rsidP="002A0C8C">
      <w:pPr>
        <w:pStyle w:val="A14T"/>
        <w:rPr>
          <w:lang w:val="es-MX"/>
        </w:rPr>
      </w:pPr>
      <w:bookmarkStart w:id="41" w:name="_Toc238637816"/>
      <w:bookmarkStart w:id="42" w:name="_Toc241751173"/>
      <w:r w:rsidRPr="002A0C8C">
        <w:rPr>
          <w:rFonts w:eastAsia="Calibri" w:cs="Arial"/>
          <w:kern w:val="0"/>
          <w:szCs w:val="22"/>
          <w:lang w:val="es-MX" w:eastAsia="en-US" w:bidi="ar-SA"/>
        </w:rPr>
        <w:t>Edgar Gabriel Ramirez Cantu</w:t>
      </w:r>
      <w:bookmarkStart w:id="43" w:name="_Toc223540997"/>
      <w:r w:rsidRPr="002A0C8C">
        <w:rPr>
          <w:lang w:val="es-MX"/>
        </w:rPr>
        <w:t xml:space="preserve"> </w:t>
      </w:r>
      <w:bookmarkEnd w:id="43"/>
      <w:r w:rsidRPr="002A0C8C">
        <w:rPr>
          <w:lang w:val="es-MX"/>
        </w:rPr>
        <w:t xml:space="preserve">– </w:t>
      </w:r>
      <w:r w:rsidRPr="002A0C8C">
        <w:rPr>
          <w:rFonts w:eastAsia="Calibri" w:cs="Arial"/>
          <w:kern w:val="0"/>
          <w:szCs w:val="22"/>
          <w:lang w:val="es-MX" w:eastAsia="en-US" w:bidi="ar-SA"/>
        </w:rPr>
        <w:t>2055738:</w:t>
      </w:r>
      <w:bookmarkEnd w:id="41"/>
      <w:bookmarkEnd w:id="42"/>
    </w:p>
    <w:p w:rsidR="002A0C8C" w:rsidRPr="002A0C8C" w:rsidRDefault="002A0C8C" w:rsidP="002A0C8C">
      <w:pPr>
        <w:pStyle w:val="Arial12"/>
        <w:spacing w:after="280"/>
        <w:rPr>
          <w:lang w:val="es-MX"/>
        </w:rPr>
      </w:pPr>
    </w:p>
    <w:p w:rsidR="002A0C8C" w:rsidRDefault="002A0C8C" w:rsidP="0080360F">
      <w:pPr>
        <w:pStyle w:val="A16T"/>
        <w:pageBreakBefore/>
      </w:pPr>
      <w:bookmarkStart w:id="44" w:name="_Toc223541001"/>
      <w:bookmarkStart w:id="45" w:name="_Toc238637817"/>
      <w:bookmarkStart w:id="46" w:name="_Toc241751174"/>
      <w:r>
        <w:lastRenderedPageBreak/>
        <w:t>Referencias (en formato APA)</w:t>
      </w:r>
      <w:bookmarkEnd w:id="44"/>
      <w:bookmarkEnd w:id="45"/>
      <w:bookmarkEnd w:id="46"/>
    </w:p>
    <w:p w:rsidR="004C0FAC" w:rsidRDefault="008817FC" w:rsidP="009A7152">
      <w:pPr>
        <w:pStyle w:val="Arial12"/>
        <w:rPr>
          <w:lang w:val="es-MX"/>
        </w:rPr>
      </w:pPr>
      <w:r>
        <w:rPr>
          <w:lang w:val="es-MX"/>
        </w:rPr>
        <w:t>Video(s) de apoyo:</w:t>
      </w:r>
    </w:p>
    <w:p w:rsidR="008817FC" w:rsidRPr="007E2EFF" w:rsidRDefault="008817FC" w:rsidP="008817FC">
      <w:pPr>
        <w:pStyle w:val="Arial12"/>
        <w:numPr>
          <w:ilvl w:val="0"/>
          <w:numId w:val="17"/>
        </w:numPr>
        <w:rPr>
          <w:lang w:val="es-MX"/>
        </w:rPr>
      </w:pPr>
      <w:r w:rsidRPr="008817FC">
        <w:t xml:space="preserve">Visme. (2020, 22 octubre). 8 Creative Thinking Exercises to Boost Your Creativity [Vídeo]. </w:t>
      </w:r>
      <w:r w:rsidRPr="008817FC">
        <w:rPr>
          <w:lang w:val="es-MX"/>
        </w:rPr>
        <w:t xml:space="preserve">YouTube. Recuperado 7 de septiembre de 2026, de </w:t>
      </w:r>
      <w:hyperlink r:id="rId14" w:history="1">
        <w:r w:rsidRPr="00E6128C">
          <w:rPr>
            <w:rStyle w:val="Hipervnculo"/>
            <w:lang w:val="es-MX"/>
          </w:rPr>
          <w:t>https://www.youtube.com/watch?v=pfg9a9diN40</w:t>
        </w:r>
      </w:hyperlink>
    </w:p>
    <w:p w:rsidR="008817FC" w:rsidRDefault="008817FC" w:rsidP="009A7152">
      <w:pPr>
        <w:pStyle w:val="Arial12"/>
        <w:rPr>
          <w:lang w:val="es-MX"/>
        </w:rPr>
      </w:pPr>
    </w:p>
    <w:p w:rsidR="004C0FAC" w:rsidRDefault="004C0FAC" w:rsidP="009A7152">
      <w:pPr>
        <w:pStyle w:val="Arial12"/>
        <w:rPr>
          <w:lang w:val="es-MX"/>
        </w:rPr>
      </w:pPr>
      <w:r>
        <w:rPr>
          <w:lang w:val="es-MX"/>
        </w:rPr>
        <w:t>Pensamiento creativo:</w:t>
      </w:r>
    </w:p>
    <w:p w:rsidR="004C0FAC" w:rsidRDefault="004C0FAC" w:rsidP="009A7152">
      <w:pPr>
        <w:pStyle w:val="Arial12"/>
        <w:rPr>
          <w:lang w:val="es-MX"/>
        </w:rPr>
      </w:pPr>
    </w:p>
    <w:p w:rsidR="00266FA8" w:rsidRDefault="004C0FAC" w:rsidP="004C0FAC">
      <w:pPr>
        <w:pStyle w:val="Arial12"/>
        <w:numPr>
          <w:ilvl w:val="0"/>
          <w:numId w:val="13"/>
        </w:numPr>
        <w:rPr>
          <w:lang w:val="es-MX"/>
        </w:rPr>
      </w:pPr>
      <w:r w:rsidRPr="004C0FAC">
        <w:rPr>
          <w:lang w:val="es-MX"/>
        </w:rPr>
        <w:t xml:space="preserve">Gómez, M. I. (2024b, octubre 24). Pensamiento creativo - Qué es, fases, ejemplos, características. Concepto. </w:t>
      </w:r>
      <w:hyperlink r:id="rId15" w:history="1">
        <w:r w:rsidRPr="00E6128C">
          <w:rPr>
            <w:rStyle w:val="Hipervnculo"/>
            <w:lang w:val="es-MX"/>
          </w:rPr>
          <w:t>https://concepto.de/pensamiento-creativo/</w:t>
        </w:r>
      </w:hyperlink>
    </w:p>
    <w:p w:rsidR="004C0FAC" w:rsidRDefault="004C0FAC" w:rsidP="004C0FAC">
      <w:pPr>
        <w:pStyle w:val="Arial12"/>
        <w:numPr>
          <w:ilvl w:val="0"/>
          <w:numId w:val="13"/>
        </w:numPr>
        <w:rPr>
          <w:lang w:val="es-MX"/>
        </w:rPr>
      </w:pPr>
      <w:r w:rsidRPr="004C0FAC">
        <w:rPr>
          <w:lang w:val="es-MX"/>
        </w:rPr>
        <w:t xml:space="preserve">Carrillo, A. (2026b, enero 16). Pensamiento creativo: características y maneras de potenciarlo. Psicología y Mente. </w:t>
      </w:r>
      <w:hyperlink r:id="rId16" w:history="1">
        <w:r w:rsidRPr="00E6128C">
          <w:rPr>
            <w:rStyle w:val="Hipervnculo"/>
            <w:lang w:val="es-MX"/>
          </w:rPr>
          <w:t>https://psicologiaymente.com/inteligencia/pensamiento-creativo</w:t>
        </w:r>
      </w:hyperlink>
    </w:p>
    <w:p w:rsidR="004C0FAC" w:rsidRDefault="004C0FAC" w:rsidP="009A7152">
      <w:pPr>
        <w:pStyle w:val="Arial12"/>
        <w:rPr>
          <w:lang w:val="es-MX"/>
        </w:rPr>
      </w:pPr>
    </w:p>
    <w:p w:rsidR="004C0FAC" w:rsidRDefault="004C0FAC" w:rsidP="009A7152">
      <w:pPr>
        <w:pStyle w:val="Arial12"/>
        <w:rPr>
          <w:lang w:val="es-MX"/>
        </w:rPr>
      </w:pPr>
      <w:r>
        <w:rPr>
          <w:lang w:val="es-MX"/>
        </w:rPr>
        <w:t>Habilidades de pensamiento crítico y creativo:</w:t>
      </w:r>
    </w:p>
    <w:p w:rsidR="004C0FAC" w:rsidRDefault="004C0FAC" w:rsidP="009A7152">
      <w:pPr>
        <w:pStyle w:val="Arial12"/>
        <w:rPr>
          <w:lang w:val="es-MX"/>
        </w:rPr>
      </w:pPr>
    </w:p>
    <w:p w:rsidR="004C0FAC" w:rsidRDefault="004C0FAC" w:rsidP="00B74934">
      <w:pPr>
        <w:pStyle w:val="Arial12"/>
        <w:numPr>
          <w:ilvl w:val="0"/>
          <w:numId w:val="14"/>
        </w:numPr>
        <w:rPr>
          <w:lang w:val="es-MX"/>
        </w:rPr>
      </w:pPr>
      <w:r w:rsidRPr="004C0FAC">
        <w:rPr>
          <w:lang w:val="es-MX"/>
        </w:rPr>
        <w:t xml:space="preserve">Laedu. (2025, 14 agosto). Introducción El pensamiento es una habilidad fundamental para el ser humano, ya Leer más. Estudia En Línea. </w:t>
      </w:r>
      <w:hyperlink r:id="rId17" w:history="1">
        <w:r w:rsidRPr="00E6128C">
          <w:rPr>
            <w:rStyle w:val="Hipervnculo"/>
            <w:lang w:val="es-MX"/>
          </w:rPr>
          <w:t>https://laedu.digital/2023/04/28/desarrollando-habilidades-de-pensamiento-critico-y-creativo/</w:t>
        </w:r>
      </w:hyperlink>
    </w:p>
    <w:p w:rsidR="004C0FAC" w:rsidRDefault="004C0FAC" w:rsidP="009A7152">
      <w:pPr>
        <w:pStyle w:val="Arial12"/>
        <w:rPr>
          <w:lang w:val="es-MX"/>
        </w:rPr>
      </w:pPr>
    </w:p>
    <w:p w:rsidR="00B74934" w:rsidRDefault="00B74934" w:rsidP="009A7152">
      <w:pPr>
        <w:pStyle w:val="Arial12"/>
        <w:rPr>
          <w:lang w:val="es-MX"/>
        </w:rPr>
      </w:pPr>
      <w:r>
        <w:rPr>
          <w:lang w:val="es-MX"/>
        </w:rPr>
        <w:t>Concepto:</w:t>
      </w:r>
    </w:p>
    <w:p w:rsidR="00B74934" w:rsidRDefault="00B74934" w:rsidP="009A7152">
      <w:pPr>
        <w:pStyle w:val="Arial12"/>
        <w:rPr>
          <w:lang w:val="es-MX"/>
        </w:rPr>
      </w:pPr>
    </w:p>
    <w:p w:rsidR="00B74934" w:rsidRDefault="00B74934" w:rsidP="00B74934">
      <w:pPr>
        <w:pStyle w:val="Arial12"/>
        <w:numPr>
          <w:ilvl w:val="0"/>
          <w:numId w:val="15"/>
        </w:numPr>
        <w:rPr>
          <w:lang w:val="es-MX"/>
        </w:rPr>
      </w:pPr>
      <w:r w:rsidRPr="00B74934">
        <w:rPr>
          <w:lang w:val="es-MX"/>
        </w:rPr>
        <w:t xml:space="preserve">Nueva Escuela Mexicana. (2026, 12 mayo). Qué es un concepto: definición, importancia y usos clave. </w:t>
      </w:r>
      <w:hyperlink r:id="rId18" w:history="1">
        <w:r w:rsidRPr="00E6128C">
          <w:rPr>
            <w:rStyle w:val="Hipervnculo"/>
            <w:lang w:val="es-MX"/>
          </w:rPr>
          <w:t>https://nuevaescuelamexicana.org/que-es-un-concepto/</w:t>
        </w:r>
      </w:hyperlink>
    </w:p>
    <w:p w:rsidR="00B74934" w:rsidRDefault="00B74934" w:rsidP="00B74934">
      <w:pPr>
        <w:pStyle w:val="Arial12"/>
        <w:numPr>
          <w:ilvl w:val="0"/>
          <w:numId w:val="15"/>
        </w:numPr>
        <w:rPr>
          <w:lang w:val="es-MX"/>
        </w:rPr>
      </w:pPr>
      <w:r w:rsidRPr="00B74934">
        <w:rPr>
          <w:lang w:val="es-MX"/>
        </w:rPr>
        <w:t xml:space="preserve">Arrieta, E. (2025, 11 junio). Diferencia entre concepto y definición: qué es y ejemplos. Diferenciador. </w:t>
      </w:r>
      <w:hyperlink r:id="rId19" w:history="1">
        <w:r w:rsidRPr="00E6128C">
          <w:rPr>
            <w:rStyle w:val="Hipervnculo"/>
            <w:lang w:val="es-MX"/>
          </w:rPr>
          <w:t>https://www.diferenciador.com/concepto-y-definicion/</w:t>
        </w:r>
      </w:hyperlink>
    </w:p>
    <w:p w:rsidR="00B74934" w:rsidRDefault="00B74934" w:rsidP="009A7152">
      <w:pPr>
        <w:pStyle w:val="Arial12"/>
        <w:rPr>
          <w:lang w:val="es-MX"/>
        </w:rPr>
      </w:pPr>
    </w:p>
    <w:p w:rsidR="00B74934" w:rsidRDefault="00B74934" w:rsidP="009A7152">
      <w:pPr>
        <w:pStyle w:val="Arial12"/>
        <w:rPr>
          <w:lang w:val="es-MX"/>
        </w:rPr>
      </w:pPr>
      <w:r>
        <w:rPr>
          <w:lang w:val="es-MX"/>
        </w:rPr>
        <w:t>Pensamiento crítico:</w:t>
      </w:r>
    </w:p>
    <w:p w:rsidR="00B74934" w:rsidRDefault="00B74934" w:rsidP="009A7152">
      <w:pPr>
        <w:pStyle w:val="Arial12"/>
        <w:rPr>
          <w:lang w:val="es-MX"/>
        </w:rPr>
      </w:pPr>
    </w:p>
    <w:p w:rsidR="00B74934" w:rsidRDefault="00B74934" w:rsidP="00B74934">
      <w:pPr>
        <w:pStyle w:val="Arial12"/>
        <w:numPr>
          <w:ilvl w:val="0"/>
          <w:numId w:val="16"/>
        </w:numPr>
        <w:rPr>
          <w:lang w:val="es-MX"/>
        </w:rPr>
      </w:pPr>
      <w:r w:rsidRPr="00B74934">
        <w:rPr>
          <w:lang w:val="es-MX"/>
        </w:rPr>
        <w:t xml:space="preserve">Castillero Mimenza, O. (2026, 6 mayo). ¿Qué es el pensamiento crítico y cómo desarrollarlo? Psicología y Mente. </w:t>
      </w:r>
      <w:hyperlink r:id="rId20" w:history="1">
        <w:r w:rsidRPr="00E6128C">
          <w:rPr>
            <w:rStyle w:val="Hipervnculo"/>
            <w:lang w:val="es-MX"/>
          </w:rPr>
          <w:t>https://psicologiaymente.com/inteligencia/pensamiento-critico</w:t>
        </w:r>
      </w:hyperlink>
    </w:p>
    <w:p w:rsidR="00B74934" w:rsidRDefault="00B74934" w:rsidP="009A7152">
      <w:pPr>
        <w:pStyle w:val="Arial12"/>
        <w:rPr>
          <w:lang w:val="es-MX"/>
        </w:rPr>
      </w:pPr>
    </w:p>
    <w:p w:rsidR="00E1544A" w:rsidRPr="00E2163F" w:rsidRDefault="00E1544A" w:rsidP="009A7152">
      <w:pPr>
        <w:pStyle w:val="Arial12"/>
        <w:rPr>
          <w:lang w:val="es-MX"/>
        </w:rPr>
      </w:pPr>
    </w:p>
    <w:sectPr w:rsidR="00E1544A" w:rsidRPr="00E2163F" w:rsidSect="003F17C1">
      <w:pgSz w:w="12240" w:h="15840"/>
      <w:pgMar w:top="1134" w:right="1134" w:bottom="1134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17D" w:rsidRDefault="0038317D" w:rsidP="003F17C1">
      <w:r>
        <w:separator/>
      </w:r>
    </w:p>
  </w:endnote>
  <w:endnote w:type="continuationSeparator" w:id="0">
    <w:p w:rsidR="0038317D" w:rsidRDefault="0038317D" w:rsidP="003F1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17D" w:rsidRDefault="0038317D" w:rsidP="003F17C1">
      <w:r>
        <w:separator/>
      </w:r>
    </w:p>
  </w:footnote>
  <w:footnote w:type="continuationSeparator" w:id="0">
    <w:p w:rsidR="0038317D" w:rsidRDefault="0038317D" w:rsidP="003F17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B5BB2"/>
    <w:multiLevelType w:val="multilevel"/>
    <w:tmpl w:val="E7AEB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42DE6"/>
    <w:multiLevelType w:val="multilevel"/>
    <w:tmpl w:val="1ED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D6ECD"/>
    <w:multiLevelType w:val="multilevel"/>
    <w:tmpl w:val="037E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C75AF"/>
    <w:multiLevelType w:val="multilevel"/>
    <w:tmpl w:val="2AD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679F"/>
    <w:multiLevelType w:val="hybridMultilevel"/>
    <w:tmpl w:val="11A41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5712B"/>
    <w:multiLevelType w:val="hybridMultilevel"/>
    <w:tmpl w:val="9EBE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50742"/>
    <w:multiLevelType w:val="hybridMultilevel"/>
    <w:tmpl w:val="2AB61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A7783"/>
    <w:multiLevelType w:val="multilevel"/>
    <w:tmpl w:val="64C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A3C4F"/>
    <w:multiLevelType w:val="multilevel"/>
    <w:tmpl w:val="D9447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3429B6"/>
    <w:multiLevelType w:val="hybridMultilevel"/>
    <w:tmpl w:val="C804D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7633C"/>
    <w:multiLevelType w:val="multilevel"/>
    <w:tmpl w:val="93DE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21759"/>
    <w:multiLevelType w:val="multilevel"/>
    <w:tmpl w:val="E12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82702"/>
    <w:multiLevelType w:val="hybridMultilevel"/>
    <w:tmpl w:val="764A6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C02562"/>
    <w:multiLevelType w:val="multilevel"/>
    <w:tmpl w:val="BF9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D19DD"/>
    <w:multiLevelType w:val="hybridMultilevel"/>
    <w:tmpl w:val="E326C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25B71"/>
    <w:multiLevelType w:val="multilevel"/>
    <w:tmpl w:val="812268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7B26197"/>
    <w:multiLevelType w:val="hybridMultilevel"/>
    <w:tmpl w:val="582E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F129F"/>
    <w:multiLevelType w:val="hybridMultilevel"/>
    <w:tmpl w:val="03AA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267EDD"/>
    <w:multiLevelType w:val="multilevel"/>
    <w:tmpl w:val="4CE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3"/>
  </w:num>
  <w:num w:numId="4">
    <w:abstractNumId w:val="2"/>
  </w:num>
  <w:num w:numId="5">
    <w:abstractNumId w:val="11"/>
  </w:num>
  <w:num w:numId="6">
    <w:abstractNumId w:val="0"/>
  </w:num>
  <w:num w:numId="7">
    <w:abstractNumId w:val="18"/>
  </w:num>
  <w:num w:numId="8">
    <w:abstractNumId w:val="8"/>
  </w:num>
  <w:num w:numId="9">
    <w:abstractNumId w:val="7"/>
  </w:num>
  <w:num w:numId="10">
    <w:abstractNumId w:val="10"/>
  </w:num>
  <w:num w:numId="11">
    <w:abstractNumId w:val="13"/>
  </w:num>
  <w:num w:numId="12">
    <w:abstractNumId w:val="6"/>
  </w:num>
  <w:num w:numId="13">
    <w:abstractNumId w:val="17"/>
  </w:num>
  <w:num w:numId="14">
    <w:abstractNumId w:val="9"/>
  </w:num>
  <w:num w:numId="15">
    <w:abstractNumId w:val="14"/>
  </w:num>
  <w:num w:numId="16">
    <w:abstractNumId w:val="4"/>
  </w:num>
  <w:num w:numId="17">
    <w:abstractNumId w:val="5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C8C"/>
    <w:rsid w:val="00002358"/>
    <w:rsid w:val="00050FC7"/>
    <w:rsid w:val="00067A35"/>
    <w:rsid w:val="000943EE"/>
    <w:rsid w:val="000C23A5"/>
    <w:rsid w:val="002A0C8C"/>
    <w:rsid w:val="002B7BA1"/>
    <w:rsid w:val="002F3FE1"/>
    <w:rsid w:val="00303D60"/>
    <w:rsid w:val="00341425"/>
    <w:rsid w:val="0038317D"/>
    <w:rsid w:val="003B100B"/>
    <w:rsid w:val="003E12DF"/>
    <w:rsid w:val="003E4F30"/>
    <w:rsid w:val="003F17C1"/>
    <w:rsid w:val="00480E82"/>
    <w:rsid w:val="004B5F31"/>
    <w:rsid w:val="004C0FAC"/>
    <w:rsid w:val="004E1244"/>
    <w:rsid w:val="00510B24"/>
    <w:rsid w:val="00576F9C"/>
    <w:rsid w:val="00593D86"/>
    <w:rsid w:val="006A18CF"/>
    <w:rsid w:val="006A77BE"/>
    <w:rsid w:val="00724079"/>
    <w:rsid w:val="00724601"/>
    <w:rsid w:val="007407B5"/>
    <w:rsid w:val="0078507B"/>
    <w:rsid w:val="007D224A"/>
    <w:rsid w:val="007E2EFF"/>
    <w:rsid w:val="007F7BDD"/>
    <w:rsid w:val="0080360F"/>
    <w:rsid w:val="0087328C"/>
    <w:rsid w:val="008817FC"/>
    <w:rsid w:val="00884702"/>
    <w:rsid w:val="008921E3"/>
    <w:rsid w:val="008F1489"/>
    <w:rsid w:val="008F2F1E"/>
    <w:rsid w:val="00925C7B"/>
    <w:rsid w:val="009463FC"/>
    <w:rsid w:val="00950A95"/>
    <w:rsid w:val="00990A8D"/>
    <w:rsid w:val="009A69A1"/>
    <w:rsid w:val="009A7152"/>
    <w:rsid w:val="009B77D9"/>
    <w:rsid w:val="00A83E8D"/>
    <w:rsid w:val="00A84D46"/>
    <w:rsid w:val="00A91E3A"/>
    <w:rsid w:val="00AB7E54"/>
    <w:rsid w:val="00AD68BF"/>
    <w:rsid w:val="00B00774"/>
    <w:rsid w:val="00B32EBC"/>
    <w:rsid w:val="00B74934"/>
    <w:rsid w:val="00B85E49"/>
    <w:rsid w:val="00BD7B68"/>
    <w:rsid w:val="00C20790"/>
    <w:rsid w:val="00CF78D6"/>
    <w:rsid w:val="00D170A9"/>
    <w:rsid w:val="00DA1766"/>
    <w:rsid w:val="00E1544A"/>
    <w:rsid w:val="00E2163F"/>
    <w:rsid w:val="00E461C1"/>
    <w:rsid w:val="00E96142"/>
    <w:rsid w:val="00E96C02"/>
    <w:rsid w:val="00EA6E7E"/>
    <w:rsid w:val="00EB38BB"/>
    <w:rsid w:val="00F1494A"/>
    <w:rsid w:val="00F669E5"/>
    <w:rsid w:val="00F8372B"/>
    <w:rsid w:val="00F8735C"/>
    <w:rsid w:val="00F9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17723-C356-412D-BCCB-E4ADDD22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Subtitulo_Arial_12"/>
    <w:qFormat/>
    <w:rsid w:val="002A0C8C"/>
    <w:pPr>
      <w:suppressAutoHyphens/>
      <w:spacing w:after="0" w:line="240" w:lineRule="auto"/>
    </w:pPr>
    <w:rPr>
      <w:rFonts w:ascii="Liberation Serif" w:eastAsia="WenQuanYi Micro Hei" w:hAnsi="Liberation Serif" w:cs="FreeSans"/>
      <w:kern w:val="2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Arial14">
    <w:name w:val="Titulo_Arial_14"/>
    <w:basedOn w:val="Normal"/>
    <w:next w:val="Normal"/>
    <w:link w:val="TituloArial14Car"/>
    <w:qFormat/>
    <w:rsid w:val="00510B24"/>
    <w:pPr>
      <w:jc w:val="center"/>
    </w:pPr>
    <w:rPr>
      <w:b/>
      <w:sz w:val="28"/>
    </w:rPr>
  </w:style>
  <w:style w:type="character" w:customStyle="1" w:styleId="TituloArial14Car">
    <w:name w:val="Titulo_Arial_14 Car"/>
    <w:basedOn w:val="Fuentedeprrafopredeter"/>
    <w:link w:val="TituloArial14"/>
    <w:rsid w:val="00510B24"/>
    <w:rPr>
      <w:rFonts w:ascii="Arial" w:hAnsi="Arial"/>
      <w:b/>
      <w:sz w:val="28"/>
    </w:rPr>
  </w:style>
  <w:style w:type="paragraph" w:customStyle="1" w:styleId="Arial11">
    <w:name w:val="Arial_11"/>
    <w:basedOn w:val="Normal"/>
    <w:link w:val="Arial11Car"/>
    <w:qFormat/>
    <w:rsid w:val="00F94CDA"/>
    <w:rPr>
      <w:rFonts w:ascii="Arial" w:hAnsi="Arial" w:cs="Arial"/>
      <w:sz w:val="22"/>
    </w:rPr>
  </w:style>
  <w:style w:type="character" w:customStyle="1" w:styleId="Arial11Car">
    <w:name w:val="Arial_11 Car"/>
    <w:basedOn w:val="Fuentedeprrafopredeter"/>
    <w:link w:val="Arial11"/>
    <w:rsid w:val="00F94CDA"/>
    <w:rPr>
      <w:rFonts w:ascii="Arial" w:eastAsia="WenQuanYi Micro Hei" w:hAnsi="Arial" w:cs="Arial"/>
      <w:kern w:val="2"/>
      <w:szCs w:val="24"/>
      <w:lang w:eastAsia="zh-CN" w:bidi="hi-IN"/>
    </w:rPr>
  </w:style>
  <w:style w:type="paragraph" w:customStyle="1" w:styleId="A18T">
    <w:name w:val="A.18.T"/>
    <w:next w:val="Normal"/>
    <w:link w:val="A18TCar"/>
    <w:qFormat/>
    <w:rsid w:val="00950A95"/>
    <w:pPr>
      <w:pageBreakBefore/>
      <w:jc w:val="center"/>
    </w:pPr>
    <w:rPr>
      <w:rFonts w:ascii="Arial" w:hAnsi="Arial" w:cs="Arial"/>
      <w:b/>
      <w:sz w:val="36"/>
      <w:lang w:val="es-MX"/>
    </w:rPr>
  </w:style>
  <w:style w:type="character" w:customStyle="1" w:styleId="A18TCar">
    <w:name w:val="A.18.T Car"/>
    <w:basedOn w:val="Fuentedeprrafopredeter"/>
    <w:link w:val="A18T"/>
    <w:rsid w:val="00950A95"/>
    <w:rPr>
      <w:rFonts w:ascii="Arial" w:hAnsi="Arial" w:cs="Arial"/>
      <w:b/>
      <w:sz w:val="36"/>
      <w:lang w:val="es-MX"/>
    </w:rPr>
  </w:style>
  <w:style w:type="paragraph" w:customStyle="1" w:styleId="A16T">
    <w:name w:val="A.16.T"/>
    <w:next w:val="Arial12"/>
    <w:link w:val="A16TCar"/>
    <w:qFormat/>
    <w:rsid w:val="00950A95"/>
    <w:pPr>
      <w:jc w:val="center"/>
    </w:pPr>
    <w:rPr>
      <w:rFonts w:ascii="Arial" w:hAnsi="Arial"/>
      <w:b/>
      <w:sz w:val="32"/>
      <w:lang w:val="es-MX"/>
    </w:rPr>
  </w:style>
  <w:style w:type="character" w:customStyle="1" w:styleId="A16TCar">
    <w:name w:val="A.16.T Car"/>
    <w:basedOn w:val="Fuentedeprrafopredeter"/>
    <w:link w:val="A16T"/>
    <w:rsid w:val="00950A95"/>
    <w:rPr>
      <w:rFonts w:ascii="Arial" w:hAnsi="Arial"/>
      <w:b/>
      <w:sz w:val="32"/>
      <w:lang w:val="es-MX"/>
    </w:rPr>
  </w:style>
  <w:style w:type="paragraph" w:customStyle="1" w:styleId="A16SubT">
    <w:name w:val="A.16.SubT"/>
    <w:next w:val="Arial11"/>
    <w:link w:val="A16SubTCar"/>
    <w:qFormat/>
    <w:rsid w:val="00950A95"/>
    <w:rPr>
      <w:rFonts w:ascii="Arial" w:hAnsi="Arial"/>
      <w:b/>
      <w:sz w:val="32"/>
      <w:u w:val="single"/>
      <w:lang w:val="es-MX"/>
    </w:rPr>
  </w:style>
  <w:style w:type="character" w:customStyle="1" w:styleId="A16SubTCar">
    <w:name w:val="A.16.SubT Car"/>
    <w:basedOn w:val="Fuentedeprrafopredeter"/>
    <w:link w:val="A16SubT"/>
    <w:rsid w:val="00950A95"/>
    <w:rPr>
      <w:rFonts w:ascii="Arial" w:hAnsi="Arial"/>
      <w:b/>
      <w:sz w:val="32"/>
      <w:u w:val="single"/>
      <w:lang w:val="es-MX"/>
    </w:rPr>
  </w:style>
  <w:style w:type="paragraph" w:customStyle="1" w:styleId="A14T">
    <w:name w:val="A.14.T"/>
    <w:basedOn w:val="Normal"/>
    <w:next w:val="Arial11"/>
    <w:link w:val="A14TCar"/>
    <w:qFormat/>
    <w:rsid w:val="009A7152"/>
    <w:pPr>
      <w:spacing w:after="100" w:afterAutospacing="1"/>
    </w:pPr>
    <w:rPr>
      <w:rFonts w:ascii="Arial" w:hAnsi="Arial"/>
      <w:b/>
      <w:sz w:val="28"/>
    </w:rPr>
  </w:style>
  <w:style w:type="character" w:customStyle="1" w:styleId="A14TCar">
    <w:name w:val="A.14.T Car"/>
    <w:basedOn w:val="Fuentedeprrafopredeter"/>
    <w:link w:val="A14T"/>
    <w:rsid w:val="009A7152"/>
    <w:rPr>
      <w:rFonts w:ascii="Arial" w:eastAsia="WenQuanYi Micro Hei" w:hAnsi="Arial" w:cs="FreeSans"/>
      <w:b/>
      <w:kern w:val="2"/>
      <w:sz w:val="28"/>
      <w:szCs w:val="24"/>
      <w:lang w:eastAsia="zh-CN" w:bidi="hi-IN"/>
    </w:rPr>
  </w:style>
  <w:style w:type="paragraph" w:customStyle="1" w:styleId="A14SubT">
    <w:name w:val="A.14.SubT"/>
    <w:next w:val="Arial11"/>
    <w:link w:val="A14SubTCar"/>
    <w:qFormat/>
    <w:rsid w:val="00950A95"/>
    <w:pPr>
      <w:jc w:val="both"/>
    </w:pPr>
    <w:rPr>
      <w:rFonts w:ascii="Arial" w:hAnsi="Arial"/>
      <w:b/>
      <w:sz w:val="28"/>
      <w:u w:val="single"/>
      <w:lang w:val="es-MX"/>
    </w:rPr>
  </w:style>
  <w:style w:type="character" w:customStyle="1" w:styleId="A14SubTCar">
    <w:name w:val="A.14.SubT Car"/>
    <w:basedOn w:val="Fuentedeprrafopredeter"/>
    <w:link w:val="A14SubT"/>
    <w:rsid w:val="00950A95"/>
    <w:rPr>
      <w:rFonts w:ascii="Arial" w:hAnsi="Arial"/>
      <w:b/>
      <w:sz w:val="28"/>
      <w:u w:val="single"/>
      <w:lang w:val="es-MX"/>
    </w:rPr>
  </w:style>
  <w:style w:type="paragraph" w:customStyle="1" w:styleId="Arial12">
    <w:name w:val="Arial_12"/>
    <w:basedOn w:val="Normal"/>
    <w:link w:val="Arial12Car"/>
    <w:qFormat/>
    <w:rsid w:val="009A7152"/>
    <w:pPr>
      <w:jc w:val="both"/>
    </w:pPr>
    <w:rPr>
      <w:rFonts w:ascii="Arial" w:hAnsi="Arial" w:cs="Arial"/>
    </w:rPr>
  </w:style>
  <w:style w:type="character" w:customStyle="1" w:styleId="Arial12Car">
    <w:name w:val="Arial_12 Car"/>
    <w:basedOn w:val="Fuentedeprrafopredeter"/>
    <w:link w:val="Arial12"/>
    <w:rsid w:val="009A7152"/>
    <w:rPr>
      <w:rFonts w:ascii="Arial" w:eastAsia="WenQuanYi Micro Hei" w:hAnsi="Arial" w:cs="Arial"/>
      <w:kern w:val="2"/>
      <w:sz w:val="24"/>
      <w:szCs w:val="24"/>
      <w:lang w:eastAsia="zh-CN" w:bidi="hi-IN"/>
    </w:rPr>
  </w:style>
  <w:style w:type="paragraph" w:customStyle="1" w:styleId="Arial14">
    <w:name w:val="Arial_14"/>
    <w:basedOn w:val="Normal"/>
    <w:link w:val="Arial14Car"/>
    <w:qFormat/>
    <w:rsid w:val="003E12DF"/>
    <w:rPr>
      <w:rFonts w:ascii="Arial" w:hAnsi="Arial"/>
      <w:sz w:val="28"/>
    </w:rPr>
  </w:style>
  <w:style w:type="character" w:customStyle="1" w:styleId="Arial14Car">
    <w:name w:val="Arial_14 Car"/>
    <w:basedOn w:val="Fuentedeprrafopredeter"/>
    <w:link w:val="Arial14"/>
    <w:rsid w:val="003E12DF"/>
    <w:rPr>
      <w:rFonts w:ascii="Arial" w:eastAsia="WenQuanYi Micro Hei" w:hAnsi="Arial" w:cs="FreeSans"/>
      <w:kern w:val="2"/>
      <w:sz w:val="28"/>
      <w:szCs w:val="24"/>
      <w:lang w:eastAsia="zh-CN" w:bidi="hi-IN"/>
    </w:rPr>
  </w:style>
  <w:style w:type="character" w:styleId="Hipervnculo">
    <w:name w:val="Hyperlink"/>
    <w:uiPriority w:val="99"/>
    <w:rsid w:val="002A0C8C"/>
    <w:rPr>
      <w:color w:val="000080"/>
      <w:u w:val="single"/>
    </w:rPr>
  </w:style>
  <w:style w:type="paragraph" w:customStyle="1" w:styleId="HTS">
    <w:name w:val="H.T.S."/>
    <w:qFormat/>
    <w:rsid w:val="002A0C8C"/>
    <w:pPr>
      <w:suppressAutoHyphens/>
    </w:pPr>
    <w:rPr>
      <w:rFonts w:ascii="Arial" w:eastAsia="WenQuanYi Micro Hei" w:hAnsi="Arial" w:cs="Arial"/>
      <w:kern w:val="2"/>
      <w:sz w:val="32"/>
      <w:szCs w:val="24"/>
      <w:lang w:eastAsia="zh-CN" w:bidi="hi-IN"/>
    </w:rPr>
  </w:style>
  <w:style w:type="paragraph" w:styleId="TDC1">
    <w:name w:val="toc 1"/>
    <w:basedOn w:val="Normal"/>
    <w:next w:val="Normal"/>
    <w:uiPriority w:val="39"/>
    <w:rsid w:val="002A0C8C"/>
    <w:pPr>
      <w:spacing w:after="100"/>
    </w:pPr>
    <w:rPr>
      <w:rFonts w:ascii="Arial" w:hAnsi="Arial"/>
    </w:rPr>
  </w:style>
  <w:style w:type="paragraph" w:styleId="NormalWeb">
    <w:name w:val="Normal (Web)"/>
    <w:basedOn w:val="Normal"/>
    <w:uiPriority w:val="99"/>
    <w:unhideWhenUsed/>
    <w:rsid w:val="002A0C8C"/>
    <w:pPr>
      <w:suppressAutoHyphens w:val="0"/>
      <w:spacing w:before="100" w:beforeAutospacing="1" w:after="144" w:line="276" w:lineRule="auto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Encabezado">
    <w:name w:val="header"/>
    <w:basedOn w:val="Normal"/>
    <w:link w:val="EncabezadoCar"/>
    <w:uiPriority w:val="99"/>
    <w:unhideWhenUsed/>
    <w:rsid w:val="003F17C1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3F17C1"/>
    <w:rPr>
      <w:rFonts w:ascii="Liberation Serif" w:eastAsia="WenQuanYi Micro Hei" w:hAnsi="Liberation Serif" w:cs="Mangal"/>
      <w:kern w:val="2"/>
      <w:sz w:val="24"/>
      <w:szCs w:val="21"/>
      <w:lang w:eastAsia="zh-CN" w:bidi="hi-IN"/>
    </w:rPr>
  </w:style>
  <w:style w:type="paragraph" w:styleId="Piedepgina">
    <w:name w:val="footer"/>
    <w:basedOn w:val="Normal"/>
    <w:link w:val="PiedepginaCar"/>
    <w:uiPriority w:val="99"/>
    <w:unhideWhenUsed/>
    <w:rsid w:val="003F17C1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F17C1"/>
    <w:rPr>
      <w:rFonts w:ascii="Liberation Serif" w:eastAsia="WenQuanYi Micro Hei" w:hAnsi="Liberation Serif" w:cs="Mangal"/>
      <w:kern w:val="2"/>
      <w:sz w:val="24"/>
      <w:szCs w:val="21"/>
      <w:lang w:eastAsia="zh-CN" w:bidi="hi-IN"/>
    </w:rPr>
  </w:style>
  <w:style w:type="paragraph" w:styleId="TDC3">
    <w:name w:val="toc 3"/>
    <w:basedOn w:val="Normal"/>
    <w:next w:val="Normal"/>
    <w:autoRedefine/>
    <w:uiPriority w:val="39"/>
    <w:unhideWhenUsed/>
    <w:rsid w:val="00A91E3A"/>
    <w:pPr>
      <w:spacing w:after="100"/>
      <w:ind w:left="480"/>
    </w:pPr>
    <w:rPr>
      <w:rFonts w:ascii="Arial" w:hAnsi="Arial" w:cs="Mangal"/>
      <w:szCs w:val="21"/>
    </w:rPr>
  </w:style>
  <w:style w:type="paragraph" w:styleId="Prrafodelista">
    <w:name w:val="List Paragraph"/>
    <w:basedOn w:val="Normal"/>
    <w:uiPriority w:val="34"/>
    <w:qFormat/>
    <w:rsid w:val="007407B5"/>
    <w:pPr>
      <w:ind w:left="720"/>
      <w:contextualSpacing/>
    </w:pPr>
    <w:rPr>
      <w:rFonts w:cs="Mangal"/>
      <w:szCs w:val="21"/>
    </w:rPr>
  </w:style>
  <w:style w:type="character" w:styleId="Hipervnculovisitado">
    <w:name w:val="FollowedHyperlink"/>
    <w:basedOn w:val="Fuentedeprrafopredeter"/>
    <w:uiPriority w:val="99"/>
    <w:semiHidden/>
    <w:unhideWhenUsed/>
    <w:rsid w:val="00AD68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7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50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nuevaescuelamexicana.org/que-es-un-concepto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aedu.digital/2023/04/28/desarrollando-habilidades-de-pensamiento-critico-y-creativ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sicologiaymente.com/inteligencia/pensamiento-creativo" TargetMode="External"/><Relationship Id="rId20" Type="http://schemas.openxmlformats.org/officeDocument/2006/relationships/hyperlink" Target="https://psicologiaymente.com/inteligencia/pensamiento-critic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oncepto.de/pensamiento-creativo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diferenciador.com/concepto-y-definic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youtube.com/watch?v=pfg9a9diN4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32035-6888-49AC-B2B4-3034EDB0C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11</Pages>
  <Words>2293</Words>
  <Characters>12616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25</cp:revision>
  <dcterms:created xsi:type="dcterms:W3CDTF">2026-09-08T18:48:00Z</dcterms:created>
  <dcterms:modified xsi:type="dcterms:W3CDTF">2026-10-01T18:45:00Z</dcterms:modified>
</cp:coreProperties>
</file>