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08563"/>
        <w:docPartObj>
          <w:docPartGallery w:val="Cover Pages"/>
          <w:docPartUnique/>
        </w:docPartObj>
      </w:sdtPr>
      <w:sdtEndPr>
        <w:rPr>
          <w:rFonts w:ascii="Times New Roman" w:eastAsia="Times New Roman" w:hAnsi="Times New Roman" w:cs="Times New Roman"/>
          <w:b/>
          <w:i/>
          <w:color w:val="FFFF00"/>
          <w:sz w:val="24"/>
          <w:szCs w:val="24"/>
        </w:rPr>
      </w:sdtEndPr>
      <w:sdtContent>
        <w:p w:rsidR="00D02FE5" w:rsidRDefault="00D02FE5"/>
        <w:p w:rsidR="00D02FE5" w:rsidRDefault="0076445B">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2308577"/>
                          <w:placeholder>
                            <w:docPart w:val="9672CA0DF57E4A90BFF532D6173989FF"/>
                          </w:placeholder>
                          <w:dataBinding w:prefixMappings="xmlns:ns0='http://schemas.openxmlformats.org/officeDocument/2006/extended-properties'" w:xpath="/ns0:Properties[1]/ns0:Company[1]" w:storeItemID="{6668398D-A668-4E3E-A5EB-62B293D839F1}"/>
                          <w:text/>
                        </w:sdtPr>
                        <w:sdtContent>
                          <w:p w:rsidR="00D02FE5" w:rsidRDefault="00D02FE5">
                            <w:pPr>
                              <w:spacing w:after="0"/>
                              <w:rPr>
                                <w:b/>
                                <w:bCs/>
                                <w:color w:val="808080" w:themeColor="text1" w:themeTint="7F"/>
                                <w:sz w:val="32"/>
                                <w:szCs w:val="32"/>
                              </w:rPr>
                            </w:pPr>
                            <w:r>
                              <w:rPr>
                                <w:b/>
                                <w:bCs/>
                                <w:color w:val="808080" w:themeColor="text1" w:themeTint="7F"/>
                                <w:sz w:val="32"/>
                                <w:szCs w:val="32"/>
                              </w:rPr>
                              <w:t>Chandigarh COLLEGE OF ENGINEERING &amp; TECHNOLOGY</w:t>
                            </w:r>
                          </w:p>
                        </w:sdtContent>
                      </w:sdt>
                      <w:p w:rsidR="00D02FE5" w:rsidRDefault="00D02FE5">
                        <w:pPr>
                          <w:spacing w:after="0"/>
                          <w:rPr>
                            <w:b/>
                            <w:bCs/>
                            <w:color w:val="808080" w:themeColor="text1" w:themeTint="7F"/>
                            <w:sz w:val="32"/>
                            <w:szCs w:val="32"/>
                          </w:rPr>
                        </w:pPr>
                      </w:p>
                    </w:txbxContent>
                  </v:textbox>
                </v:rect>
                <v:rect id="_x0000_s1039" style="position:absolute;left:6494;top:11160;width:4998;height:3039;mso-position-horizontal-relative:margin;mso-position-vertical-relative:margin" filled="f" stroked="f">
                  <v:textbox style="mso-next-textbox:#_x0000_s1039;mso-fit-shape-to-text:t">
                    <w:txbxContent>
                      <w:sdt>
                        <w:sdtPr>
                          <w:rPr>
                            <w:sz w:val="96"/>
                            <w:szCs w:val="96"/>
                          </w:rPr>
                          <w:alias w:val="Year"/>
                          <w:id w:val="2308578"/>
                          <w:placeholder>
                            <w:docPart w:val="AD921BADD1664ABE9446524996FC763C"/>
                          </w:placeholde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D02FE5" w:rsidRDefault="00D02FE5">
                            <w:pPr>
                              <w:jc w:val="right"/>
                              <w:rPr>
                                <w:sz w:val="96"/>
                                <w:szCs w:val="96"/>
                              </w:rPr>
                            </w:pPr>
                            <w:r>
                              <w:rPr>
                                <w:sz w:val="96"/>
                                <w:szCs w:val="96"/>
                              </w:rPr>
                              <w:t>2018(1st SEMESTER)</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2308579"/>
                          <w:placeholder>
                            <w:docPart w:val="870D43C8B5724E6B99F393D270C7FEB4"/>
                          </w:placeholder>
                          <w:dataBinding w:prefixMappings="xmlns:ns0='http://schemas.openxmlformats.org/package/2006/metadata/core-properties' xmlns:ns1='http://purl.org/dc/elements/1.1/'" w:xpath="/ns0:coreProperties[1]/ns1:title[1]" w:storeItemID="{6C3C8BC8-F283-45AE-878A-BAB7291924A1}"/>
                          <w:text/>
                        </w:sdtPr>
                        <w:sdtContent>
                          <w:p w:rsidR="00D02FE5" w:rsidRDefault="00321E45">
                            <w:pPr>
                              <w:spacing w:after="0"/>
                              <w:rPr>
                                <w:b/>
                                <w:bCs/>
                                <w:color w:val="1F497D" w:themeColor="text2"/>
                                <w:sz w:val="72"/>
                                <w:szCs w:val="72"/>
                              </w:rPr>
                            </w:pPr>
                            <w:r>
                              <w:rPr>
                                <w:b/>
                                <w:bCs/>
                                <w:color w:val="1F497D" w:themeColor="text2"/>
                                <w:sz w:val="72"/>
                                <w:szCs w:val="72"/>
                              </w:rPr>
                              <w:t>SECOND GEN</w:t>
                            </w:r>
                            <w:r w:rsidR="00D02FE5">
                              <w:rPr>
                                <w:b/>
                                <w:bCs/>
                                <w:color w:val="1F497D" w:themeColor="text2"/>
                                <w:sz w:val="72"/>
                                <w:szCs w:val="72"/>
                              </w:rPr>
                              <w:t xml:space="preserve">ERATION </w:t>
                            </w:r>
                            <w:proofErr w:type="gramStart"/>
                            <w:r w:rsidR="00D02FE5">
                              <w:rPr>
                                <w:b/>
                                <w:bCs/>
                                <w:color w:val="1F497D" w:themeColor="text2"/>
                                <w:sz w:val="72"/>
                                <w:szCs w:val="72"/>
                              </w:rPr>
                              <w:t>COMPUTERS</w:t>
                            </w:r>
                            <w:r>
                              <w:rPr>
                                <w:b/>
                                <w:bCs/>
                                <w:color w:val="1F497D" w:themeColor="text2"/>
                                <w:sz w:val="72"/>
                                <w:szCs w:val="72"/>
                              </w:rPr>
                              <w:t>(</w:t>
                            </w:r>
                            <w:proofErr w:type="gramEnd"/>
                            <w:r>
                              <w:rPr>
                                <w:b/>
                                <w:bCs/>
                                <w:color w:val="1F497D" w:themeColor="text2"/>
                                <w:sz w:val="72"/>
                                <w:szCs w:val="72"/>
                              </w:rPr>
                              <w:t>1959-1964)</w:t>
                            </w:r>
                          </w:p>
                        </w:sdtContent>
                      </w:sdt>
                      <w:sdt>
                        <w:sdtPr>
                          <w:rPr>
                            <w:b/>
                            <w:bCs/>
                            <w:color w:val="4F81BD" w:themeColor="accent1"/>
                            <w:sz w:val="40"/>
                            <w:szCs w:val="40"/>
                          </w:rPr>
                          <w:alias w:val="Subtitle"/>
                          <w:id w:val="2308580"/>
                          <w:placeholder>
                            <w:docPart w:val="2D0DC5C012CC4290BDBB6F9C1CBD4309"/>
                          </w:placeholder>
                          <w:dataBinding w:prefixMappings="xmlns:ns0='http://schemas.openxmlformats.org/package/2006/metadata/core-properties' xmlns:ns1='http://purl.org/dc/elements/1.1/'" w:xpath="/ns0:coreProperties[1]/ns1:subject[1]" w:storeItemID="{6C3C8BC8-F283-45AE-878A-BAB7291924A1}"/>
                          <w:text/>
                        </w:sdtPr>
                        <w:sdtContent>
                          <w:p w:rsidR="00D02FE5" w:rsidRDefault="00321E45">
                            <w:pPr>
                              <w:rPr>
                                <w:b/>
                                <w:bCs/>
                                <w:color w:val="4F81BD" w:themeColor="accent1"/>
                                <w:sz w:val="40"/>
                                <w:szCs w:val="40"/>
                              </w:rPr>
                            </w:pPr>
                            <w:r>
                              <w:rPr>
                                <w:b/>
                                <w:bCs/>
                                <w:color w:val="4F81BD" w:themeColor="accent1"/>
                                <w:sz w:val="40"/>
                                <w:szCs w:val="40"/>
                              </w:rPr>
                              <w:t xml:space="preserve">SUBMITTED TO: </w:t>
                            </w:r>
                            <w:proofErr w:type="spellStart"/>
                            <w:r>
                              <w:rPr>
                                <w:b/>
                                <w:bCs/>
                                <w:color w:val="4F81BD" w:themeColor="accent1"/>
                                <w:sz w:val="40"/>
                                <w:szCs w:val="40"/>
                              </w:rPr>
                              <w:t>prof</w:t>
                            </w:r>
                            <w:proofErr w:type="spellEnd"/>
                            <w:r>
                              <w:rPr>
                                <w:b/>
                                <w:bCs/>
                                <w:color w:val="4F81BD" w:themeColor="accent1"/>
                                <w:sz w:val="40"/>
                                <w:szCs w:val="40"/>
                              </w:rPr>
                              <w:t>. SUDHAKAR KUMAR</w:t>
                            </w:r>
                          </w:p>
                        </w:sdtContent>
                      </w:sdt>
                      <w:sdt>
                        <w:sdtPr>
                          <w:rPr>
                            <w:b/>
                            <w:bCs/>
                            <w:color w:val="808080" w:themeColor="text1" w:themeTint="7F"/>
                            <w:sz w:val="32"/>
                            <w:szCs w:val="32"/>
                          </w:rPr>
                          <w:alias w:val="Author"/>
                          <w:id w:val="2308581"/>
                          <w:dataBinding w:prefixMappings="xmlns:ns0='http://schemas.openxmlformats.org/package/2006/metadata/core-properties' xmlns:ns1='http://purl.org/dc/elements/1.1/'" w:xpath="/ns0:coreProperties[1]/ns1:creator[1]" w:storeItemID="{6C3C8BC8-F283-45AE-878A-BAB7291924A1}"/>
                          <w:text/>
                        </w:sdtPr>
                        <w:sdtContent>
                          <w:p w:rsidR="00D02FE5" w:rsidRDefault="00321E45">
                            <w:pPr>
                              <w:rPr>
                                <w:b/>
                                <w:bCs/>
                                <w:color w:val="808080" w:themeColor="text1" w:themeTint="7F"/>
                                <w:sz w:val="32"/>
                                <w:szCs w:val="32"/>
                              </w:rPr>
                            </w:pPr>
                            <w:r>
                              <w:rPr>
                                <w:b/>
                                <w:bCs/>
                                <w:color w:val="808080" w:themeColor="text1" w:themeTint="7F"/>
                                <w:sz w:val="32"/>
                                <w:szCs w:val="32"/>
                              </w:rPr>
                              <w:t>BY</w:t>
                            </w:r>
                            <w:proofErr w:type="gramStart"/>
                            <w:r>
                              <w:rPr>
                                <w:b/>
                                <w:bCs/>
                                <w:color w:val="808080" w:themeColor="text1" w:themeTint="7F"/>
                                <w:sz w:val="32"/>
                                <w:szCs w:val="32"/>
                              </w:rPr>
                              <w:t>:ISHAN</w:t>
                            </w:r>
                            <w:proofErr w:type="gramEnd"/>
                            <w:r>
                              <w:rPr>
                                <w:b/>
                                <w:bCs/>
                                <w:color w:val="808080" w:themeColor="text1" w:themeTint="7F"/>
                                <w:sz w:val="32"/>
                                <w:szCs w:val="32"/>
                              </w:rPr>
                              <w:t xml:space="preserve"> GAMBHIR(CO18326)</w:t>
                            </w:r>
                          </w:p>
                        </w:sdtContent>
                      </w:sdt>
                      <w:p w:rsidR="00D02FE5" w:rsidRDefault="00D02FE5">
                        <w:pPr>
                          <w:rPr>
                            <w:b/>
                            <w:bCs/>
                            <w:color w:val="808080" w:themeColor="text1" w:themeTint="7F"/>
                            <w:sz w:val="32"/>
                            <w:szCs w:val="32"/>
                          </w:rPr>
                        </w:pPr>
                      </w:p>
                    </w:txbxContent>
                  </v:textbox>
                </v:rect>
                <w10:wrap anchorx="page" anchory="margin"/>
              </v:group>
            </w:pict>
          </w:r>
        </w:p>
        <w:p w:rsidR="00D02FE5" w:rsidRDefault="00D02FE5">
          <w:pPr>
            <w:rPr>
              <w:rFonts w:ascii="Times New Roman" w:eastAsia="Times New Roman" w:hAnsi="Times New Roman" w:cs="Times New Roman"/>
              <w:b/>
              <w:i/>
              <w:color w:val="FFFF00"/>
              <w:sz w:val="24"/>
              <w:szCs w:val="24"/>
            </w:rPr>
          </w:pPr>
          <w:r>
            <w:rPr>
              <w:rFonts w:ascii="Times New Roman" w:eastAsia="Times New Roman" w:hAnsi="Times New Roman" w:cs="Times New Roman"/>
              <w:b/>
              <w:i/>
              <w:color w:val="FFFF00"/>
              <w:sz w:val="24"/>
              <w:szCs w:val="24"/>
            </w:rPr>
            <w:br w:type="page"/>
          </w:r>
        </w:p>
      </w:sdtContent>
    </w:sdt>
    <w:p w:rsidR="008743CC" w:rsidRPr="008743CC" w:rsidRDefault="0076445B" w:rsidP="00830505">
      <w:pPr>
        <w:spacing w:before="100" w:beforeAutospacing="1" w:after="100" w:afterAutospacing="1" w:line="240" w:lineRule="auto"/>
        <w:jc w:val="both"/>
        <w:rPr>
          <w:rFonts w:ascii="Times New Roman" w:eastAsia="Times New Roman" w:hAnsi="Times New Roman" w:cs="Times New Roman"/>
          <w:b/>
          <w:i/>
          <w:color w:val="FF0000"/>
          <w:sz w:val="24"/>
          <w:szCs w:val="24"/>
        </w:rPr>
      </w:pPr>
      <w:r w:rsidRPr="0076445B">
        <w:rPr>
          <w:rFonts w:ascii="Times New Roman" w:eastAsia="Times New Roman" w:hAnsi="Times New Roman" w:cs="Times New Roman"/>
          <w:sz w:val="24"/>
          <w:szCs w:val="24"/>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7.25pt;height:70.5pt">
            <v:shadow opacity="52429f"/>
            <v:textpath style="font-family:&quot;Arial Black&quot;;font-style:italic;v-text-kern:t" trim="t" fitpath="t" string="Second Generation &#10;Computers(1959-64)&#10;&quot;As long as we can make them smaller,we can make them faster.&quot;&#10;                                                                                                "/>
          </v:shape>
        </w:pict>
      </w:r>
      <w:r w:rsidR="008743CC" w:rsidRPr="008743CC">
        <w:rPr>
          <w:rFonts w:ascii="Times New Roman" w:eastAsia="Times New Roman" w:hAnsi="Times New Roman" w:cs="Times New Roman"/>
          <w:b/>
          <w:i/>
          <w:color w:val="FF0000"/>
          <w:sz w:val="24"/>
          <w:szCs w:val="24"/>
        </w:rPr>
        <w:t>The period of second generat</w:t>
      </w:r>
      <w:r w:rsidR="008A4C68" w:rsidRPr="00321E45">
        <w:rPr>
          <w:rFonts w:ascii="Times New Roman" w:eastAsia="Times New Roman" w:hAnsi="Times New Roman" w:cs="Times New Roman"/>
          <w:b/>
          <w:i/>
          <w:color w:val="FF0000"/>
          <w:sz w:val="24"/>
          <w:szCs w:val="24"/>
        </w:rPr>
        <w:t xml:space="preserve">ion was from 1959-1965. In this </w:t>
      </w:r>
      <w:r w:rsidR="008743CC" w:rsidRPr="008743CC">
        <w:rPr>
          <w:rFonts w:ascii="Times New Roman" w:eastAsia="Times New Roman" w:hAnsi="Times New Roman" w:cs="Times New Roman"/>
          <w:b/>
          <w:i/>
          <w:color w:val="FF0000"/>
          <w:sz w:val="24"/>
          <w:szCs w:val="24"/>
        </w:rPr>
        <w:t>generation, transistors were used that were cheaper, consumed less power, more compact in size, more reliable and faster than the first generation machines made of vacuum tubes. In this generation, magnetic cores were used as the primary memory and magnetic tape and magnetic disks as secondary storage devices.</w:t>
      </w:r>
    </w:p>
    <w:p w:rsidR="008743CC" w:rsidRPr="008743CC" w:rsidRDefault="008743CC" w:rsidP="008A4C68">
      <w:pPr>
        <w:spacing w:before="100" w:beforeAutospacing="1" w:after="100" w:afterAutospacing="1" w:line="240" w:lineRule="auto"/>
        <w:jc w:val="both"/>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 xml:space="preserve">In this generation, assembly language and high-level programming languages like FORTRAN, COBOL </w:t>
      </w:r>
      <w:proofErr w:type="gramStart"/>
      <w:r w:rsidRPr="008743CC">
        <w:rPr>
          <w:rFonts w:ascii="Times New Roman" w:eastAsia="Times New Roman" w:hAnsi="Times New Roman" w:cs="Times New Roman"/>
          <w:b/>
          <w:i/>
          <w:color w:val="FF0000"/>
          <w:sz w:val="24"/>
          <w:szCs w:val="24"/>
        </w:rPr>
        <w:t>were</w:t>
      </w:r>
      <w:proofErr w:type="gramEnd"/>
      <w:r w:rsidRPr="008743CC">
        <w:rPr>
          <w:rFonts w:ascii="Times New Roman" w:eastAsia="Times New Roman" w:hAnsi="Times New Roman" w:cs="Times New Roman"/>
          <w:b/>
          <w:i/>
          <w:color w:val="FF0000"/>
          <w:sz w:val="24"/>
          <w:szCs w:val="24"/>
        </w:rPr>
        <w:t xml:space="preserve"> used. The computers used batch processing and multiprogramming opera</w:t>
      </w:r>
      <w:r w:rsidR="00334F68">
        <w:rPr>
          <w:rFonts w:ascii="Times New Roman" w:eastAsia="Times New Roman" w:hAnsi="Times New Roman" w:cs="Times New Roman"/>
          <w:b/>
          <w:i/>
          <w:color w:val="FF0000"/>
          <w:sz w:val="24"/>
          <w:szCs w:val="24"/>
        </w:rPr>
        <w:t>ting system.</w:t>
      </w:r>
    </w:p>
    <w:p w:rsidR="008743CC" w:rsidRPr="008743CC" w:rsidRDefault="008743CC" w:rsidP="008743CC">
      <w:pPr>
        <w:spacing w:after="0" w:line="240" w:lineRule="auto"/>
        <w:rPr>
          <w:rFonts w:ascii="Times New Roman" w:eastAsia="Times New Roman" w:hAnsi="Times New Roman" w:cs="Times New Roman"/>
          <w:b/>
          <w:i/>
          <w:color w:val="FF0000"/>
          <w:sz w:val="24"/>
          <w:szCs w:val="24"/>
        </w:rPr>
      </w:pPr>
    </w:p>
    <w:p w:rsidR="008743CC" w:rsidRPr="008743CC" w:rsidRDefault="008743CC" w:rsidP="008743CC">
      <w:pPr>
        <w:spacing w:before="100" w:beforeAutospacing="1" w:after="100" w:afterAutospacing="1" w:line="240" w:lineRule="auto"/>
        <w:rPr>
          <w:rFonts w:ascii="Times New Roman" w:eastAsia="Times New Roman" w:hAnsi="Times New Roman" w:cs="Times New Roman"/>
          <w:b/>
          <w:i/>
          <w:sz w:val="24"/>
          <w:szCs w:val="24"/>
        </w:rPr>
      </w:pPr>
      <w:r w:rsidRPr="008743CC">
        <w:rPr>
          <w:rFonts w:ascii="Times New Roman" w:eastAsia="Times New Roman" w:hAnsi="Times New Roman" w:cs="Times New Roman"/>
          <w:b/>
          <w:i/>
          <w:sz w:val="24"/>
          <w:szCs w:val="24"/>
        </w:rPr>
        <w:t>The main features of second generation are −</w:t>
      </w:r>
    </w:p>
    <w:p w:rsidR="008743CC" w:rsidRPr="008743CC" w:rsidRDefault="008743CC" w:rsidP="008743CC">
      <w:pPr>
        <w:numPr>
          <w:ilvl w:val="0"/>
          <w:numId w:val="1"/>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Use of transistors</w:t>
      </w:r>
    </w:p>
    <w:p w:rsidR="008743CC" w:rsidRPr="008743CC" w:rsidRDefault="008743CC" w:rsidP="008743CC">
      <w:pPr>
        <w:numPr>
          <w:ilvl w:val="0"/>
          <w:numId w:val="1"/>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Reliable in comparison to first generation computers</w:t>
      </w:r>
    </w:p>
    <w:p w:rsidR="008743CC" w:rsidRPr="008743CC" w:rsidRDefault="008743CC" w:rsidP="008743CC">
      <w:pPr>
        <w:numPr>
          <w:ilvl w:val="0"/>
          <w:numId w:val="1"/>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Smaller size as compared to first generation computers</w:t>
      </w:r>
    </w:p>
    <w:p w:rsidR="008743CC" w:rsidRPr="008743CC" w:rsidRDefault="008743CC" w:rsidP="008743CC">
      <w:pPr>
        <w:numPr>
          <w:ilvl w:val="0"/>
          <w:numId w:val="1"/>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Generated less heat as compared to first generation computers</w:t>
      </w:r>
    </w:p>
    <w:p w:rsidR="008743CC" w:rsidRPr="008743CC" w:rsidRDefault="008743CC" w:rsidP="008743CC">
      <w:pPr>
        <w:numPr>
          <w:ilvl w:val="0"/>
          <w:numId w:val="1"/>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Consumed less electricity as compared to first generation computers</w:t>
      </w:r>
    </w:p>
    <w:p w:rsidR="008743CC" w:rsidRPr="008743CC" w:rsidRDefault="008743CC" w:rsidP="008743CC">
      <w:pPr>
        <w:numPr>
          <w:ilvl w:val="0"/>
          <w:numId w:val="1"/>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Faster than first generation computers</w:t>
      </w:r>
    </w:p>
    <w:p w:rsidR="008743CC" w:rsidRPr="008743CC" w:rsidRDefault="008743CC" w:rsidP="008743CC">
      <w:pPr>
        <w:numPr>
          <w:ilvl w:val="0"/>
          <w:numId w:val="1"/>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Still very costly</w:t>
      </w:r>
    </w:p>
    <w:p w:rsidR="008743CC" w:rsidRPr="008743CC" w:rsidRDefault="008743CC" w:rsidP="008743CC">
      <w:pPr>
        <w:numPr>
          <w:ilvl w:val="0"/>
          <w:numId w:val="1"/>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AC required</w:t>
      </w:r>
    </w:p>
    <w:p w:rsidR="008743CC" w:rsidRPr="008743CC" w:rsidRDefault="008743CC" w:rsidP="008743CC">
      <w:pPr>
        <w:numPr>
          <w:ilvl w:val="0"/>
          <w:numId w:val="1"/>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Supported machine and assembly languages</w:t>
      </w:r>
    </w:p>
    <w:p w:rsidR="008743CC" w:rsidRPr="008743CC" w:rsidRDefault="008743CC" w:rsidP="008743CC">
      <w:pPr>
        <w:spacing w:before="100" w:beforeAutospacing="1" w:after="100" w:afterAutospacing="1" w:line="240" w:lineRule="auto"/>
        <w:rPr>
          <w:rFonts w:ascii="Times New Roman" w:eastAsia="Times New Roman" w:hAnsi="Times New Roman" w:cs="Times New Roman"/>
          <w:b/>
          <w:i/>
          <w:sz w:val="24"/>
          <w:szCs w:val="24"/>
        </w:rPr>
      </w:pPr>
      <w:r w:rsidRPr="008743CC">
        <w:rPr>
          <w:rFonts w:ascii="Times New Roman" w:eastAsia="Times New Roman" w:hAnsi="Times New Roman" w:cs="Times New Roman"/>
          <w:b/>
          <w:i/>
          <w:sz w:val="24"/>
          <w:szCs w:val="24"/>
        </w:rPr>
        <w:t>Some computers of this generation were −</w:t>
      </w:r>
    </w:p>
    <w:p w:rsidR="008743CC" w:rsidRPr="008743CC" w:rsidRDefault="008743CC" w:rsidP="008743CC">
      <w:pPr>
        <w:numPr>
          <w:ilvl w:val="0"/>
          <w:numId w:val="2"/>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IBM 1620</w:t>
      </w:r>
    </w:p>
    <w:p w:rsidR="008743CC" w:rsidRPr="008743CC" w:rsidRDefault="008743CC" w:rsidP="008743CC">
      <w:pPr>
        <w:numPr>
          <w:ilvl w:val="0"/>
          <w:numId w:val="2"/>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IBM 7094</w:t>
      </w:r>
    </w:p>
    <w:p w:rsidR="008743CC" w:rsidRPr="008743CC" w:rsidRDefault="008743CC" w:rsidP="008743CC">
      <w:pPr>
        <w:numPr>
          <w:ilvl w:val="0"/>
          <w:numId w:val="2"/>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CDC 1604</w:t>
      </w:r>
    </w:p>
    <w:p w:rsidR="008743CC" w:rsidRPr="008743CC" w:rsidRDefault="008743CC" w:rsidP="008743CC">
      <w:pPr>
        <w:numPr>
          <w:ilvl w:val="0"/>
          <w:numId w:val="2"/>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CDC 3600</w:t>
      </w:r>
    </w:p>
    <w:p w:rsidR="008743CC" w:rsidRPr="008743CC" w:rsidRDefault="008743CC" w:rsidP="008743CC">
      <w:pPr>
        <w:numPr>
          <w:ilvl w:val="0"/>
          <w:numId w:val="2"/>
        </w:numPr>
        <w:spacing w:before="100" w:beforeAutospacing="1" w:after="100" w:afterAutospacing="1" w:line="240" w:lineRule="auto"/>
        <w:rPr>
          <w:rFonts w:ascii="Times New Roman" w:eastAsia="Times New Roman" w:hAnsi="Times New Roman" w:cs="Times New Roman"/>
          <w:b/>
          <w:i/>
          <w:color w:val="FF0000"/>
          <w:sz w:val="24"/>
          <w:szCs w:val="24"/>
        </w:rPr>
      </w:pPr>
      <w:r w:rsidRPr="008743CC">
        <w:rPr>
          <w:rFonts w:ascii="Times New Roman" w:eastAsia="Times New Roman" w:hAnsi="Times New Roman" w:cs="Times New Roman"/>
          <w:b/>
          <w:i/>
          <w:color w:val="FF0000"/>
          <w:sz w:val="24"/>
          <w:szCs w:val="24"/>
        </w:rPr>
        <w:t>UNIVAC 1108</w:t>
      </w:r>
    </w:p>
    <w:p w:rsidR="008743CC" w:rsidRPr="00321E45" w:rsidRDefault="0076445B" w:rsidP="00830505">
      <w:pPr>
        <w:spacing w:after="0" w:line="240" w:lineRule="auto"/>
        <w:ind w:left="360"/>
        <w:rPr>
          <w:rFonts w:ascii="Times New Roman" w:eastAsia="Times New Roman" w:hAnsi="Times New Roman" w:cs="Times New Roman"/>
          <w:b/>
          <w:i/>
          <w:color w:val="FF0000"/>
          <w:sz w:val="24"/>
          <w:szCs w:val="24"/>
        </w:rPr>
      </w:pPr>
      <w:r w:rsidRPr="0076445B">
        <w:rPr>
          <w:b/>
          <w:i/>
          <w:color w:val="FF0000"/>
        </w:rPr>
        <w:pict>
          <v:rect id="_x0000_i1026" style="width:468pt;height:1.5pt" o:hralign="center" o:hrstd="t" o:hr="t" fillcolor="#a0a0a0" stroked="f"/>
        </w:pict>
      </w:r>
    </w:p>
    <w:p w:rsidR="008743CC" w:rsidRPr="00FA52BB" w:rsidRDefault="008743CC" w:rsidP="008A4C68">
      <w:pPr>
        <w:spacing w:before="100" w:beforeAutospacing="1" w:after="100" w:afterAutospacing="1" w:line="240" w:lineRule="auto"/>
        <w:ind w:left="360"/>
        <w:outlineLvl w:val="1"/>
        <w:rPr>
          <w:rFonts w:ascii="Times New Roman" w:eastAsia="Times New Roman" w:hAnsi="Times New Roman" w:cs="Times New Roman"/>
          <w:b/>
          <w:bCs/>
          <w:i/>
          <w:color w:val="0070C0"/>
          <w:sz w:val="36"/>
          <w:szCs w:val="36"/>
          <w:u w:val="single"/>
        </w:rPr>
      </w:pPr>
      <w:r w:rsidRPr="00FA52BB">
        <w:rPr>
          <w:rFonts w:ascii="Times New Roman" w:eastAsia="Times New Roman" w:hAnsi="Times New Roman" w:cs="Times New Roman"/>
          <w:b/>
          <w:bCs/>
          <w:i/>
          <w:iCs/>
          <w:color w:val="0070C0"/>
          <w:sz w:val="27"/>
          <w:u w:val="single"/>
        </w:rPr>
        <w:t>The Vacuum Tube's Replacement</w:t>
      </w:r>
    </w:p>
    <w:p w:rsidR="008743CC" w:rsidRPr="00321E45" w:rsidRDefault="008743CC" w:rsidP="008A4C68">
      <w:pPr>
        <w:spacing w:after="0" w:line="240" w:lineRule="auto"/>
        <w:ind w:left="360"/>
        <w:rPr>
          <w:rFonts w:ascii="Times New Roman" w:eastAsia="Times New Roman" w:hAnsi="Times New Roman" w:cs="Times New Roman"/>
          <w:b/>
          <w:i/>
          <w:color w:val="FF0000"/>
          <w:sz w:val="24"/>
          <w:szCs w:val="24"/>
        </w:rPr>
      </w:pPr>
      <w:r w:rsidRPr="00321E45">
        <w:rPr>
          <w:rFonts w:ascii="Times New Roman" w:eastAsia="Times New Roman" w:hAnsi="Times New Roman" w:cs="Times New Roman"/>
          <w:b/>
          <w:i/>
          <w:color w:val="FF0000"/>
        </w:rPr>
        <w:lastRenderedPageBreak/>
        <w:t>.</w:t>
      </w:r>
      <w:r w:rsidR="00830505" w:rsidRPr="00321E45">
        <w:rPr>
          <w:rFonts w:ascii="Times New Roman" w:eastAsia="Times New Roman" w:hAnsi="Times New Roman" w:cs="Times New Roman"/>
          <w:b/>
          <w:i/>
          <w:color w:val="FF0000"/>
          <w:sz w:val="24"/>
          <w:szCs w:val="24"/>
        </w:rPr>
        <w:t xml:space="preserve"> </w:t>
      </w:r>
      <w:r w:rsidR="008A4C68" w:rsidRPr="008A4C68">
        <w:rPr>
          <w:rFonts w:ascii="Times New Roman" w:eastAsia="Times New Roman" w:hAnsi="Times New Roman" w:cs="Times New Roman"/>
          <w:b/>
          <w:i/>
          <w:noProof/>
          <w:color w:val="FF0000"/>
        </w:rPr>
        <w:drawing>
          <wp:inline distT="0" distB="0" distL="0" distR="0">
            <wp:extent cx="1847850" cy="1657350"/>
            <wp:effectExtent l="57150" t="57150" r="57150" b="57150"/>
            <wp:docPr id="5" name="Picture 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pic:cNvPicPr>
                      <a:picLocks noChangeAspect="1" noChangeArrowheads="1"/>
                    </pic:cNvPicPr>
                  </pic:nvPicPr>
                  <pic:blipFill>
                    <a:blip r:embed="rId9"/>
                    <a:srcRect/>
                    <a:stretch>
                      <a:fillRect/>
                    </a:stretch>
                  </pic:blipFill>
                  <pic:spPr bwMode="auto">
                    <a:xfrm>
                      <a:off x="0" y="0"/>
                      <a:ext cx="1847850" cy="1657350"/>
                    </a:xfrm>
                    <a:prstGeom prst="rect">
                      <a:avLst/>
                    </a:prstGeom>
                    <a:noFill/>
                    <a:ln w="57150">
                      <a:solidFill>
                        <a:srgbClr val="002060"/>
                      </a:solidFill>
                      <a:prstDash val="solid"/>
                      <a:miter lim="800000"/>
                      <a:headEnd/>
                      <a:tailEnd/>
                    </a:ln>
                  </pic:spPr>
                </pic:pic>
              </a:graphicData>
            </a:graphic>
          </wp:inline>
        </w:drawing>
      </w:r>
      <w:r w:rsidRPr="00321E45">
        <w:rPr>
          <w:rFonts w:ascii="Times New Roman" w:eastAsia="Times New Roman" w:hAnsi="Times New Roman" w:cs="Times New Roman"/>
          <w:b/>
          <w:i/>
          <w:color w:val="FF0000"/>
          <w:sz w:val="24"/>
          <w:szCs w:val="24"/>
        </w:rPr>
        <w:t xml:space="preserve"> </w:t>
      </w:r>
    </w:p>
    <w:p w:rsidR="00830505" w:rsidRPr="00321E45" w:rsidRDefault="00830505" w:rsidP="008A4C68">
      <w:pPr>
        <w:spacing w:after="0" w:line="240" w:lineRule="auto"/>
        <w:ind w:left="360"/>
        <w:rPr>
          <w:rFonts w:ascii="Times New Roman" w:eastAsia="Times New Roman" w:hAnsi="Times New Roman" w:cs="Times New Roman"/>
          <w:b/>
          <w:i/>
          <w:color w:val="FF0000"/>
          <w:sz w:val="24"/>
          <w:szCs w:val="24"/>
        </w:rPr>
      </w:pPr>
    </w:p>
    <w:p w:rsidR="008743CC" w:rsidRPr="00321E45" w:rsidRDefault="008743CC" w:rsidP="008A4C68">
      <w:pPr>
        <w:spacing w:after="240" w:line="240" w:lineRule="auto"/>
        <w:ind w:left="360"/>
        <w:rPr>
          <w:rFonts w:ascii="Times New Roman" w:eastAsia="Times New Roman" w:hAnsi="Times New Roman" w:cs="Times New Roman"/>
          <w:b/>
          <w:i/>
          <w:color w:val="FF0000"/>
          <w:sz w:val="24"/>
          <w:szCs w:val="24"/>
        </w:rPr>
      </w:pPr>
      <w:r w:rsidRPr="00321E45">
        <w:rPr>
          <w:rFonts w:ascii="Times New Roman" w:eastAsia="Times New Roman" w:hAnsi="Times New Roman" w:cs="Times New Roman"/>
          <w:b/>
          <w:i/>
          <w:color w:val="FF0000"/>
          <w:sz w:val="24"/>
          <w:szCs w:val="24"/>
        </w:rPr>
        <w:t xml:space="preserve">Second generation computers can be characterized largely by their use of </w:t>
      </w:r>
      <w:r w:rsidRPr="00321E45">
        <w:rPr>
          <w:rFonts w:ascii="Times New Roman" w:eastAsia="Times New Roman" w:hAnsi="Times New Roman" w:cs="Times New Roman"/>
          <w:b/>
          <w:bCs/>
          <w:i/>
          <w:color w:val="FF0000"/>
          <w:sz w:val="24"/>
          <w:szCs w:val="24"/>
        </w:rPr>
        <w:t>transistors</w:t>
      </w:r>
      <w:r w:rsidRPr="00321E45">
        <w:rPr>
          <w:rFonts w:ascii="Times New Roman" w:eastAsia="Times New Roman" w:hAnsi="Times New Roman" w:cs="Times New Roman"/>
          <w:b/>
          <w:i/>
          <w:color w:val="FF0000"/>
          <w:sz w:val="24"/>
          <w:szCs w:val="24"/>
        </w:rPr>
        <w:t>.  They replaced the job of vacuum tubes through the 1950s and 1960s.  Vacuum tubes generated too much heat, were very large, and proved to be unreliable. Ultimately, they served as an update for using less power and space. It acted as a transmitter and resistor (ergo its name; ‘trans’, ‘</w:t>
      </w:r>
      <w:proofErr w:type="spellStart"/>
      <w:r w:rsidRPr="00321E45">
        <w:rPr>
          <w:rFonts w:ascii="Times New Roman" w:eastAsia="Times New Roman" w:hAnsi="Times New Roman" w:cs="Times New Roman"/>
          <w:b/>
          <w:i/>
          <w:color w:val="FF0000"/>
          <w:sz w:val="24"/>
          <w:szCs w:val="24"/>
        </w:rPr>
        <w:t>istor</w:t>
      </w:r>
      <w:proofErr w:type="spellEnd"/>
      <w:r w:rsidRPr="00321E45">
        <w:rPr>
          <w:rFonts w:ascii="Times New Roman" w:eastAsia="Times New Roman" w:hAnsi="Times New Roman" w:cs="Times New Roman"/>
          <w:b/>
          <w:i/>
          <w:color w:val="FF0000"/>
          <w:sz w:val="24"/>
          <w:szCs w:val="24"/>
        </w:rPr>
        <w:t xml:space="preserve">').  Its inventors were scientists at the Bell Telephone Laboratories in New Jersey. John Bardeen, William Shockley, and Walter Brattain wanted to make a more efficient and useful amplifier, and in 1952, a transistor was first put to use as a </w:t>
      </w:r>
      <w:proofErr w:type="spellStart"/>
      <w:r w:rsidRPr="00321E45">
        <w:rPr>
          <w:rFonts w:ascii="Times New Roman" w:eastAsia="Times New Roman" w:hAnsi="Times New Roman" w:cs="Times New Roman"/>
          <w:b/>
          <w:i/>
          <w:color w:val="FF0000"/>
          <w:sz w:val="24"/>
          <w:szCs w:val="24"/>
        </w:rPr>
        <w:t>Sonotone</w:t>
      </w:r>
      <w:proofErr w:type="spellEnd"/>
      <w:r w:rsidRPr="00321E45">
        <w:rPr>
          <w:rFonts w:ascii="Times New Roman" w:eastAsia="Times New Roman" w:hAnsi="Times New Roman" w:cs="Times New Roman"/>
          <w:b/>
          <w:i/>
          <w:color w:val="FF0000"/>
          <w:sz w:val="24"/>
          <w:szCs w:val="24"/>
        </w:rPr>
        <w:t xml:space="preserve"> hearing aid.</w:t>
      </w:r>
      <w:r w:rsidRPr="00321E45">
        <w:rPr>
          <w:rFonts w:ascii="Times New Roman" w:eastAsia="Times New Roman" w:hAnsi="Times New Roman" w:cs="Times New Roman"/>
          <w:b/>
          <w:i/>
          <w:color w:val="FF0000"/>
          <w:sz w:val="24"/>
          <w:szCs w:val="24"/>
        </w:rPr>
        <w:br/>
      </w:r>
      <w:r w:rsidRPr="00321E45">
        <w:rPr>
          <w:rFonts w:ascii="Times New Roman" w:eastAsia="Times New Roman" w:hAnsi="Times New Roman" w:cs="Times New Roman"/>
          <w:b/>
          <w:i/>
          <w:color w:val="FF0000"/>
          <w:sz w:val="24"/>
          <w:szCs w:val="24"/>
        </w:rPr>
        <w:br/>
        <w:t>Computers of this generation essentially used magnetic cores for primary storage and magnetic disks/ tape for secondary memory.</w:t>
      </w:r>
    </w:p>
    <w:p w:rsidR="008743CC" w:rsidRPr="00321E45" w:rsidRDefault="0076445B" w:rsidP="008A4C68">
      <w:pPr>
        <w:spacing w:after="0" w:line="240" w:lineRule="auto"/>
        <w:ind w:left="360"/>
        <w:rPr>
          <w:rFonts w:ascii="Times New Roman" w:eastAsia="Times New Roman" w:hAnsi="Times New Roman" w:cs="Times New Roman"/>
          <w:b/>
          <w:i/>
          <w:color w:val="FF0000"/>
          <w:sz w:val="24"/>
          <w:szCs w:val="24"/>
        </w:rPr>
      </w:pPr>
      <w:r w:rsidRPr="0076445B">
        <w:rPr>
          <w:b/>
          <w:i/>
          <w:color w:val="FF0000"/>
        </w:rPr>
        <w:pict>
          <v:rect id="_x0000_i1027" style="width:468pt;height:1.5pt" o:hralign="center" o:hrstd="t" o:hr="t" fillcolor="#a0a0a0" stroked="f"/>
        </w:pict>
      </w:r>
    </w:p>
    <w:p w:rsidR="008743CC" w:rsidRPr="00FA52BB" w:rsidRDefault="008743CC" w:rsidP="008A4C68">
      <w:pPr>
        <w:spacing w:before="100" w:beforeAutospacing="1" w:after="100" w:afterAutospacing="1" w:line="240" w:lineRule="auto"/>
        <w:ind w:left="360"/>
        <w:outlineLvl w:val="1"/>
        <w:rPr>
          <w:rFonts w:ascii="Times New Roman" w:eastAsia="Times New Roman" w:hAnsi="Times New Roman" w:cs="Times New Roman"/>
          <w:b/>
          <w:bCs/>
          <w:i/>
          <w:color w:val="0070C0"/>
          <w:sz w:val="36"/>
          <w:szCs w:val="36"/>
          <w:u w:val="single"/>
        </w:rPr>
      </w:pPr>
      <w:r w:rsidRPr="00FA52BB">
        <w:rPr>
          <w:rFonts w:ascii="Times New Roman" w:eastAsia="Times New Roman" w:hAnsi="Times New Roman" w:cs="Times New Roman"/>
          <w:b/>
          <w:bCs/>
          <w:i/>
          <w:iCs/>
          <w:color w:val="0070C0"/>
          <w:sz w:val="27"/>
          <w:u w:val="single"/>
        </w:rPr>
        <w:t>Transistors Used in Computers; IBM 7000 Series</w:t>
      </w:r>
    </w:p>
    <w:p w:rsidR="008743CC" w:rsidRPr="00321E45" w:rsidRDefault="008743CC" w:rsidP="008A4C68">
      <w:pPr>
        <w:spacing w:after="0" w:line="240" w:lineRule="auto"/>
        <w:ind w:left="360"/>
        <w:rPr>
          <w:rFonts w:ascii="Times New Roman" w:eastAsia="Times New Roman" w:hAnsi="Times New Roman" w:cs="Times New Roman"/>
          <w:b/>
          <w:i/>
          <w:color w:val="FF0000"/>
          <w:sz w:val="24"/>
          <w:szCs w:val="24"/>
        </w:rPr>
      </w:pPr>
      <w:r w:rsidRPr="00321E45">
        <w:rPr>
          <w:b/>
          <w:i/>
          <w:noProof/>
          <w:color w:val="FF0000"/>
        </w:rPr>
        <w:drawing>
          <wp:inline distT="0" distB="0" distL="0" distR="0">
            <wp:extent cx="1819275" cy="1200150"/>
            <wp:effectExtent l="57150" t="57150" r="66675" b="57150"/>
            <wp:docPr id="6" name="Picture 6"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a:blip r:embed="rId10"/>
                    <a:srcRect/>
                    <a:stretch>
                      <a:fillRect/>
                    </a:stretch>
                  </pic:blipFill>
                  <pic:spPr bwMode="auto">
                    <a:xfrm>
                      <a:off x="0" y="0"/>
                      <a:ext cx="1819275" cy="1200150"/>
                    </a:xfrm>
                    <a:prstGeom prst="rect">
                      <a:avLst/>
                    </a:prstGeom>
                    <a:noFill/>
                    <a:ln w="57150">
                      <a:solidFill>
                        <a:schemeClr val="tx1"/>
                      </a:solidFill>
                      <a:miter lim="800000"/>
                      <a:headEnd/>
                      <a:tailEnd/>
                    </a:ln>
                  </pic:spPr>
                </pic:pic>
              </a:graphicData>
            </a:graphic>
          </wp:inline>
        </w:drawing>
      </w:r>
      <w:r w:rsidRPr="00321E45">
        <w:rPr>
          <w:rFonts w:ascii="Times New Roman" w:eastAsia="Times New Roman" w:hAnsi="Times New Roman" w:cs="Times New Roman"/>
          <w:b/>
          <w:i/>
          <w:color w:val="FF0000"/>
          <w:sz w:val="24"/>
          <w:szCs w:val="24"/>
        </w:rPr>
        <w:t xml:space="preserve"> </w:t>
      </w:r>
    </w:p>
    <w:p w:rsidR="00830505" w:rsidRPr="00321E45" w:rsidRDefault="00830505" w:rsidP="008A4C68">
      <w:pPr>
        <w:spacing w:after="0" w:line="240" w:lineRule="auto"/>
        <w:ind w:left="360"/>
        <w:rPr>
          <w:rFonts w:ascii="Times New Roman" w:eastAsia="Times New Roman" w:hAnsi="Times New Roman" w:cs="Times New Roman"/>
          <w:b/>
          <w:i/>
          <w:color w:val="FF0000"/>
          <w:sz w:val="24"/>
          <w:szCs w:val="24"/>
        </w:rPr>
      </w:pPr>
    </w:p>
    <w:p w:rsidR="008743CC" w:rsidRPr="00321E45" w:rsidRDefault="008743CC" w:rsidP="008A4C68">
      <w:pPr>
        <w:spacing w:after="0" w:line="240" w:lineRule="auto"/>
        <w:ind w:left="360"/>
        <w:rPr>
          <w:rFonts w:ascii="Times New Roman" w:eastAsia="Times New Roman" w:hAnsi="Times New Roman" w:cs="Times New Roman"/>
          <w:b/>
          <w:i/>
          <w:color w:val="FF0000"/>
          <w:sz w:val="24"/>
          <w:szCs w:val="24"/>
        </w:rPr>
      </w:pPr>
      <w:r w:rsidRPr="00321E45">
        <w:rPr>
          <w:rFonts w:ascii="Times New Roman" w:eastAsia="Times New Roman" w:hAnsi="Times New Roman" w:cs="Times New Roman"/>
          <w:b/>
          <w:i/>
          <w:color w:val="FF0000"/>
          <w:sz w:val="24"/>
          <w:szCs w:val="24"/>
        </w:rPr>
        <w:t xml:space="preserve">The </w:t>
      </w:r>
      <w:r w:rsidRPr="00321E45">
        <w:rPr>
          <w:rFonts w:ascii="Times New Roman" w:eastAsia="Times New Roman" w:hAnsi="Times New Roman" w:cs="Times New Roman"/>
          <w:b/>
          <w:bCs/>
          <w:i/>
          <w:color w:val="FF0000"/>
          <w:sz w:val="24"/>
          <w:szCs w:val="24"/>
        </w:rPr>
        <w:t>IBM 7000 series</w:t>
      </w:r>
      <w:r w:rsidRPr="00321E45">
        <w:rPr>
          <w:rFonts w:ascii="Times New Roman" w:eastAsia="Times New Roman" w:hAnsi="Times New Roman" w:cs="Times New Roman"/>
          <w:b/>
          <w:i/>
          <w:color w:val="FF0000"/>
          <w:sz w:val="24"/>
          <w:szCs w:val="24"/>
        </w:rPr>
        <w:t xml:space="preserve"> was developed throughout the 1950s and early 1960s. They were labeled as computers for “large scale scientific and technological applications.” These computers were much more compatible compared to the IBM 700 series because of their use of transistors. They had higher input/ output speed, using disk and tape. Languages supported by the computers’ operating systems included FORTRAN, COBOL, SORT/MERGE, etc.</w:t>
      </w:r>
    </w:p>
    <w:p w:rsidR="008743CC" w:rsidRPr="00321E45" w:rsidRDefault="0076445B" w:rsidP="008A4C68">
      <w:pPr>
        <w:spacing w:after="0" w:line="240" w:lineRule="auto"/>
        <w:ind w:left="360"/>
        <w:rPr>
          <w:rFonts w:ascii="Times New Roman" w:eastAsia="Times New Roman" w:hAnsi="Times New Roman" w:cs="Times New Roman"/>
          <w:b/>
          <w:i/>
          <w:color w:val="FF0000"/>
          <w:sz w:val="24"/>
          <w:szCs w:val="24"/>
        </w:rPr>
      </w:pPr>
      <w:r w:rsidRPr="0076445B">
        <w:rPr>
          <w:b/>
          <w:i/>
          <w:color w:val="FF0000"/>
        </w:rPr>
        <w:pict>
          <v:rect id="_x0000_i1028" style="width:468pt;height:1.5pt" o:hralign="center" o:hrstd="t" o:hr="t" fillcolor="#a0a0a0" stroked="f"/>
        </w:pict>
      </w:r>
    </w:p>
    <w:p w:rsidR="008743CC" w:rsidRPr="00FA52BB" w:rsidRDefault="008743CC" w:rsidP="008A4C68">
      <w:pPr>
        <w:spacing w:before="100" w:beforeAutospacing="1" w:after="100" w:afterAutospacing="1" w:line="240" w:lineRule="auto"/>
        <w:ind w:left="360"/>
        <w:outlineLvl w:val="1"/>
        <w:rPr>
          <w:rFonts w:ascii="Times New Roman" w:eastAsia="Times New Roman" w:hAnsi="Times New Roman" w:cs="Times New Roman"/>
          <w:b/>
          <w:bCs/>
          <w:i/>
          <w:color w:val="0070C0"/>
          <w:sz w:val="36"/>
          <w:szCs w:val="36"/>
          <w:u w:val="single"/>
        </w:rPr>
      </w:pPr>
      <w:r w:rsidRPr="00FA52BB">
        <w:rPr>
          <w:rFonts w:ascii="Times New Roman" w:eastAsia="Times New Roman" w:hAnsi="Times New Roman" w:cs="Times New Roman"/>
          <w:b/>
          <w:bCs/>
          <w:i/>
          <w:iCs/>
          <w:color w:val="0070C0"/>
          <w:sz w:val="27"/>
          <w:u w:val="single"/>
        </w:rPr>
        <w:t>Other Transistorized Computers; CDC Computers</w:t>
      </w:r>
    </w:p>
    <w:p w:rsidR="00830505" w:rsidRPr="00321E45" w:rsidRDefault="008743CC" w:rsidP="008A4C68">
      <w:pPr>
        <w:spacing w:after="0" w:line="240" w:lineRule="auto"/>
        <w:ind w:left="360"/>
        <w:rPr>
          <w:rFonts w:ascii="Times New Roman" w:eastAsia="Times New Roman" w:hAnsi="Times New Roman" w:cs="Times New Roman"/>
          <w:b/>
          <w:i/>
          <w:color w:val="FF0000"/>
          <w:sz w:val="24"/>
          <w:szCs w:val="24"/>
        </w:rPr>
      </w:pPr>
      <w:r w:rsidRPr="00321E45">
        <w:rPr>
          <w:b/>
          <w:i/>
          <w:noProof/>
          <w:color w:val="FF0000"/>
        </w:rPr>
        <w:lastRenderedPageBreak/>
        <w:drawing>
          <wp:inline distT="0" distB="0" distL="0" distR="0">
            <wp:extent cx="1952625" cy="1266825"/>
            <wp:effectExtent l="57150" t="57150" r="66675" b="66675"/>
            <wp:docPr id="8" name="Picture 8"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pic:cNvPicPr>
                      <a:picLocks noChangeAspect="1" noChangeArrowheads="1"/>
                    </pic:cNvPicPr>
                  </pic:nvPicPr>
                  <pic:blipFill>
                    <a:blip r:embed="rId11"/>
                    <a:srcRect/>
                    <a:stretch>
                      <a:fillRect/>
                    </a:stretch>
                  </pic:blipFill>
                  <pic:spPr bwMode="auto">
                    <a:xfrm>
                      <a:off x="0" y="0"/>
                      <a:ext cx="1952625" cy="1266825"/>
                    </a:xfrm>
                    <a:prstGeom prst="rect">
                      <a:avLst/>
                    </a:prstGeom>
                    <a:noFill/>
                    <a:ln w="57150">
                      <a:solidFill>
                        <a:schemeClr val="tx1"/>
                      </a:solidFill>
                      <a:miter lim="800000"/>
                      <a:headEnd/>
                      <a:tailEnd/>
                    </a:ln>
                  </pic:spPr>
                </pic:pic>
              </a:graphicData>
            </a:graphic>
          </wp:inline>
        </w:drawing>
      </w:r>
    </w:p>
    <w:p w:rsidR="008743CC" w:rsidRPr="00321E45" w:rsidRDefault="008743CC" w:rsidP="008A4C68">
      <w:pPr>
        <w:spacing w:after="0" w:line="240" w:lineRule="auto"/>
        <w:ind w:left="360"/>
        <w:rPr>
          <w:rFonts w:ascii="Times New Roman" w:eastAsia="Times New Roman" w:hAnsi="Times New Roman" w:cs="Times New Roman"/>
          <w:b/>
          <w:i/>
          <w:color w:val="FF0000"/>
          <w:sz w:val="24"/>
          <w:szCs w:val="24"/>
        </w:rPr>
      </w:pPr>
      <w:r w:rsidRPr="00321E45">
        <w:rPr>
          <w:rFonts w:ascii="Times New Roman" w:eastAsia="Times New Roman" w:hAnsi="Times New Roman" w:cs="Times New Roman"/>
          <w:b/>
          <w:i/>
          <w:color w:val="FF0000"/>
          <w:sz w:val="24"/>
          <w:szCs w:val="24"/>
        </w:rPr>
        <w:t xml:space="preserve"> </w:t>
      </w:r>
    </w:p>
    <w:p w:rsidR="008743CC" w:rsidRPr="00321E45" w:rsidRDefault="008743CC" w:rsidP="008A4C68">
      <w:pPr>
        <w:spacing w:after="0" w:line="240" w:lineRule="auto"/>
        <w:ind w:left="360"/>
        <w:rPr>
          <w:rFonts w:ascii="Times New Roman" w:eastAsia="Times New Roman" w:hAnsi="Times New Roman" w:cs="Times New Roman"/>
          <w:b/>
          <w:i/>
          <w:color w:val="FF0000"/>
          <w:sz w:val="24"/>
          <w:szCs w:val="24"/>
        </w:rPr>
      </w:pPr>
      <w:r w:rsidRPr="00321E45">
        <w:rPr>
          <w:rFonts w:ascii="Times New Roman" w:eastAsia="Times New Roman" w:hAnsi="Times New Roman" w:cs="Times New Roman"/>
          <w:b/>
          <w:i/>
          <w:color w:val="FF0000"/>
          <w:sz w:val="24"/>
          <w:szCs w:val="24"/>
        </w:rPr>
        <w:t xml:space="preserve">Designed by Seymour Cray and others at Control Data Corporation, the </w:t>
      </w:r>
      <w:r w:rsidRPr="00321E45">
        <w:rPr>
          <w:rFonts w:ascii="Times New Roman" w:eastAsia="Times New Roman" w:hAnsi="Times New Roman" w:cs="Times New Roman"/>
          <w:b/>
          <w:bCs/>
          <w:i/>
          <w:color w:val="FF0000"/>
          <w:sz w:val="24"/>
          <w:szCs w:val="24"/>
        </w:rPr>
        <w:t>CDC 1604</w:t>
      </w:r>
      <w:r w:rsidRPr="00321E45">
        <w:rPr>
          <w:rFonts w:ascii="Times New Roman" w:eastAsia="Times New Roman" w:hAnsi="Times New Roman" w:cs="Times New Roman"/>
          <w:b/>
          <w:i/>
          <w:color w:val="FF0000"/>
          <w:sz w:val="24"/>
          <w:szCs w:val="24"/>
        </w:rPr>
        <w:t xml:space="preserve"> is credited as one of the first successfully transistorized computers. In 1960, the first 1604 was delivered to the US Navy, and by 1964 more than fifty were built. They used 48-bit words of magnetic core memory, and each 48-bit contained 24-bit instructions.  In 1604, the </w:t>
      </w:r>
      <w:r w:rsidRPr="00321E45">
        <w:rPr>
          <w:rFonts w:ascii="Times New Roman" w:eastAsia="Times New Roman" w:hAnsi="Times New Roman" w:cs="Times New Roman"/>
          <w:b/>
          <w:bCs/>
          <w:i/>
          <w:color w:val="FF0000"/>
          <w:sz w:val="24"/>
          <w:szCs w:val="24"/>
        </w:rPr>
        <w:t>CDC 3000 series</w:t>
      </w:r>
      <w:r w:rsidRPr="00321E45">
        <w:rPr>
          <w:rFonts w:ascii="Times New Roman" w:eastAsia="Times New Roman" w:hAnsi="Times New Roman" w:cs="Times New Roman"/>
          <w:b/>
          <w:i/>
          <w:color w:val="FF0000"/>
          <w:sz w:val="24"/>
          <w:szCs w:val="24"/>
        </w:rPr>
        <w:t xml:space="preserve"> succeeded the 1604. All second generation CDC computers used core memory.</w:t>
      </w:r>
    </w:p>
    <w:p w:rsidR="008743CC" w:rsidRPr="00321E45" w:rsidRDefault="0076445B" w:rsidP="008A4C68">
      <w:pPr>
        <w:spacing w:after="0" w:line="240" w:lineRule="auto"/>
        <w:ind w:left="360"/>
        <w:rPr>
          <w:rFonts w:ascii="Times New Roman" w:eastAsia="Times New Roman" w:hAnsi="Times New Roman" w:cs="Times New Roman"/>
          <w:b/>
          <w:i/>
          <w:color w:val="FF0000"/>
          <w:sz w:val="24"/>
          <w:szCs w:val="24"/>
        </w:rPr>
      </w:pPr>
      <w:r w:rsidRPr="0076445B">
        <w:rPr>
          <w:b/>
          <w:i/>
          <w:color w:val="FF0000"/>
        </w:rPr>
        <w:pict>
          <v:rect id="_x0000_i1029" style="width:468pt;height:1.5pt" o:hralign="center" o:hrstd="t" o:hr="t" fillcolor="#a0a0a0" stroked="f"/>
        </w:pict>
      </w:r>
    </w:p>
    <w:p w:rsidR="008743CC" w:rsidRPr="00FA52BB" w:rsidRDefault="008743CC" w:rsidP="008A4C68">
      <w:pPr>
        <w:spacing w:before="100" w:beforeAutospacing="1" w:after="100" w:afterAutospacing="1" w:line="240" w:lineRule="auto"/>
        <w:ind w:left="360"/>
        <w:outlineLvl w:val="1"/>
        <w:rPr>
          <w:rFonts w:ascii="Times New Roman" w:eastAsia="Times New Roman" w:hAnsi="Times New Roman" w:cs="Times New Roman"/>
          <w:b/>
          <w:bCs/>
          <w:i/>
          <w:color w:val="0070C0"/>
          <w:sz w:val="36"/>
          <w:szCs w:val="36"/>
          <w:u w:val="single"/>
        </w:rPr>
      </w:pPr>
      <w:r w:rsidRPr="00FA52BB">
        <w:rPr>
          <w:rFonts w:ascii="Times New Roman" w:eastAsia="Times New Roman" w:hAnsi="Times New Roman" w:cs="Times New Roman"/>
          <w:b/>
          <w:bCs/>
          <w:i/>
          <w:iCs/>
          <w:color w:val="0070C0"/>
          <w:sz w:val="27"/>
          <w:u w:val="single"/>
        </w:rPr>
        <w:t>UNIVAC 1107</w:t>
      </w:r>
    </w:p>
    <w:p w:rsidR="008A4C68" w:rsidRPr="00321E45" w:rsidRDefault="008743CC" w:rsidP="008A4C68">
      <w:pPr>
        <w:spacing w:after="0" w:line="240" w:lineRule="auto"/>
        <w:ind w:left="360"/>
        <w:rPr>
          <w:rFonts w:ascii="Times New Roman" w:eastAsia="Times New Roman" w:hAnsi="Times New Roman" w:cs="Times New Roman"/>
          <w:b/>
          <w:i/>
          <w:color w:val="FF0000"/>
        </w:rPr>
      </w:pPr>
      <w:r w:rsidRPr="00321E45">
        <w:rPr>
          <w:b/>
          <w:i/>
          <w:noProof/>
          <w:color w:val="FF0000"/>
          <w:sz w:val="24"/>
          <w:szCs w:val="24"/>
        </w:rPr>
        <w:drawing>
          <wp:inline distT="0" distB="0" distL="0" distR="0">
            <wp:extent cx="2133600" cy="1400175"/>
            <wp:effectExtent l="57150" t="57150" r="57150" b="66675"/>
            <wp:docPr id="10" name="Picture 10"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pic:cNvPicPr>
                      <a:picLocks noChangeAspect="1" noChangeArrowheads="1"/>
                    </pic:cNvPicPr>
                  </pic:nvPicPr>
                  <pic:blipFill>
                    <a:blip r:embed="rId12"/>
                    <a:srcRect/>
                    <a:stretch>
                      <a:fillRect/>
                    </a:stretch>
                  </pic:blipFill>
                  <pic:spPr bwMode="auto">
                    <a:xfrm>
                      <a:off x="0" y="0"/>
                      <a:ext cx="2133600" cy="1400175"/>
                    </a:xfrm>
                    <a:prstGeom prst="rect">
                      <a:avLst/>
                    </a:prstGeom>
                    <a:noFill/>
                    <a:ln w="57150">
                      <a:solidFill>
                        <a:schemeClr val="tx1"/>
                      </a:solidFill>
                      <a:miter lim="800000"/>
                      <a:headEnd/>
                      <a:tailEnd/>
                    </a:ln>
                  </pic:spPr>
                </pic:pic>
              </a:graphicData>
            </a:graphic>
          </wp:inline>
        </w:drawing>
      </w:r>
    </w:p>
    <w:p w:rsidR="008743CC" w:rsidRPr="00321E45" w:rsidRDefault="008743CC" w:rsidP="008A4C68">
      <w:pPr>
        <w:spacing w:after="0" w:line="240" w:lineRule="auto"/>
        <w:ind w:left="360"/>
        <w:rPr>
          <w:rFonts w:ascii="Times New Roman" w:eastAsia="Times New Roman" w:hAnsi="Times New Roman" w:cs="Times New Roman"/>
          <w:b/>
          <w:i/>
          <w:color w:val="FF0000"/>
          <w:sz w:val="24"/>
          <w:szCs w:val="24"/>
        </w:rPr>
      </w:pPr>
      <w:r w:rsidRPr="00321E45">
        <w:rPr>
          <w:rFonts w:ascii="Times New Roman" w:eastAsia="Times New Roman" w:hAnsi="Times New Roman" w:cs="Times New Roman"/>
          <w:b/>
          <w:i/>
          <w:color w:val="FF0000"/>
          <w:sz w:val="24"/>
          <w:szCs w:val="24"/>
        </w:rPr>
        <w:t xml:space="preserve"> </w:t>
      </w:r>
    </w:p>
    <w:p w:rsidR="008743CC" w:rsidRPr="00321E45" w:rsidRDefault="008743CC" w:rsidP="008A4C68">
      <w:pPr>
        <w:spacing w:after="0" w:line="240" w:lineRule="auto"/>
        <w:ind w:left="360"/>
        <w:rPr>
          <w:rFonts w:ascii="Times New Roman" w:eastAsia="Times New Roman" w:hAnsi="Times New Roman" w:cs="Times New Roman"/>
          <w:b/>
          <w:i/>
          <w:color w:val="FF0000"/>
          <w:sz w:val="24"/>
          <w:szCs w:val="24"/>
        </w:rPr>
      </w:pPr>
      <w:r w:rsidRPr="00321E45">
        <w:rPr>
          <w:rFonts w:ascii="Times New Roman" w:eastAsia="Times New Roman" w:hAnsi="Times New Roman" w:cs="Times New Roman"/>
          <w:b/>
          <w:i/>
          <w:color w:val="FF0000"/>
          <w:sz w:val="24"/>
          <w:szCs w:val="24"/>
        </w:rPr>
        <w:t xml:space="preserve">The new UNIVAC series began with </w:t>
      </w:r>
      <w:r w:rsidRPr="00321E45">
        <w:rPr>
          <w:rFonts w:ascii="Times New Roman" w:eastAsia="Times New Roman" w:hAnsi="Times New Roman" w:cs="Times New Roman"/>
          <w:b/>
          <w:bCs/>
          <w:i/>
          <w:color w:val="FF0000"/>
          <w:sz w:val="24"/>
          <w:szCs w:val="24"/>
        </w:rPr>
        <w:t>UNIVAC 1107</w:t>
      </w:r>
      <w:r w:rsidRPr="00321E45">
        <w:rPr>
          <w:rFonts w:ascii="Times New Roman" w:eastAsia="Times New Roman" w:hAnsi="Times New Roman" w:cs="Times New Roman"/>
          <w:b/>
          <w:i/>
          <w:color w:val="FF0000"/>
          <w:sz w:val="24"/>
          <w:szCs w:val="24"/>
        </w:rPr>
        <w:t xml:space="preserve"> made my Sperry Rand in 1962. The second generation computer UNIVAC was still quite massive, but very quiet. Its central processor was 36-bit architecture, which was able to perform arithmetic equations in one 4- microsecond cycle time. It printed cards 600 lines per minute but was known for jamming. All executions were started by reading punch cards. Memory access time was eight microseconds per word. Soon </w:t>
      </w:r>
      <w:proofErr w:type="gramStart"/>
      <w:r w:rsidRPr="00321E45">
        <w:rPr>
          <w:rFonts w:ascii="Times New Roman" w:eastAsia="Times New Roman" w:hAnsi="Times New Roman" w:cs="Times New Roman"/>
          <w:b/>
          <w:i/>
          <w:color w:val="FF0000"/>
          <w:sz w:val="24"/>
          <w:szCs w:val="24"/>
        </w:rPr>
        <w:t>came</w:t>
      </w:r>
      <w:proofErr w:type="gramEnd"/>
      <w:r w:rsidRPr="00321E45">
        <w:rPr>
          <w:rFonts w:ascii="Times New Roman" w:eastAsia="Times New Roman" w:hAnsi="Times New Roman" w:cs="Times New Roman"/>
          <w:b/>
          <w:i/>
          <w:color w:val="FF0000"/>
          <w:sz w:val="24"/>
          <w:szCs w:val="24"/>
        </w:rPr>
        <w:t> the </w:t>
      </w:r>
      <w:r w:rsidRPr="00321E45">
        <w:rPr>
          <w:rFonts w:ascii="Times New Roman" w:eastAsia="Times New Roman" w:hAnsi="Times New Roman" w:cs="Times New Roman"/>
          <w:b/>
          <w:bCs/>
          <w:i/>
          <w:color w:val="FF0000"/>
          <w:sz w:val="24"/>
          <w:szCs w:val="24"/>
        </w:rPr>
        <w:t>UNIVAC 1108</w:t>
      </w:r>
      <w:r w:rsidRPr="00321E45">
        <w:rPr>
          <w:rFonts w:ascii="Times New Roman" w:eastAsia="Times New Roman" w:hAnsi="Times New Roman" w:cs="Times New Roman"/>
          <w:b/>
          <w:i/>
          <w:color w:val="FF0000"/>
          <w:sz w:val="24"/>
          <w:szCs w:val="24"/>
        </w:rPr>
        <w:t>, which would mark the start of the third generation.</w:t>
      </w:r>
    </w:p>
    <w:p w:rsidR="008743CC" w:rsidRPr="00321E45" w:rsidRDefault="0076445B" w:rsidP="008A4C68">
      <w:pPr>
        <w:spacing w:after="0" w:line="240" w:lineRule="auto"/>
        <w:ind w:left="360"/>
        <w:rPr>
          <w:rFonts w:ascii="Times New Roman" w:eastAsia="Times New Roman" w:hAnsi="Times New Roman" w:cs="Times New Roman"/>
          <w:b/>
          <w:i/>
          <w:color w:val="FF0000"/>
          <w:sz w:val="24"/>
          <w:szCs w:val="24"/>
        </w:rPr>
      </w:pPr>
      <w:r w:rsidRPr="0076445B">
        <w:rPr>
          <w:b/>
          <w:i/>
          <w:color w:val="FF0000"/>
        </w:rPr>
        <w:pict>
          <v:rect id="_x0000_i1030" style="width:468pt;height:1.5pt" o:hralign="center" o:hrstd="t" o:hr="t" fillcolor="#a0a0a0" stroked="f"/>
        </w:pict>
      </w:r>
    </w:p>
    <w:p w:rsidR="00782323" w:rsidRPr="00321E45" w:rsidRDefault="00782323">
      <w:pPr>
        <w:rPr>
          <w:b/>
          <w:i/>
          <w:color w:val="FF0000"/>
        </w:rPr>
      </w:pPr>
    </w:p>
    <w:sectPr w:rsidR="00782323" w:rsidRPr="00321E45" w:rsidSect="007C2322">
      <w:pgSz w:w="12240" w:h="15840"/>
      <w:pgMar w:top="1440" w:right="1440" w:bottom="1440" w:left="1440" w:header="720" w:footer="720" w:gutter="0"/>
      <w:pgBorders w:display="notFirstPage"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E2B" w:rsidRDefault="00CA4E2B" w:rsidP="007C2322">
      <w:pPr>
        <w:spacing w:after="0" w:line="240" w:lineRule="auto"/>
      </w:pPr>
      <w:r>
        <w:separator/>
      </w:r>
    </w:p>
  </w:endnote>
  <w:endnote w:type="continuationSeparator" w:id="1">
    <w:p w:rsidR="00CA4E2B" w:rsidRDefault="00CA4E2B" w:rsidP="007C23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E2B" w:rsidRDefault="00CA4E2B" w:rsidP="007C2322">
      <w:pPr>
        <w:spacing w:after="0" w:line="240" w:lineRule="auto"/>
      </w:pPr>
      <w:r>
        <w:separator/>
      </w:r>
    </w:p>
  </w:footnote>
  <w:footnote w:type="continuationSeparator" w:id="1">
    <w:p w:rsidR="00CA4E2B" w:rsidRDefault="00CA4E2B" w:rsidP="007C23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945F4"/>
    <w:multiLevelType w:val="multilevel"/>
    <w:tmpl w:val="B01EFC96"/>
    <w:lvl w:ilvl="0">
      <w:start w:val="1"/>
      <w:numFmt w:val="decimal"/>
      <w:lvlText w:val="%1."/>
      <w:lvlJc w:val="left"/>
      <w:pPr>
        <w:tabs>
          <w:tab w:val="num" w:pos="720"/>
        </w:tabs>
        <w:ind w:left="720" w:hanging="360"/>
      </w:pPr>
      <w:rPr>
        <w:rFont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3D4155"/>
    <w:multiLevelType w:val="multilevel"/>
    <w:tmpl w:val="92728926"/>
    <w:lvl w:ilvl="0">
      <w:start w:val="1"/>
      <w:numFmt w:val="decimal"/>
      <w:lvlText w:val="%1."/>
      <w:lvlJc w:val="left"/>
      <w:pPr>
        <w:tabs>
          <w:tab w:val="num" w:pos="720"/>
        </w:tabs>
        <w:ind w:left="720" w:hanging="360"/>
      </w:pPr>
      <w:rPr>
        <w:rFont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743CC"/>
    <w:rsid w:val="00321E45"/>
    <w:rsid w:val="00334F68"/>
    <w:rsid w:val="0076445B"/>
    <w:rsid w:val="00782323"/>
    <w:rsid w:val="007C2322"/>
    <w:rsid w:val="00830505"/>
    <w:rsid w:val="008743CC"/>
    <w:rsid w:val="008A4C68"/>
    <w:rsid w:val="00CA4E2B"/>
    <w:rsid w:val="00D02FE5"/>
    <w:rsid w:val="00FA5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323"/>
  </w:style>
  <w:style w:type="paragraph" w:styleId="Heading2">
    <w:name w:val="heading 2"/>
    <w:basedOn w:val="Normal"/>
    <w:link w:val="Heading2Char"/>
    <w:uiPriority w:val="9"/>
    <w:qFormat/>
    <w:rsid w:val="008743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3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4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3CC"/>
    <w:rPr>
      <w:rFonts w:ascii="Tahoma" w:hAnsi="Tahoma" w:cs="Tahoma"/>
      <w:sz w:val="16"/>
      <w:szCs w:val="16"/>
    </w:rPr>
  </w:style>
  <w:style w:type="character" w:customStyle="1" w:styleId="Heading2Char">
    <w:name w:val="Heading 2 Char"/>
    <w:basedOn w:val="DefaultParagraphFont"/>
    <w:link w:val="Heading2"/>
    <w:uiPriority w:val="9"/>
    <w:rsid w:val="008743CC"/>
    <w:rPr>
      <w:rFonts w:ascii="Times New Roman" w:eastAsia="Times New Roman" w:hAnsi="Times New Roman" w:cs="Times New Roman"/>
      <w:b/>
      <w:bCs/>
      <w:sz w:val="36"/>
      <w:szCs w:val="36"/>
    </w:rPr>
  </w:style>
  <w:style w:type="character" w:styleId="Strong">
    <w:name w:val="Strong"/>
    <w:basedOn w:val="DefaultParagraphFont"/>
    <w:uiPriority w:val="22"/>
    <w:qFormat/>
    <w:rsid w:val="008743CC"/>
    <w:rPr>
      <w:b/>
      <w:bCs/>
    </w:rPr>
  </w:style>
  <w:style w:type="character" w:styleId="Emphasis">
    <w:name w:val="Emphasis"/>
    <w:basedOn w:val="DefaultParagraphFont"/>
    <w:uiPriority w:val="20"/>
    <w:qFormat/>
    <w:rsid w:val="008743CC"/>
    <w:rPr>
      <w:i/>
      <w:iCs/>
    </w:rPr>
  </w:style>
  <w:style w:type="character" w:customStyle="1" w:styleId="wsite-caption">
    <w:name w:val="wsite-caption"/>
    <w:basedOn w:val="DefaultParagraphFont"/>
    <w:rsid w:val="008743CC"/>
  </w:style>
  <w:style w:type="paragraph" w:styleId="ListParagraph">
    <w:name w:val="List Paragraph"/>
    <w:basedOn w:val="Normal"/>
    <w:uiPriority w:val="34"/>
    <w:qFormat/>
    <w:rsid w:val="008743CC"/>
    <w:pPr>
      <w:ind w:left="720"/>
      <w:contextualSpacing/>
    </w:pPr>
  </w:style>
  <w:style w:type="paragraph" w:styleId="Header">
    <w:name w:val="header"/>
    <w:basedOn w:val="Normal"/>
    <w:link w:val="HeaderChar"/>
    <w:uiPriority w:val="99"/>
    <w:semiHidden/>
    <w:unhideWhenUsed/>
    <w:rsid w:val="007C23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2322"/>
  </w:style>
  <w:style w:type="paragraph" w:styleId="Footer">
    <w:name w:val="footer"/>
    <w:basedOn w:val="Normal"/>
    <w:link w:val="FooterChar"/>
    <w:uiPriority w:val="99"/>
    <w:semiHidden/>
    <w:unhideWhenUsed/>
    <w:rsid w:val="007C23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2322"/>
  </w:style>
</w:styles>
</file>

<file path=word/webSettings.xml><?xml version="1.0" encoding="utf-8"?>
<w:webSettings xmlns:r="http://schemas.openxmlformats.org/officeDocument/2006/relationships" xmlns:w="http://schemas.openxmlformats.org/wordprocessingml/2006/main">
  <w:divs>
    <w:div w:id="1082871564">
      <w:bodyDiv w:val="1"/>
      <w:marLeft w:val="0"/>
      <w:marRight w:val="0"/>
      <w:marTop w:val="0"/>
      <w:marBottom w:val="0"/>
      <w:divBdr>
        <w:top w:val="none" w:sz="0" w:space="0" w:color="auto"/>
        <w:left w:val="none" w:sz="0" w:space="0" w:color="auto"/>
        <w:bottom w:val="none" w:sz="0" w:space="0" w:color="auto"/>
        <w:right w:val="none" w:sz="0" w:space="0" w:color="auto"/>
      </w:divBdr>
    </w:div>
    <w:div w:id="1857453791">
      <w:bodyDiv w:val="1"/>
      <w:marLeft w:val="0"/>
      <w:marRight w:val="0"/>
      <w:marTop w:val="0"/>
      <w:marBottom w:val="0"/>
      <w:divBdr>
        <w:top w:val="none" w:sz="0" w:space="0" w:color="auto"/>
        <w:left w:val="none" w:sz="0" w:space="0" w:color="auto"/>
        <w:bottom w:val="none" w:sz="0" w:space="0" w:color="auto"/>
        <w:right w:val="none" w:sz="0" w:space="0" w:color="auto"/>
      </w:divBdr>
      <w:divsChild>
        <w:div w:id="1371686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42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672CA0DF57E4A90BFF532D6173989FF"/>
        <w:category>
          <w:name w:val="General"/>
          <w:gallery w:val="placeholder"/>
        </w:category>
        <w:types>
          <w:type w:val="bbPlcHdr"/>
        </w:types>
        <w:behaviors>
          <w:behavior w:val="content"/>
        </w:behaviors>
        <w:guid w:val="{1D321517-C5CD-408C-98B3-3088B560E8B0}"/>
      </w:docPartPr>
      <w:docPartBody>
        <w:p w:rsidR="00657FD5" w:rsidRDefault="00730EC7" w:rsidP="00730EC7">
          <w:pPr>
            <w:pStyle w:val="9672CA0DF57E4A90BFF532D6173989FF"/>
          </w:pPr>
          <w:r>
            <w:rPr>
              <w:b/>
              <w:bCs/>
              <w:color w:val="808080" w:themeColor="text1" w:themeTint="7F"/>
              <w:sz w:val="32"/>
              <w:szCs w:val="32"/>
            </w:rPr>
            <w:t>[Type the company name]</w:t>
          </w:r>
        </w:p>
      </w:docPartBody>
    </w:docPart>
    <w:docPart>
      <w:docPartPr>
        <w:name w:val="AD921BADD1664ABE9446524996FC763C"/>
        <w:category>
          <w:name w:val="General"/>
          <w:gallery w:val="placeholder"/>
        </w:category>
        <w:types>
          <w:type w:val="bbPlcHdr"/>
        </w:types>
        <w:behaviors>
          <w:behavior w:val="content"/>
        </w:behaviors>
        <w:guid w:val="{BA7549CC-3431-4149-9FCB-1C3DA35DA732}"/>
      </w:docPartPr>
      <w:docPartBody>
        <w:p w:rsidR="00657FD5" w:rsidRDefault="00730EC7" w:rsidP="00730EC7">
          <w:pPr>
            <w:pStyle w:val="AD921BADD1664ABE9446524996FC763C"/>
          </w:pPr>
          <w:r>
            <w:rPr>
              <w:sz w:val="96"/>
              <w:szCs w:val="96"/>
            </w:rPr>
            <w:t>[Year]</w:t>
          </w:r>
        </w:p>
      </w:docPartBody>
    </w:docPart>
    <w:docPart>
      <w:docPartPr>
        <w:name w:val="870D43C8B5724E6B99F393D270C7FEB4"/>
        <w:category>
          <w:name w:val="General"/>
          <w:gallery w:val="placeholder"/>
        </w:category>
        <w:types>
          <w:type w:val="bbPlcHdr"/>
        </w:types>
        <w:behaviors>
          <w:behavior w:val="content"/>
        </w:behaviors>
        <w:guid w:val="{5AFC3E5E-DFA1-4D11-80D9-6E171B7C3001}"/>
      </w:docPartPr>
      <w:docPartBody>
        <w:p w:rsidR="00657FD5" w:rsidRDefault="00730EC7" w:rsidP="00730EC7">
          <w:pPr>
            <w:pStyle w:val="870D43C8B5724E6B99F393D270C7FEB4"/>
          </w:pPr>
          <w:r>
            <w:rPr>
              <w:b/>
              <w:bCs/>
              <w:color w:val="1F497D" w:themeColor="text2"/>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30EC7"/>
    <w:rsid w:val="00657FD5"/>
    <w:rsid w:val="00730EC7"/>
    <w:rsid w:val="008207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72CA0DF57E4A90BFF532D6173989FF">
    <w:name w:val="9672CA0DF57E4A90BFF532D6173989FF"/>
    <w:rsid w:val="00730EC7"/>
  </w:style>
  <w:style w:type="paragraph" w:customStyle="1" w:styleId="AD921BADD1664ABE9446524996FC763C">
    <w:name w:val="AD921BADD1664ABE9446524996FC763C"/>
    <w:rsid w:val="00730EC7"/>
  </w:style>
  <w:style w:type="paragraph" w:customStyle="1" w:styleId="870D43C8B5724E6B99F393D270C7FEB4">
    <w:name w:val="870D43C8B5724E6B99F393D270C7FEB4"/>
    <w:rsid w:val="00730EC7"/>
  </w:style>
  <w:style w:type="paragraph" w:customStyle="1" w:styleId="2D0DC5C012CC4290BDBB6F9C1CBD4309">
    <w:name w:val="2D0DC5C012CC4290BDBB6F9C1CBD4309"/>
    <w:rsid w:val="00730EC7"/>
  </w:style>
  <w:style w:type="paragraph" w:customStyle="1" w:styleId="EE92D2EAF8654E81848573FE7CCBC9EA">
    <w:name w:val="EE92D2EAF8654E81848573FE7CCBC9EA"/>
    <w:rsid w:val="00730E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2018(1st SEMESTER)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F36DF3-0EC4-4D1A-AEDD-972415DE4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507</Words>
  <Characters>2893</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Chandigarh COLLEGE OF ENGINEERING &amp; TECHNOLOGY</Company>
  <LinksUpToDate>false</LinksUpToDate>
  <CharactersWithSpaces>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GENERATION COMPUTERS(1959-1964)</dc:title>
  <dc:subject>SUBMITTED TO: prof. SUDHAKAR KUMAR</dc:subject>
  <dc:creator>BY:ISHAN GAMBHIR(CO18326)</dc:creator>
  <cp:lastModifiedBy>user</cp:lastModifiedBy>
  <cp:revision>2</cp:revision>
  <dcterms:created xsi:type="dcterms:W3CDTF">2018-09-06T17:02:00Z</dcterms:created>
  <dcterms:modified xsi:type="dcterms:W3CDTF">2018-09-06T17:02:00Z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