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8C" w:rsidRPr="0050128C" w:rsidRDefault="0050128C" w:rsidP="0050128C">
      <w:pPr>
        <w:rPr>
          <w:rFonts w:ascii="Times New Roman" w:eastAsia="Times New Roman" w:hAnsi="Times New Roman" w:cs="Times New Roman"/>
          <w:b/>
        </w:rPr>
      </w:pPr>
      <w:r w:rsidRPr="0050128C">
        <w:rPr>
          <w:rFonts w:ascii="Arial" w:eastAsia="Times New Roman" w:hAnsi="Arial" w:cs="Arial"/>
          <w:b/>
          <w:sz w:val="20"/>
          <w:szCs w:val="20"/>
        </w:rPr>
        <w:t xml:space="preserve">Yolk gland folder: SB_cpeb1_MX1 dataset. 10 z-stack images. </w:t>
      </w:r>
    </w:p>
    <w:p w:rsidR="00D758D6" w:rsidRDefault="0050128C"/>
    <w:p w:rsidR="0050128C" w:rsidRDefault="0050128C" w:rsidP="0050128C">
      <w:pPr>
        <w:rPr>
          <w:rFonts w:ascii="Arial" w:eastAsia="Times New Roman" w:hAnsi="Arial" w:cs="Arial"/>
          <w:sz w:val="20"/>
          <w:szCs w:val="20"/>
        </w:rPr>
      </w:pPr>
      <w:r w:rsidRPr="0050128C">
        <w:rPr>
          <w:rFonts w:ascii="Arial" w:eastAsia="Times New Roman" w:hAnsi="Arial" w:cs="Arial"/>
          <w:sz w:val="20"/>
          <w:szCs w:val="20"/>
        </w:rPr>
        <w:t>This is a triple FISH experiment and I would like to quantify: 1) the total number SB+, cpeb1+, and MX1+ cells, and 2) measure the percentage cyan+ cells that are also red+ and/or green+ (in all combinations). In other words, there are single-positive cells, double- positive cells, and triple-positive cells present - what is the percentage of each of these categories?</w:t>
      </w:r>
    </w:p>
    <w:p w:rsidR="0050128C" w:rsidRDefault="0050128C" w:rsidP="0050128C">
      <w:pPr>
        <w:rPr>
          <w:rFonts w:ascii="Times New Roman" w:eastAsia="Times New Roman" w:hAnsi="Times New Roman" w:cs="Times New Roman"/>
        </w:rPr>
      </w:pPr>
    </w:p>
    <w:p w:rsidR="0050128C" w:rsidRPr="0050128C" w:rsidRDefault="0050128C" w:rsidP="0050128C">
      <w:pPr>
        <w:rPr>
          <w:rFonts w:ascii="Times New Roman" w:eastAsia="Times New Roman" w:hAnsi="Times New Roman" w:cs="Times New Roman"/>
        </w:rPr>
      </w:pPr>
      <w:r w:rsidRPr="0050128C">
        <w:rPr>
          <w:rFonts w:ascii="Arial" w:eastAsia="Times New Roman" w:hAnsi="Arial" w:cs="Arial"/>
          <w:sz w:val="20"/>
          <w:szCs w:val="20"/>
        </w:rPr>
        <w:t>4 channels present: channel 1: (Ch2-T1) cyan (these are SB+ cells), channel 2: (ChS2-T2) magenta (these are cpeb1+ cells), channel 3: (ChS1-T3) green, (these are MX1+ cells), channel 4: (Ch1-T4) gray (this is DAPI; all nuclei). 8 Bit. 1024x1024 pixels. 1 um z step.</w:t>
      </w:r>
    </w:p>
    <w:p w:rsidR="0050128C" w:rsidRDefault="0050128C" w:rsidP="0050128C">
      <w:pPr>
        <w:rPr>
          <w:rFonts w:ascii="Times New Roman" w:eastAsia="Times New Roman" w:hAnsi="Times New Roman" w:cs="Times New Roman"/>
        </w:rPr>
      </w:pPr>
    </w:p>
    <w:p w:rsidR="0050128C" w:rsidRPr="0050128C" w:rsidRDefault="0050128C" w:rsidP="0050128C">
      <w:pPr>
        <w:rPr>
          <w:rFonts w:ascii="Times New Roman" w:eastAsia="Times New Roman" w:hAnsi="Times New Roman" w:cs="Times New Roman"/>
        </w:rPr>
      </w:pPr>
      <w:r w:rsidRPr="0050128C">
        <w:rPr>
          <w:rFonts w:ascii="Arial" w:eastAsia="Times New Roman" w:hAnsi="Arial" w:cs="Arial"/>
          <w:sz w:val="20"/>
          <w:szCs w:val="20"/>
        </w:rPr>
        <w:t>There are no differences in these images, they all show different examples of the same thing.</w:t>
      </w:r>
    </w:p>
    <w:p w:rsidR="0050128C" w:rsidRDefault="0050128C" w:rsidP="0050128C">
      <w:pPr>
        <w:rPr>
          <w:rFonts w:ascii="Times New Roman" w:eastAsia="Times New Roman" w:hAnsi="Times New Roman" w:cs="Times New Roman"/>
        </w:rPr>
      </w:pPr>
    </w:p>
    <w:p w:rsidR="0050128C" w:rsidRPr="0050128C" w:rsidRDefault="0050128C" w:rsidP="0050128C">
      <w:pPr>
        <w:rPr>
          <w:rFonts w:ascii="Times New Roman" w:eastAsia="Times New Roman" w:hAnsi="Times New Roman" w:cs="Times New Roman"/>
        </w:rPr>
      </w:pPr>
      <w:r w:rsidRPr="0050128C">
        <w:rPr>
          <w:rFonts w:ascii="Arial" w:eastAsia="Times New Roman" w:hAnsi="Arial" w:cs="Arial"/>
          <w:sz w:val="20"/>
          <w:szCs w:val="20"/>
        </w:rPr>
        <w:t xml:space="preserve">I tried </w:t>
      </w:r>
      <w:proofErr w:type="spellStart"/>
      <w:r w:rsidRPr="0050128C">
        <w:rPr>
          <w:rFonts w:ascii="Arial" w:eastAsia="Times New Roman" w:hAnsi="Arial" w:cs="Arial"/>
          <w:sz w:val="20"/>
          <w:szCs w:val="20"/>
        </w:rPr>
        <w:t>Imaris’s</w:t>
      </w:r>
      <w:proofErr w:type="spellEnd"/>
      <w:r w:rsidRPr="0050128C">
        <w:rPr>
          <w:rFonts w:ascii="Arial" w:eastAsia="Times New Roman" w:hAnsi="Arial" w:cs="Arial"/>
          <w:sz w:val="20"/>
          <w:szCs w:val="20"/>
        </w:rPr>
        <w:t xml:space="preserve"> Spots function to count the cells. It would routinely miss cells (not count them) and would have trouble counting a clump of cells as multiple distinct cells. </w:t>
      </w:r>
      <w:proofErr w:type="spellStart"/>
      <w:r w:rsidRPr="0050128C">
        <w:rPr>
          <w:rFonts w:ascii="Arial" w:eastAsia="Times New Roman" w:hAnsi="Arial" w:cs="Arial"/>
          <w:sz w:val="20"/>
          <w:szCs w:val="20"/>
        </w:rPr>
        <w:t>Imaris</w:t>
      </w:r>
      <w:proofErr w:type="spellEnd"/>
      <w:r w:rsidRPr="0050128C">
        <w:rPr>
          <w:rFonts w:ascii="Arial" w:eastAsia="Times New Roman" w:hAnsi="Arial" w:cs="Arial"/>
          <w:sz w:val="20"/>
          <w:szCs w:val="20"/>
        </w:rPr>
        <w:t xml:space="preserve"> also does not report how many cells are expressing one of the markers vs both. </w:t>
      </w:r>
    </w:p>
    <w:p w:rsidR="0050128C" w:rsidRPr="0050128C" w:rsidRDefault="0050128C" w:rsidP="0050128C">
      <w:pPr>
        <w:rPr>
          <w:rFonts w:ascii="Times New Roman" w:eastAsia="Times New Roman" w:hAnsi="Times New Roman" w:cs="Times New Roman"/>
        </w:rPr>
      </w:pPr>
    </w:p>
    <w:p w:rsidR="0050128C" w:rsidRDefault="0050128C">
      <w:bookmarkStart w:id="0" w:name="_GoBack"/>
      <w:bookmarkEnd w:id="0"/>
    </w:p>
    <w:sectPr w:rsidR="0050128C" w:rsidSect="00BA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8C"/>
    <w:rsid w:val="0050128C"/>
    <w:rsid w:val="00780803"/>
    <w:rsid w:val="00B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8F188"/>
  <w15:chartTrackingRefBased/>
  <w15:docId w15:val="{7AA0A455-1F3A-9341-BB72-2ABCC85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2021-05-12T19:18:00Z</dcterms:created>
  <dcterms:modified xsi:type="dcterms:W3CDTF">2021-05-12T19:55:00Z</dcterms:modified>
</cp:coreProperties>
</file>