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24F" w:rsidRPr="00654162" w:rsidRDefault="006655A7" w:rsidP="00654162">
      <w:pPr>
        <w:spacing w:before="120"/>
        <w:jc w:val="center"/>
        <w:rPr>
          <w:sz w:val="14"/>
        </w:rPr>
      </w:pPr>
      <w:bookmarkStart w:id="0" w:name="_GoBack"/>
      <w:bookmarkEnd w:id="0"/>
      <w:r w:rsidRPr="00654162">
        <w:rPr>
          <w:b/>
          <w:sz w:val="32"/>
        </w:rPr>
        <w:t>How FAIR are your data?</w:t>
      </w:r>
    </w:p>
    <w:p w:rsidR="006655A7" w:rsidRPr="00424050" w:rsidRDefault="006655A7" w:rsidP="00424050">
      <w:pPr>
        <w:spacing w:after="60"/>
        <w:rPr>
          <w:b/>
          <w:sz w:val="24"/>
        </w:rPr>
      </w:pPr>
      <w:r w:rsidRPr="00424050">
        <w:rPr>
          <w:b/>
          <w:sz w:val="24"/>
        </w:rPr>
        <w:t>Findable</w:t>
      </w:r>
    </w:p>
    <w:p w:rsidR="004942B9" w:rsidRPr="00424050" w:rsidRDefault="004942B9">
      <w:pPr>
        <w:rPr>
          <w:szCs w:val="23"/>
        </w:rPr>
      </w:pPr>
      <w:r w:rsidRPr="00424050">
        <w:rPr>
          <w:szCs w:val="23"/>
        </w:rPr>
        <w:t>It should be possible for others to discover your data. Rich metadata should be available online in a searchable resource, and the data should be assigned a persistent identifier.</w:t>
      </w:r>
    </w:p>
    <w:p w:rsidR="006655A7" w:rsidRPr="00424050" w:rsidRDefault="006655A7" w:rsidP="006655A7">
      <w:pPr>
        <w:pStyle w:val="ListParagraph"/>
        <w:numPr>
          <w:ilvl w:val="0"/>
          <w:numId w:val="1"/>
        </w:numPr>
        <w:rPr>
          <w:szCs w:val="23"/>
        </w:rPr>
      </w:pPr>
      <w:r w:rsidRPr="00424050">
        <w:rPr>
          <w:szCs w:val="23"/>
        </w:rPr>
        <w:t>A persistent identifier is assigned to your data</w:t>
      </w:r>
    </w:p>
    <w:p w:rsidR="006655A7" w:rsidRPr="00424050" w:rsidRDefault="006655A7" w:rsidP="006655A7">
      <w:pPr>
        <w:pStyle w:val="ListParagraph"/>
        <w:numPr>
          <w:ilvl w:val="0"/>
          <w:numId w:val="1"/>
        </w:numPr>
        <w:rPr>
          <w:szCs w:val="23"/>
        </w:rPr>
      </w:pPr>
      <w:r w:rsidRPr="00424050">
        <w:rPr>
          <w:szCs w:val="23"/>
        </w:rPr>
        <w:t>There are rich metadata, describing your data</w:t>
      </w:r>
    </w:p>
    <w:p w:rsidR="006655A7" w:rsidRPr="00424050" w:rsidRDefault="006655A7" w:rsidP="006655A7">
      <w:pPr>
        <w:pStyle w:val="ListParagraph"/>
        <w:numPr>
          <w:ilvl w:val="0"/>
          <w:numId w:val="1"/>
        </w:numPr>
        <w:rPr>
          <w:szCs w:val="23"/>
        </w:rPr>
      </w:pPr>
      <w:r w:rsidRPr="00424050">
        <w:rPr>
          <w:szCs w:val="23"/>
        </w:rPr>
        <w:t>The metadata are online in a searchable resource e.g. a catalogue or data repository</w:t>
      </w:r>
    </w:p>
    <w:p w:rsidR="00036A18" w:rsidRDefault="00647B59" w:rsidP="00036A18">
      <w:pPr>
        <w:pStyle w:val="ListParagraph"/>
        <w:numPr>
          <w:ilvl w:val="0"/>
          <w:numId w:val="1"/>
        </w:numPr>
        <w:rPr>
          <w:szCs w:val="23"/>
        </w:rPr>
      </w:pPr>
      <w:r w:rsidRPr="00424050">
        <w:rPr>
          <w:szCs w:val="23"/>
        </w:rPr>
        <w:t xml:space="preserve">The metadata record </w:t>
      </w:r>
      <w:r w:rsidR="00262854" w:rsidRPr="00424050">
        <w:rPr>
          <w:szCs w:val="23"/>
        </w:rPr>
        <w:t>specifies</w:t>
      </w:r>
      <w:r w:rsidRPr="00424050">
        <w:rPr>
          <w:szCs w:val="23"/>
        </w:rPr>
        <w:t xml:space="preserve"> the persistent identifier</w:t>
      </w:r>
    </w:p>
    <w:p w:rsidR="00424050" w:rsidRPr="00085645" w:rsidRDefault="00424050" w:rsidP="00424050">
      <w:pPr>
        <w:pStyle w:val="ListParagraph"/>
        <w:spacing w:after="0" w:line="240" w:lineRule="auto"/>
        <w:rPr>
          <w:sz w:val="28"/>
          <w:szCs w:val="23"/>
        </w:rPr>
      </w:pPr>
    </w:p>
    <w:p w:rsidR="006655A7" w:rsidRPr="00424050" w:rsidRDefault="006655A7" w:rsidP="00424050">
      <w:pPr>
        <w:spacing w:after="60"/>
        <w:rPr>
          <w:b/>
          <w:sz w:val="24"/>
        </w:rPr>
      </w:pPr>
      <w:r w:rsidRPr="00424050">
        <w:rPr>
          <w:b/>
          <w:sz w:val="24"/>
        </w:rPr>
        <w:t>Accessible</w:t>
      </w:r>
    </w:p>
    <w:p w:rsidR="00647B59" w:rsidRPr="00424050" w:rsidRDefault="00647B59">
      <w:pPr>
        <w:rPr>
          <w:szCs w:val="23"/>
        </w:rPr>
      </w:pPr>
      <w:r w:rsidRPr="00424050">
        <w:rPr>
          <w:szCs w:val="23"/>
        </w:rPr>
        <w:t xml:space="preserve">It should be possible for humans and machines to gain access to your data, under </w:t>
      </w:r>
      <w:r w:rsidR="00262854" w:rsidRPr="00424050">
        <w:rPr>
          <w:szCs w:val="23"/>
        </w:rPr>
        <w:t xml:space="preserve">specific </w:t>
      </w:r>
      <w:r w:rsidRPr="00424050">
        <w:rPr>
          <w:szCs w:val="23"/>
        </w:rPr>
        <w:t xml:space="preserve">conditions </w:t>
      </w:r>
      <w:r w:rsidR="00262854" w:rsidRPr="00424050">
        <w:rPr>
          <w:szCs w:val="23"/>
        </w:rPr>
        <w:t xml:space="preserve">or restrictions </w:t>
      </w:r>
      <w:r w:rsidRPr="00424050">
        <w:rPr>
          <w:szCs w:val="23"/>
        </w:rPr>
        <w:t xml:space="preserve">where appropriate. </w:t>
      </w:r>
      <w:r w:rsidR="00262854" w:rsidRPr="00424050">
        <w:rPr>
          <w:szCs w:val="23"/>
        </w:rPr>
        <w:t xml:space="preserve">FAIR does not mean that data need to be open! </w:t>
      </w:r>
      <w:r w:rsidRPr="00424050">
        <w:rPr>
          <w:szCs w:val="23"/>
        </w:rPr>
        <w:t xml:space="preserve">There should be metadata, even if the data aren’t accessible. </w:t>
      </w:r>
    </w:p>
    <w:p w:rsidR="006655A7" w:rsidRPr="00424050" w:rsidRDefault="006655A7" w:rsidP="006655A7">
      <w:pPr>
        <w:pStyle w:val="ListParagraph"/>
        <w:numPr>
          <w:ilvl w:val="0"/>
          <w:numId w:val="1"/>
        </w:numPr>
        <w:rPr>
          <w:szCs w:val="23"/>
        </w:rPr>
      </w:pPr>
      <w:r w:rsidRPr="00424050">
        <w:rPr>
          <w:szCs w:val="23"/>
        </w:rPr>
        <w:t xml:space="preserve">Following the persistent </w:t>
      </w:r>
      <w:r w:rsidR="00E9124F" w:rsidRPr="00424050">
        <w:rPr>
          <w:szCs w:val="23"/>
        </w:rPr>
        <w:t xml:space="preserve">ID </w:t>
      </w:r>
      <w:r w:rsidRPr="00424050">
        <w:rPr>
          <w:szCs w:val="23"/>
        </w:rPr>
        <w:t>will take you to the data or associated metadata</w:t>
      </w:r>
    </w:p>
    <w:p w:rsidR="004942B9" w:rsidRPr="00424050" w:rsidRDefault="004942B9" w:rsidP="00647B59">
      <w:pPr>
        <w:pStyle w:val="ListParagraph"/>
        <w:numPr>
          <w:ilvl w:val="0"/>
          <w:numId w:val="1"/>
        </w:numPr>
        <w:rPr>
          <w:szCs w:val="23"/>
        </w:rPr>
      </w:pPr>
      <w:r w:rsidRPr="00424050">
        <w:rPr>
          <w:szCs w:val="23"/>
        </w:rPr>
        <w:t>The protocol by which data can be retrieved follows</w:t>
      </w:r>
      <w:r w:rsidR="00907979">
        <w:rPr>
          <w:szCs w:val="23"/>
        </w:rPr>
        <w:t xml:space="preserve"> recognised</w:t>
      </w:r>
      <w:r w:rsidRPr="00424050">
        <w:rPr>
          <w:szCs w:val="23"/>
        </w:rPr>
        <w:t xml:space="preserve"> standards </w:t>
      </w:r>
      <w:r w:rsidR="00907979">
        <w:rPr>
          <w:szCs w:val="23"/>
        </w:rPr>
        <w:t>e.g. http</w:t>
      </w:r>
    </w:p>
    <w:p w:rsidR="00085645" w:rsidRDefault="004942B9" w:rsidP="00085645">
      <w:pPr>
        <w:pStyle w:val="ListParagraph"/>
        <w:numPr>
          <w:ilvl w:val="0"/>
          <w:numId w:val="1"/>
        </w:numPr>
        <w:rPr>
          <w:szCs w:val="23"/>
        </w:rPr>
      </w:pPr>
      <w:r w:rsidRPr="00424050">
        <w:rPr>
          <w:szCs w:val="23"/>
        </w:rPr>
        <w:t>The access procedure includes authentication and au</w:t>
      </w:r>
      <w:r w:rsidR="00085645">
        <w:rPr>
          <w:szCs w:val="23"/>
        </w:rPr>
        <w:t>thorisation steps, if necessary</w:t>
      </w:r>
    </w:p>
    <w:p w:rsidR="00262854" w:rsidRDefault="00262854" w:rsidP="00085645">
      <w:pPr>
        <w:pStyle w:val="ListParagraph"/>
        <w:numPr>
          <w:ilvl w:val="0"/>
          <w:numId w:val="1"/>
        </w:numPr>
        <w:spacing w:after="0"/>
        <w:ind w:left="714" w:hanging="357"/>
        <w:rPr>
          <w:szCs w:val="23"/>
        </w:rPr>
      </w:pPr>
      <w:r w:rsidRPr="00085645">
        <w:rPr>
          <w:szCs w:val="23"/>
        </w:rPr>
        <w:t>Metadata are</w:t>
      </w:r>
      <w:r w:rsidR="004942B9" w:rsidRPr="00085645">
        <w:rPr>
          <w:szCs w:val="23"/>
        </w:rPr>
        <w:t xml:space="preserve"> a</w:t>
      </w:r>
      <w:r w:rsidR="00647B59" w:rsidRPr="00085645">
        <w:rPr>
          <w:szCs w:val="23"/>
        </w:rPr>
        <w:t>ccessible</w:t>
      </w:r>
      <w:r w:rsidR="004942B9" w:rsidRPr="00085645">
        <w:rPr>
          <w:szCs w:val="23"/>
        </w:rPr>
        <w:t>,</w:t>
      </w:r>
      <w:r w:rsidR="00193F79">
        <w:rPr>
          <w:szCs w:val="23"/>
        </w:rPr>
        <w:t xml:space="preserve"> wherever possible,</w:t>
      </w:r>
      <w:r w:rsidR="004942B9" w:rsidRPr="00085645">
        <w:rPr>
          <w:szCs w:val="23"/>
        </w:rPr>
        <w:t xml:space="preserve"> even if the data aren’t</w:t>
      </w:r>
    </w:p>
    <w:p w:rsidR="00085645" w:rsidRPr="00085645" w:rsidRDefault="00085645" w:rsidP="00085645">
      <w:pPr>
        <w:pStyle w:val="NoSpacing"/>
      </w:pPr>
    </w:p>
    <w:p w:rsidR="006655A7" w:rsidRPr="00424050" w:rsidRDefault="006655A7" w:rsidP="00085645">
      <w:pPr>
        <w:spacing w:after="60"/>
        <w:rPr>
          <w:b/>
          <w:sz w:val="24"/>
        </w:rPr>
      </w:pPr>
      <w:r w:rsidRPr="00424050">
        <w:rPr>
          <w:b/>
          <w:sz w:val="24"/>
        </w:rPr>
        <w:t>Interoperable</w:t>
      </w:r>
    </w:p>
    <w:p w:rsidR="00262854" w:rsidRPr="00424050" w:rsidRDefault="00262854">
      <w:r w:rsidRPr="00424050">
        <w:t>Data and metadata should conform to recognised formats and standards to allow them to be combined and exchanged.</w:t>
      </w:r>
    </w:p>
    <w:p w:rsidR="00193F79" w:rsidRPr="00424050" w:rsidRDefault="00036A18" w:rsidP="00193F79">
      <w:pPr>
        <w:pStyle w:val="ListParagraph"/>
        <w:numPr>
          <w:ilvl w:val="0"/>
          <w:numId w:val="1"/>
        </w:numPr>
      </w:pPr>
      <w:r w:rsidRPr="00424050">
        <w:t>Data is provided in commonly understood and preferably open formats</w:t>
      </w:r>
    </w:p>
    <w:p w:rsidR="00262854" w:rsidRPr="00424050" w:rsidRDefault="00036A18" w:rsidP="00036A18">
      <w:pPr>
        <w:pStyle w:val="ListParagraph"/>
        <w:numPr>
          <w:ilvl w:val="0"/>
          <w:numId w:val="1"/>
        </w:numPr>
      </w:pPr>
      <w:r w:rsidRPr="00424050">
        <w:t>The metadata provided follows relevant standards</w:t>
      </w:r>
    </w:p>
    <w:p w:rsidR="00036A18" w:rsidRPr="00424050" w:rsidRDefault="00036A18" w:rsidP="00036A18">
      <w:pPr>
        <w:pStyle w:val="ListParagraph"/>
        <w:numPr>
          <w:ilvl w:val="0"/>
          <w:numId w:val="1"/>
        </w:numPr>
      </w:pPr>
      <w:r w:rsidRPr="00424050">
        <w:t>Controlled vocabularies, keywords, thesauri or ontologies are used where possible</w:t>
      </w:r>
    </w:p>
    <w:p w:rsidR="00036A18" w:rsidRDefault="00907979" w:rsidP="00085645">
      <w:pPr>
        <w:pStyle w:val="ListParagraph"/>
        <w:numPr>
          <w:ilvl w:val="0"/>
          <w:numId w:val="1"/>
        </w:numPr>
        <w:spacing w:after="0"/>
        <w:ind w:left="714" w:hanging="357"/>
      </w:pPr>
      <w:r>
        <w:t>Qualified r</w:t>
      </w:r>
      <w:r w:rsidR="00036A18" w:rsidRPr="00424050">
        <w:t>eference</w:t>
      </w:r>
      <w:r>
        <w:t>s</w:t>
      </w:r>
      <w:r w:rsidR="00036A18" w:rsidRPr="00424050">
        <w:t xml:space="preserve"> and link</w:t>
      </w:r>
      <w:r>
        <w:t>s</w:t>
      </w:r>
      <w:r w:rsidR="00036A18" w:rsidRPr="00424050">
        <w:t xml:space="preserve"> </w:t>
      </w:r>
      <w:r>
        <w:t xml:space="preserve">are provided </w:t>
      </w:r>
      <w:r w:rsidR="00036A18" w:rsidRPr="00424050">
        <w:t>to other rel</w:t>
      </w:r>
      <w:r>
        <w:t>ated</w:t>
      </w:r>
      <w:r w:rsidR="00036A18" w:rsidRPr="00424050">
        <w:t xml:space="preserve"> data</w:t>
      </w:r>
    </w:p>
    <w:p w:rsidR="00085645" w:rsidRPr="00085645" w:rsidRDefault="00085645" w:rsidP="00085645">
      <w:pPr>
        <w:spacing w:after="0"/>
        <w:ind w:left="357"/>
        <w:rPr>
          <w:sz w:val="28"/>
        </w:rPr>
      </w:pPr>
    </w:p>
    <w:p w:rsidR="006655A7" w:rsidRPr="00424050" w:rsidRDefault="006655A7" w:rsidP="00085645">
      <w:pPr>
        <w:spacing w:after="60"/>
        <w:rPr>
          <w:b/>
          <w:sz w:val="24"/>
        </w:rPr>
      </w:pPr>
      <w:r w:rsidRPr="00424050">
        <w:rPr>
          <w:b/>
          <w:sz w:val="24"/>
        </w:rPr>
        <w:t>Reusable</w:t>
      </w:r>
    </w:p>
    <w:p w:rsidR="006655A7" w:rsidRPr="00424050" w:rsidRDefault="00036A18" w:rsidP="00036A18">
      <w:pPr>
        <w:rPr>
          <w:bCs/>
        </w:rPr>
      </w:pPr>
      <w:r w:rsidRPr="00424050">
        <w:rPr>
          <w:bCs/>
        </w:rPr>
        <w:t xml:space="preserve">Lots of documentation is needed to </w:t>
      </w:r>
      <w:r w:rsidR="00496168">
        <w:rPr>
          <w:bCs/>
        </w:rPr>
        <w:t>support data interpretation and r</w:t>
      </w:r>
      <w:r w:rsidRPr="00424050">
        <w:rPr>
          <w:bCs/>
        </w:rPr>
        <w:t>euse</w:t>
      </w:r>
      <w:r w:rsidR="00496168">
        <w:rPr>
          <w:bCs/>
        </w:rPr>
        <w:t>.</w:t>
      </w:r>
      <w:r w:rsidRPr="00424050">
        <w:rPr>
          <w:bCs/>
        </w:rPr>
        <w:t xml:space="preserve"> The</w:t>
      </w:r>
      <w:r w:rsidR="00496168">
        <w:rPr>
          <w:bCs/>
        </w:rPr>
        <w:t xml:space="preserve"> data</w:t>
      </w:r>
      <w:r w:rsidRPr="00424050">
        <w:rPr>
          <w:bCs/>
        </w:rPr>
        <w:t xml:space="preserve"> should conform to community norms and be clearly licensed so others know what </w:t>
      </w:r>
      <w:r w:rsidR="00496168">
        <w:rPr>
          <w:bCs/>
        </w:rPr>
        <w:t xml:space="preserve">kinds of </w:t>
      </w:r>
      <w:r w:rsidRPr="00424050">
        <w:rPr>
          <w:bCs/>
        </w:rPr>
        <w:t xml:space="preserve">reuse </w:t>
      </w:r>
      <w:r w:rsidR="00496168">
        <w:rPr>
          <w:bCs/>
        </w:rPr>
        <w:t>are</w:t>
      </w:r>
      <w:r w:rsidRPr="00424050">
        <w:rPr>
          <w:bCs/>
        </w:rPr>
        <w:t xml:space="preserve"> permitted.</w:t>
      </w:r>
    </w:p>
    <w:p w:rsidR="006655A7" w:rsidRPr="00424050" w:rsidRDefault="00036A18" w:rsidP="00036A18">
      <w:pPr>
        <w:pStyle w:val="ListParagraph"/>
        <w:numPr>
          <w:ilvl w:val="0"/>
          <w:numId w:val="1"/>
        </w:numPr>
        <w:rPr>
          <w:bCs/>
        </w:rPr>
      </w:pPr>
      <w:r w:rsidRPr="00424050">
        <w:rPr>
          <w:bCs/>
        </w:rPr>
        <w:t xml:space="preserve">The data are accurate and </w:t>
      </w:r>
      <w:r w:rsidR="008A0019" w:rsidRPr="00424050">
        <w:rPr>
          <w:bCs/>
        </w:rPr>
        <w:t>well described with many relevant attributes</w:t>
      </w:r>
    </w:p>
    <w:p w:rsidR="008A0019" w:rsidRPr="00424050" w:rsidRDefault="008A0019" w:rsidP="00036A18">
      <w:pPr>
        <w:pStyle w:val="ListParagraph"/>
        <w:numPr>
          <w:ilvl w:val="0"/>
          <w:numId w:val="1"/>
        </w:numPr>
        <w:rPr>
          <w:bCs/>
        </w:rPr>
      </w:pPr>
      <w:r w:rsidRPr="00424050">
        <w:rPr>
          <w:bCs/>
        </w:rPr>
        <w:t>The data have a clear and accessible data usage license</w:t>
      </w:r>
    </w:p>
    <w:p w:rsidR="008A0019" w:rsidRPr="00424050" w:rsidRDefault="008A0019" w:rsidP="00036A18">
      <w:pPr>
        <w:pStyle w:val="ListParagraph"/>
        <w:numPr>
          <w:ilvl w:val="0"/>
          <w:numId w:val="1"/>
        </w:numPr>
        <w:rPr>
          <w:bCs/>
        </w:rPr>
      </w:pPr>
      <w:r w:rsidRPr="00424050">
        <w:rPr>
          <w:bCs/>
        </w:rPr>
        <w:t>It is clear</w:t>
      </w:r>
      <w:r w:rsidR="00193F79">
        <w:rPr>
          <w:bCs/>
        </w:rPr>
        <w:t xml:space="preserve"> how,</w:t>
      </w:r>
      <w:r w:rsidRPr="00424050">
        <w:rPr>
          <w:bCs/>
        </w:rPr>
        <w:t xml:space="preserve"> </w:t>
      </w:r>
      <w:r w:rsidR="00E9124F" w:rsidRPr="00424050">
        <w:rPr>
          <w:bCs/>
        </w:rPr>
        <w:t>why and by whom the data</w:t>
      </w:r>
      <w:r w:rsidRPr="00424050">
        <w:rPr>
          <w:bCs/>
        </w:rPr>
        <w:t xml:space="preserve"> have been created</w:t>
      </w:r>
      <w:r w:rsidR="00193F79">
        <w:rPr>
          <w:bCs/>
        </w:rPr>
        <w:t xml:space="preserve"> and processed</w:t>
      </w:r>
    </w:p>
    <w:p w:rsidR="00E9124F" w:rsidRPr="00085645" w:rsidRDefault="00193F79" w:rsidP="00E9124F">
      <w:pPr>
        <w:pStyle w:val="ListParagraph"/>
        <w:numPr>
          <w:ilvl w:val="0"/>
          <w:numId w:val="1"/>
        </w:numPr>
        <w:rPr>
          <w:bCs/>
          <w:sz w:val="24"/>
        </w:rPr>
      </w:pPr>
      <w:r>
        <w:rPr>
          <w:bCs/>
        </w:rPr>
        <w:t xml:space="preserve">The data and metadata </w:t>
      </w:r>
      <w:r w:rsidR="008A0019" w:rsidRPr="00424050">
        <w:rPr>
          <w:bCs/>
        </w:rPr>
        <w:t>meet relevant domain standards</w:t>
      </w:r>
    </w:p>
    <w:p w:rsidR="00085645" w:rsidRDefault="00654162" w:rsidP="00085645">
      <w:pPr>
        <w:rPr>
          <w:bCs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54CEBC3" wp14:editId="42FD47CB">
            <wp:simplePos x="0" y="0"/>
            <wp:positionH relativeFrom="margin">
              <wp:posOffset>1199515</wp:posOffset>
            </wp:positionH>
            <wp:positionV relativeFrom="margin">
              <wp:posOffset>8069580</wp:posOffset>
            </wp:positionV>
            <wp:extent cx="3047365" cy="1043305"/>
            <wp:effectExtent l="0" t="0" r="635" b="4445"/>
            <wp:wrapSquare wrapText="bothSides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645" w:rsidRDefault="00085645" w:rsidP="00085645">
      <w:pPr>
        <w:rPr>
          <w:bCs/>
          <w:sz w:val="24"/>
        </w:rPr>
      </w:pPr>
    </w:p>
    <w:p w:rsidR="00085645" w:rsidRDefault="00085645" w:rsidP="00085645">
      <w:pPr>
        <w:rPr>
          <w:bCs/>
          <w:sz w:val="24"/>
        </w:rPr>
      </w:pPr>
    </w:p>
    <w:p w:rsidR="00085645" w:rsidRPr="00085645" w:rsidRDefault="00085645" w:rsidP="00085645">
      <w:pPr>
        <w:rPr>
          <w:bCs/>
          <w:sz w:val="24"/>
        </w:rPr>
      </w:pPr>
    </w:p>
    <w:p w:rsidR="00085645" w:rsidRPr="00085645" w:rsidRDefault="00085645" w:rsidP="00085645">
      <w:pPr>
        <w:ind w:left="-567" w:right="-472"/>
        <w:jc w:val="center"/>
        <w:rPr>
          <w:sz w:val="20"/>
        </w:rPr>
      </w:pPr>
      <w:r>
        <w:rPr>
          <w:sz w:val="20"/>
        </w:rPr>
        <w:t>‘How FAIR are you</w:t>
      </w:r>
      <w:r w:rsidR="00654162">
        <w:rPr>
          <w:sz w:val="20"/>
        </w:rPr>
        <w:t>r</w:t>
      </w:r>
      <w:r>
        <w:rPr>
          <w:sz w:val="20"/>
        </w:rPr>
        <w:t xml:space="preserve"> data?’ c</w:t>
      </w:r>
      <w:r w:rsidRPr="00085645">
        <w:rPr>
          <w:sz w:val="20"/>
        </w:rPr>
        <w:t>hecklist</w:t>
      </w:r>
      <w:r>
        <w:rPr>
          <w:sz w:val="20"/>
        </w:rPr>
        <w:t>,</w:t>
      </w:r>
      <w:r w:rsidRPr="00085645">
        <w:rPr>
          <w:sz w:val="20"/>
        </w:rPr>
        <w:t xml:space="preserve"> CC-BY </w:t>
      </w:r>
      <w:r>
        <w:rPr>
          <w:sz w:val="20"/>
        </w:rPr>
        <w:t xml:space="preserve">by Sarah Jones &amp; Marjan Grootveld, </w:t>
      </w:r>
      <w:hyperlink r:id="rId6" w:history="1">
        <w:r w:rsidRPr="00654162">
          <w:rPr>
            <w:rStyle w:val="Hyperlink"/>
            <w:sz w:val="20"/>
          </w:rPr>
          <w:t>EUDAT</w:t>
        </w:r>
      </w:hyperlink>
      <w:r w:rsidRPr="00085645">
        <w:rPr>
          <w:sz w:val="20"/>
        </w:rPr>
        <w:t xml:space="preserve">. Image CC-BY-SA by </w:t>
      </w:r>
      <w:hyperlink r:id="rId7" w:history="1">
        <w:proofErr w:type="spellStart"/>
        <w:r w:rsidRPr="00654162">
          <w:rPr>
            <w:rStyle w:val="Hyperlink"/>
            <w:sz w:val="20"/>
          </w:rPr>
          <w:t>SangyaPundir</w:t>
        </w:r>
        <w:proofErr w:type="spellEnd"/>
      </w:hyperlink>
    </w:p>
    <w:sectPr w:rsidR="00085645" w:rsidRPr="00085645" w:rsidSect="000A73E4">
      <w:pgSz w:w="11906" w:h="16838"/>
      <w:pgMar w:top="851" w:right="1440" w:bottom="709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77DA2"/>
    <w:multiLevelType w:val="hybridMultilevel"/>
    <w:tmpl w:val="17103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066C2"/>
    <w:multiLevelType w:val="hybridMultilevel"/>
    <w:tmpl w:val="A2ECEA4C"/>
    <w:lvl w:ilvl="0" w:tplc="AAA0396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A7"/>
    <w:rsid w:val="00036A18"/>
    <w:rsid w:val="00085645"/>
    <w:rsid w:val="000A73E4"/>
    <w:rsid w:val="00193F79"/>
    <w:rsid w:val="00262854"/>
    <w:rsid w:val="00317A78"/>
    <w:rsid w:val="00424050"/>
    <w:rsid w:val="004942B9"/>
    <w:rsid w:val="00496168"/>
    <w:rsid w:val="00625178"/>
    <w:rsid w:val="00647B59"/>
    <w:rsid w:val="00654162"/>
    <w:rsid w:val="006655A7"/>
    <w:rsid w:val="00743C92"/>
    <w:rsid w:val="008A0019"/>
    <w:rsid w:val="00907979"/>
    <w:rsid w:val="00B27594"/>
    <w:rsid w:val="00B3345B"/>
    <w:rsid w:val="00E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DEF35-A048-4EF8-9B45-4A51A8A7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655A7"/>
    <w:rPr>
      <w:b/>
      <w:bCs/>
    </w:rPr>
  </w:style>
  <w:style w:type="character" w:customStyle="1" w:styleId="apple-converted-space">
    <w:name w:val="apple-converted-space"/>
    <w:basedOn w:val="DefaultParagraphFont"/>
    <w:rsid w:val="006655A7"/>
  </w:style>
  <w:style w:type="paragraph" w:styleId="ListParagraph">
    <w:name w:val="List Paragraph"/>
    <w:basedOn w:val="Normal"/>
    <w:uiPriority w:val="34"/>
    <w:qFormat/>
    <w:rsid w:val="006655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42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2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6A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56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FAIR_data_principles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dat.eu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AF89144E.dotm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Jones</dc:creator>
  <cp:lastModifiedBy>Sarah Jones (HATII)</cp:lastModifiedBy>
  <cp:revision>2</cp:revision>
  <cp:lastPrinted>2017-11-24T11:48:00Z</cp:lastPrinted>
  <dcterms:created xsi:type="dcterms:W3CDTF">2017-11-24T11:49:00Z</dcterms:created>
  <dcterms:modified xsi:type="dcterms:W3CDTF">2017-11-24T11:49:00Z</dcterms:modified>
</cp:coreProperties>
</file>