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7EF" w:rsidRDefault="004F37B5" w:rsidP="004F37B5">
      <w:pPr>
        <w:pStyle w:val="Heading1"/>
        <w:tabs>
          <w:tab w:val="left" w:pos="6791"/>
        </w:tabs>
        <w:spacing w:before="73"/>
        <w:ind w:left="6795" w:hanging="6795"/>
      </w:pPr>
      <w:r w:rsidRPr="004F37B5">
        <w:rPr>
          <w:rFonts w:asciiTheme="majorHAnsi" w:hAnsiTheme="majorHAnsi" w:cs="Arial"/>
          <w:bCs w:val="0"/>
          <w:color w:val="000000"/>
          <w:sz w:val="34"/>
          <w:szCs w:val="34"/>
        </w:rPr>
        <w:t>AI - IBM Skills Build Internship</w:t>
      </w:r>
      <w:r>
        <w:t xml:space="preserve">                      </w:t>
      </w:r>
      <w:r>
        <w:tab/>
      </w:r>
      <w:r w:rsidRPr="004F37B5">
        <w:rPr>
          <w:sz w:val="34"/>
          <w:szCs w:val="34"/>
        </w:rPr>
        <w:t xml:space="preserve">CSRBOX </w:t>
      </w:r>
      <w:r w:rsidR="002F3219" w:rsidRPr="004F37B5">
        <w:rPr>
          <w:w w:val="120"/>
          <w:sz w:val="34"/>
          <w:szCs w:val="34"/>
        </w:rPr>
        <w:t>IBM</w:t>
      </w:r>
      <w:r w:rsidR="002F3219" w:rsidRPr="004F37B5">
        <w:rPr>
          <w:spacing w:val="53"/>
          <w:w w:val="120"/>
          <w:sz w:val="34"/>
          <w:szCs w:val="34"/>
        </w:rPr>
        <w:t xml:space="preserve"> </w:t>
      </w:r>
      <w:r w:rsidRPr="004F37B5">
        <w:rPr>
          <w:spacing w:val="53"/>
          <w:w w:val="120"/>
          <w:sz w:val="34"/>
          <w:szCs w:val="34"/>
        </w:rPr>
        <w:t xml:space="preserve">   </w:t>
      </w:r>
      <w:proofErr w:type="spellStart"/>
      <w:r w:rsidR="002F3219" w:rsidRPr="004F37B5">
        <w:rPr>
          <w:spacing w:val="-2"/>
          <w:w w:val="115"/>
          <w:sz w:val="34"/>
          <w:szCs w:val="34"/>
        </w:rPr>
        <w:t>SkillsBuild</w:t>
      </w:r>
      <w:proofErr w:type="spellEnd"/>
    </w:p>
    <w:p w:rsidR="004F37B5" w:rsidRPr="004F37B5" w:rsidRDefault="004F37B5">
      <w:pPr>
        <w:pStyle w:val="BodyText"/>
        <w:spacing w:before="87"/>
        <w:rPr>
          <w:rFonts w:asciiTheme="majorHAnsi" w:hAnsiTheme="majorHAnsi"/>
          <w:b/>
          <w:sz w:val="30"/>
          <w:szCs w:val="30"/>
        </w:rPr>
      </w:pPr>
    </w:p>
    <w:p w:rsidR="003237EF" w:rsidRPr="004F37B5" w:rsidRDefault="004F37B5" w:rsidP="004F37B5">
      <w:pPr>
        <w:rPr>
          <w:b/>
          <w:sz w:val="30"/>
          <w:szCs w:val="30"/>
        </w:rPr>
      </w:pPr>
      <w:r w:rsidRPr="004F37B5">
        <w:rPr>
          <w:b/>
          <w:w w:val="115"/>
          <w:sz w:val="30"/>
          <w:szCs w:val="30"/>
        </w:rPr>
        <w:t xml:space="preserve">Presented </w:t>
      </w:r>
      <w:proofErr w:type="gramStart"/>
      <w:r w:rsidRPr="004F37B5">
        <w:rPr>
          <w:b/>
          <w:w w:val="115"/>
          <w:sz w:val="30"/>
          <w:szCs w:val="30"/>
        </w:rPr>
        <w:t>By</w:t>
      </w:r>
      <w:proofErr w:type="gramEnd"/>
      <w:r w:rsidRPr="004F37B5">
        <w:rPr>
          <w:b/>
          <w:w w:val="115"/>
          <w:sz w:val="30"/>
          <w:szCs w:val="30"/>
        </w:rPr>
        <w:t>:</w:t>
      </w:r>
      <w:r w:rsidRPr="004F37B5">
        <w:rPr>
          <w:b/>
          <w:sz w:val="30"/>
          <w:szCs w:val="30"/>
        </w:rPr>
        <w:t xml:space="preserve"> </w:t>
      </w:r>
    </w:p>
    <w:p w:rsidR="003237EF" w:rsidRPr="004F37B5" w:rsidRDefault="00BE18FE" w:rsidP="004F37B5">
      <w:pPr>
        <w:tabs>
          <w:tab w:val="left" w:pos="2878"/>
        </w:tabs>
        <w:rPr>
          <w:b/>
          <w:sz w:val="26"/>
        </w:rPr>
      </w:pPr>
      <w:hyperlink r:id="rId5">
        <w:r w:rsidR="004F37B5" w:rsidRPr="004F37B5">
          <w:rPr>
            <w:b/>
            <w:w w:val="115"/>
            <w:sz w:val="30"/>
            <w:szCs w:val="30"/>
          </w:rPr>
          <w:t>Krish</w:t>
        </w:r>
      </w:hyperlink>
      <w:r w:rsidR="004F37B5" w:rsidRPr="004F37B5">
        <w:rPr>
          <w:b/>
          <w:spacing w:val="-2"/>
          <w:w w:val="115"/>
          <w:sz w:val="30"/>
          <w:szCs w:val="30"/>
        </w:rPr>
        <w:t xml:space="preserve"> Prajapati</w:t>
      </w:r>
    </w:p>
    <w:p w:rsidR="003237EF" w:rsidRDefault="003237EF">
      <w:pPr>
        <w:pStyle w:val="BodyText"/>
        <w:spacing w:before="87"/>
        <w:rPr>
          <w:b/>
          <w:sz w:val="26"/>
        </w:rPr>
      </w:pPr>
    </w:p>
    <w:p w:rsidR="003237EF" w:rsidRPr="004F37B5" w:rsidRDefault="002F3219">
      <w:pPr>
        <w:rPr>
          <w:b/>
          <w:sz w:val="30"/>
          <w:szCs w:val="30"/>
        </w:rPr>
      </w:pPr>
      <w:r w:rsidRPr="004F37B5">
        <w:rPr>
          <w:b/>
          <w:w w:val="115"/>
          <w:sz w:val="30"/>
          <w:szCs w:val="30"/>
        </w:rPr>
        <w:t>College:</w:t>
      </w:r>
      <w:r w:rsidRPr="004F37B5">
        <w:rPr>
          <w:b/>
          <w:spacing w:val="8"/>
          <w:w w:val="115"/>
          <w:sz w:val="30"/>
          <w:szCs w:val="30"/>
        </w:rPr>
        <w:t xml:space="preserve"> </w:t>
      </w:r>
      <w:r w:rsidR="004F37B5" w:rsidRPr="004F37B5">
        <w:rPr>
          <w:b/>
          <w:w w:val="115"/>
          <w:sz w:val="30"/>
          <w:szCs w:val="30"/>
        </w:rPr>
        <w:t>Government Engineering College, Sector 28, Gandhinagar</w:t>
      </w:r>
    </w:p>
    <w:p w:rsidR="003237EF" w:rsidRDefault="003237EF">
      <w:pPr>
        <w:pStyle w:val="BodyText"/>
        <w:rPr>
          <w:b/>
          <w:sz w:val="26"/>
        </w:rPr>
      </w:pPr>
    </w:p>
    <w:p w:rsidR="003237EF" w:rsidRDefault="003237EF">
      <w:pPr>
        <w:pStyle w:val="BodyText"/>
        <w:rPr>
          <w:b/>
          <w:sz w:val="26"/>
        </w:rPr>
      </w:pPr>
    </w:p>
    <w:p w:rsidR="003237EF" w:rsidRDefault="003237EF">
      <w:pPr>
        <w:pStyle w:val="BodyText"/>
        <w:spacing w:before="213"/>
        <w:rPr>
          <w:b/>
          <w:sz w:val="26"/>
        </w:rPr>
      </w:pPr>
    </w:p>
    <w:p w:rsidR="003237EF" w:rsidRDefault="002F3219">
      <w:pPr>
        <w:pStyle w:val="Heading1"/>
        <w:jc w:val="center"/>
      </w:pPr>
      <w:r>
        <w:rPr>
          <w:spacing w:val="-2"/>
          <w:w w:val="115"/>
        </w:rPr>
        <w:t>Report</w:t>
      </w:r>
    </w:p>
    <w:p w:rsidR="003237EF" w:rsidRDefault="003237EF">
      <w:pPr>
        <w:pStyle w:val="BodyText"/>
        <w:spacing w:before="104"/>
        <w:rPr>
          <w:b/>
          <w:sz w:val="30"/>
        </w:rPr>
      </w:pPr>
    </w:p>
    <w:p w:rsidR="004F37B5" w:rsidRDefault="004F37B5" w:rsidP="004F37B5">
      <w:pPr>
        <w:pStyle w:val="BodyText"/>
        <w:spacing w:before="87"/>
        <w:rPr>
          <w:rFonts w:asciiTheme="majorHAnsi" w:hAnsiTheme="majorHAnsi" w:cs="Arial"/>
          <w:b/>
          <w:bCs/>
          <w:color w:val="000000"/>
          <w:sz w:val="30"/>
          <w:szCs w:val="30"/>
        </w:rPr>
      </w:pPr>
      <w:r w:rsidRPr="004F37B5">
        <w:rPr>
          <w:rFonts w:asciiTheme="majorHAnsi" w:hAnsiTheme="majorHAnsi" w:cs="Arial"/>
          <w:b/>
          <w:bCs/>
          <w:color w:val="000000"/>
          <w:sz w:val="30"/>
          <w:szCs w:val="30"/>
        </w:rPr>
        <w:t>SDG 13: Climate Action</w:t>
      </w:r>
      <w:r>
        <w:rPr>
          <w:rFonts w:asciiTheme="majorHAnsi" w:hAnsiTheme="majorHAnsi" w:cs="Arial"/>
          <w:b/>
          <w:bCs/>
          <w:color w:val="000000"/>
          <w:sz w:val="30"/>
          <w:szCs w:val="30"/>
        </w:rPr>
        <w:t>s</w:t>
      </w:r>
    </w:p>
    <w:p w:rsidR="004F37B5" w:rsidRDefault="004F37B5">
      <w:pPr>
        <w:pStyle w:val="BodyText"/>
        <w:spacing w:before="104"/>
        <w:rPr>
          <w:b/>
          <w:sz w:val="30"/>
        </w:rPr>
      </w:pPr>
    </w:p>
    <w:p w:rsidR="003237EF" w:rsidRDefault="002F3219" w:rsidP="00BE18FE">
      <w:pPr>
        <w:pStyle w:val="Heading2"/>
        <w:spacing w:line="276" w:lineRule="auto"/>
        <w:ind w:right="48"/>
        <w:rPr>
          <w:spacing w:val="-2"/>
          <w:w w:val="120"/>
        </w:rPr>
      </w:pPr>
      <w:r>
        <w:rPr>
          <w:spacing w:val="-2"/>
          <w:w w:val="120"/>
        </w:rPr>
        <w:t>Title:</w:t>
      </w:r>
      <w:r>
        <w:rPr>
          <w:spacing w:val="-15"/>
          <w:w w:val="120"/>
        </w:rPr>
        <w:t xml:space="preserve"> </w:t>
      </w:r>
      <w:r w:rsidR="00BE18FE">
        <w:rPr>
          <w:spacing w:val="-2"/>
          <w:w w:val="120"/>
        </w:rPr>
        <w:t>An AI model to predict and mitigate the impact of climate change.</w:t>
      </w:r>
    </w:p>
    <w:p w:rsidR="00BE18FE" w:rsidRDefault="00BE18FE" w:rsidP="00BE18FE">
      <w:pPr>
        <w:pStyle w:val="Heading2"/>
        <w:spacing w:line="276" w:lineRule="auto"/>
        <w:ind w:right="48"/>
      </w:pPr>
    </w:p>
    <w:p w:rsidR="000C204B" w:rsidRDefault="002F3219" w:rsidP="000C204B">
      <w:pPr>
        <w:spacing w:before="240"/>
        <w:rPr>
          <w:b/>
          <w:spacing w:val="-2"/>
          <w:w w:val="120"/>
          <w:sz w:val="10"/>
          <w:szCs w:val="10"/>
        </w:rPr>
      </w:pPr>
      <w:r>
        <w:rPr>
          <w:b/>
          <w:spacing w:val="-2"/>
          <w:w w:val="120"/>
          <w:sz w:val="26"/>
        </w:rPr>
        <w:t>Introduction:</w:t>
      </w:r>
    </w:p>
    <w:p w:rsidR="00BE18FE" w:rsidRPr="00BE18FE" w:rsidRDefault="00BE18FE" w:rsidP="000C204B">
      <w:pPr>
        <w:spacing w:before="240"/>
        <w:rPr>
          <w:b/>
          <w:spacing w:val="-2"/>
          <w:w w:val="120"/>
          <w:sz w:val="10"/>
          <w:szCs w:val="10"/>
        </w:rPr>
      </w:pPr>
    </w:p>
    <w:p w:rsidR="000252FA" w:rsidRDefault="000252FA" w:rsidP="000252FA">
      <w:pPr>
        <w:pStyle w:val="BodyText"/>
        <w:jc w:val="both"/>
        <w:rPr>
          <w:sz w:val="26"/>
          <w:szCs w:val="26"/>
        </w:rPr>
      </w:pPr>
      <w:r w:rsidRPr="000252FA">
        <w:rPr>
          <w:sz w:val="26"/>
          <w:szCs w:val="26"/>
        </w:rPr>
        <w:t>Climate change stands as one of the most urgent and far-reaching challenges of our time. Rising global temperatures, extreme weather events, melting glaciers, and sea-level rise are clear indicators of a planet in crisis. These changes not only threaten natural ecosystems but also have serious consequences for human health, food security, water availability, and economic stability. Addressing climate change requires immediate, coordinated action across all sectors of society to reduce greenhouse gas emissions, enhance resilience, and promote sustainable development. This concept note outlines the need for urgent intervention to mitigate and adapt to the impacts of climate change.</w:t>
      </w:r>
    </w:p>
    <w:p w:rsidR="00A70060" w:rsidRDefault="00A70060" w:rsidP="000252FA">
      <w:pPr>
        <w:pStyle w:val="BodyText"/>
        <w:jc w:val="both"/>
        <w:rPr>
          <w:sz w:val="26"/>
          <w:szCs w:val="26"/>
        </w:rPr>
      </w:pPr>
    </w:p>
    <w:p w:rsidR="000C204B" w:rsidRPr="000252FA" w:rsidRDefault="000C204B" w:rsidP="000252FA">
      <w:pPr>
        <w:pStyle w:val="BodyText"/>
        <w:jc w:val="both"/>
        <w:rPr>
          <w:sz w:val="26"/>
          <w:szCs w:val="26"/>
        </w:rPr>
      </w:pPr>
    </w:p>
    <w:p w:rsidR="000C204B" w:rsidRDefault="002F3219" w:rsidP="00A70060">
      <w:pPr>
        <w:spacing w:before="235"/>
        <w:rPr>
          <w:b/>
          <w:spacing w:val="-2"/>
          <w:w w:val="115"/>
          <w:sz w:val="10"/>
          <w:szCs w:val="10"/>
        </w:rPr>
      </w:pPr>
      <w:r w:rsidRPr="000252FA">
        <w:rPr>
          <w:b/>
          <w:w w:val="115"/>
          <w:sz w:val="28"/>
          <w:szCs w:val="28"/>
        </w:rPr>
        <w:t>Problem</w:t>
      </w:r>
      <w:r w:rsidRPr="000252FA">
        <w:rPr>
          <w:b/>
          <w:spacing w:val="-5"/>
          <w:w w:val="115"/>
          <w:sz w:val="28"/>
          <w:szCs w:val="28"/>
        </w:rPr>
        <w:t xml:space="preserve"> </w:t>
      </w:r>
      <w:r w:rsidRPr="000252FA">
        <w:rPr>
          <w:b/>
          <w:spacing w:val="-2"/>
          <w:w w:val="115"/>
          <w:sz w:val="28"/>
          <w:szCs w:val="28"/>
        </w:rPr>
        <w:t>Statement:</w:t>
      </w:r>
    </w:p>
    <w:p w:rsidR="00BE18FE" w:rsidRPr="00BE18FE" w:rsidRDefault="00BE18FE" w:rsidP="00A70060">
      <w:pPr>
        <w:spacing w:before="235"/>
        <w:rPr>
          <w:b/>
          <w:spacing w:val="-2"/>
          <w:w w:val="115"/>
          <w:sz w:val="10"/>
          <w:szCs w:val="10"/>
        </w:rPr>
      </w:pPr>
    </w:p>
    <w:p w:rsidR="000252FA" w:rsidRPr="000252FA" w:rsidRDefault="000252FA" w:rsidP="000252FA">
      <w:pPr>
        <w:pStyle w:val="BodyText"/>
        <w:spacing w:line="276" w:lineRule="auto"/>
        <w:jc w:val="both"/>
        <w:rPr>
          <w:sz w:val="26"/>
          <w:szCs w:val="26"/>
        </w:rPr>
      </w:pPr>
      <w:r w:rsidRPr="000252FA">
        <w:rPr>
          <w:sz w:val="26"/>
          <w:szCs w:val="26"/>
        </w:rPr>
        <w:t xml:space="preserve">Despite growing awareness, the global response to climate change remains insufficient and delayed. Greenhouse gas emissions continue to rise, leading to more frequent and intense natural disasters, unpredictable weather patterns, and environmental degradation. </w:t>
      </w:r>
      <w:r w:rsidRPr="000252FA">
        <w:rPr>
          <w:sz w:val="26"/>
          <w:szCs w:val="26"/>
        </w:rPr>
        <w:lastRenderedPageBreak/>
        <w:t>Vulnerable communities, especially in developing countries, face the greatest risks with limited resources to adapt. Without urgent and collective action, climate change will continue to undermine progress toward sustainable development, threatening both people and the planet. There is an immediate need for scalable solutions, policy reforms, and grassroots engagement to effectively combat and minimize its impacts.</w:t>
      </w:r>
    </w:p>
    <w:p w:rsidR="000252FA" w:rsidRDefault="000252FA" w:rsidP="000252FA">
      <w:pPr>
        <w:pStyle w:val="BodyText"/>
        <w:spacing w:line="276" w:lineRule="auto"/>
        <w:rPr>
          <w:sz w:val="28"/>
          <w:szCs w:val="28"/>
        </w:rPr>
      </w:pPr>
    </w:p>
    <w:p w:rsidR="000252FA" w:rsidRDefault="000252FA" w:rsidP="000252FA">
      <w:pPr>
        <w:pStyle w:val="BodyText"/>
        <w:spacing w:line="276" w:lineRule="auto"/>
        <w:rPr>
          <w:sz w:val="28"/>
          <w:szCs w:val="28"/>
        </w:rPr>
      </w:pPr>
    </w:p>
    <w:p w:rsidR="000C204B" w:rsidRDefault="000C204B" w:rsidP="000252FA">
      <w:pPr>
        <w:pStyle w:val="BodyText"/>
        <w:spacing w:line="276" w:lineRule="auto"/>
        <w:rPr>
          <w:sz w:val="28"/>
          <w:szCs w:val="28"/>
        </w:rPr>
      </w:pPr>
    </w:p>
    <w:p w:rsidR="000C204B" w:rsidRDefault="002F3219" w:rsidP="000C204B">
      <w:pPr>
        <w:pStyle w:val="BodyText"/>
        <w:spacing w:line="276" w:lineRule="auto"/>
        <w:rPr>
          <w:b/>
          <w:spacing w:val="-2"/>
          <w:w w:val="120"/>
          <w:sz w:val="10"/>
          <w:szCs w:val="10"/>
        </w:rPr>
      </w:pPr>
      <w:r w:rsidRPr="000252FA">
        <w:rPr>
          <w:b/>
          <w:spacing w:val="-2"/>
          <w:w w:val="120"/>
          <w:sz w:val="28"/>
          <w:szCs w:val="28"/>
        </w:rPr>
        <w:t>Objective:</w:t>
      </w:r>
    </w:p>
    <w:p w:rsidR="00BE18FE" w:rsidRDefault="00BE18FE" w:rsidP="000C204B">
      <w:pPr>
        <w:pStyle w:val="BodyText"/>
        <w:spacing w:line="276" w:lineRule="auto"/>
        <w:rPr>
          <w:b/>
          <w:spacing w:val="-2"/>
          <w:w w:val="120"/>
          <w:sz w:val="10"/>
          <w:szCs w:val="10"/>
        </w:rPr>
      </w:pPr>
    </w:p>
    <w:p w:rsidR="00BE18FE" w:rsidRPr="00BE18FE" w:rsidRDefault="00BE18FE" w:rsidP="000C204B">
      <w:pPr>
        <w:pStyle w:val="BodyText"/>
        <w:spacing w:line="276" w:lineRule="auto"/>
        <w:rPr>
          <w:b/>
          <w:spacing w:val="-2"/>
          <w:w w:val="120"/>
          <w:sz w:val="10"/>
          <w:szCs w:val="10"/>
        </w:rPr>
      </w:pPr>
      <w:bookmarkStart w:id="0" w:name="_GoBack"/>
      <w:bookmarkEnd w:id="0"/>
    </w:p>
    <w:p w:rsidR="000252FA" w:rsidRDefault="000252FA" w:rsidP="000C204B">
      <w:pPr>
        <w:pStyle w:val="BodyText"/>
        <w:spacing w:line="276" w:lineRule="auto"/>
        <w:rPr>
          <w:sz w:val="26"/>
          <w:szCs w:val="26"/>
        </w:rPr>
      </w:pPr>
      <w:r w:rsidRPr="000252FA">
        <w:rPr>
          <w:sz w:val="26"/>
          <w:szCs w:val="26"/>
        </w:rPr>
        <w:t>The main objective is to take quick and effective action to fight climate change and reduce its harmful effects. This includes spreading awareness, promoting eco-friendly habits like using renewable energy and reducing waste, and helping vulnerable communities adapt to climate impacts. It also aims to involve youth and local people in climate solutions and support strong policies that protect our environment for the future.</w:t>
      </w:r>
    </w:p>
    <w:p w:rsidR="00A70060" w:rsidRDefault="00A70060" w:rsidP="00A70060">
      <w:pPr>
        <w:spacing w:before="236" w:line="276" w:lineRule="auto"/>
        <w:jc w:val="both"/>
        <w:rPr>
          <w:sz w:val="26"/>
          <w:szCs w:val="26"/>
        </w:rPr>
      </w:pPr>
    </w:p>
    <w:p w:rsidR="000C204B" w:rsidRPr="000252FA" w:rsidRDefault="000C204B" w:rsidP="00A70060">
      <w:pPr>
        <w:spacing w:before="236" w:line="276" w:lineRule="auto"/>
        <w:jc w:val="both"/>
        <w:rPr>
          <w:sz w:val="26"/>
          <w:szCs w:val="26"/>
        </w:rPr>
      </w:pPr>
    </w:p>
    <w:p w:rsidR="003237EF" w:rsidRDefault="002F3219" w:rsidP="00A70060">
      <w:pPr>
        <w:spacing w:before="236"/>
        <w:rPr>
          <w:b/>
          <w:sz w:val="26"/>
        </w:rPr>
      </w:pPr>
      <w:r w:rsidRPr="000252FA">
        <w:rPr>
          <w:b/>
          <w:w w:val="115"/>
          <w:sz w:val="28"/>
          <w:szCs w:val="28"/>
        </w:rPr>
        <w:t>Why</w:t>
      </w:r>
      <w:r w:rsidRPr="000252FA">
        <w:rPr>
          <w:b/>
          <w:spacing w:val="7"/>
          <w:w w:val="115"/>
          <w:sz w:val="28"/>
          <w:szCs w:val="28"/>
        </w:rPr>
        <w:t xml:space="preserve"> </w:t>
      </w:r>
      <w:r w:rsidRPr="000252FA">
        <w:rPr>
          <w:b/>
          <w:w w:val="115"/>
          <w:sz w:val="28"/>
          <w:szCs w:val="28"/>
        </w:rPr>
        <w:t>This</w:t>
      </w:r>
      <w:r w:rsidRPr="000252FA">
        <w:rPr>
          <w:b/>
          <w:spacing w:val="7"/>
          <w:w w:val="115"/>
          <w:sz w:val="28"/>
          <w:szCs w:val="28"/>
        </w:rPr>
        <w:t xml:space="preserve"> </w:t>
      </w:r>
      <w:r w:rsidRPr="000252FA">
        <w:rPr>
          <w:b/>
          <w:spacing w:val="-2"/>
          <w:w w:val="115"/>
          <w:sz w:val="28"/>
          <w:szCs w:val="28"/>
        </w:rPr>
        <w:t>Problem?</w:t>
      </w:r>
    </w:p>
    <w:p w:rsidR="00A70060" w:rsidRDefault="000252FA" w:rsidP="00A70060">
      <w:pPr>
        <w:pStyle w:val="Heading2"/>
        <w:spacing w:before="237" w:line="276" w:lineRule="auto"/>
        <w:jc w:val="both"/>
        <w:rPr>
          <w:b w:val="0"/>
          <w:sz w:val="26"/>
          <w:szCs w:val="26"/>
        </w:rPr>
      </w:pPr>
      <w:r w:rsidRPr="00A70060">
        <w:rPr>
          <w:b w:val="0"/>
          <w:sz w:val="26"/>
          <w:szCs w:val="26"/>
        </w:rPr>
        <w:t>Climate change is affecting every part of the world, causing more natural disasters, rising temperatures, and threatening food, water, and health security. If we do not act now, the damage will become irreversible, especially for poor and vulnerable communities who have fewer resources to cope. This problem is urgent because it directly impacts our future, our environment, and the sustainability of life on Earth. Immediate action is needed to prevent long-term damage and protect both people and the planet.</w:t>
      </w:r>
    </w:p>
    <w:p w:rsidR="00A70060" w:rsidRPr="00A70060" w:rsidRDefault="00A70060" w:rsidP="00A70060">
      <w:pPr>
        <w:pStyle w:val="Heading2"/>
        <w:spacing w:before="237" w:line="276" w:lineRule="auto"/>
        <w:jc w:val="both"/>
        <w:rPr>
          <w:b w:val="0"/>
          <w:sz w:val="26"/>
          <w:szCs w:val="26"/>
        </w:rPr>
      </w:pPr>
    </w:p>
    <w:p w:rsidR="003237EF" w:rsidRDefault="002F3219">
      <w:pPr>
        <w:pStyle w:val="Heading2"/>
        <w:spacing w:before="237"/>
      </w:pPr>
      <w:r>
        <w:rPr>
          <w:spacing w:val="-2"/>
          <w:w w:val="120"/>
        </w:rPr>
        <w:t>Solution:</w:t>
      </w:r>
    </w:p>
    <w:p w:rsidR="003237EF" w:rsidRDefault="003237EF">
      <w:pPr>
        <w:pStyle w:val="BodyText"/>
        <w:spacing w:before="75"/>
        <w:rPr>
          <w:b/>
          <w:sz w:val="28"/>
        </w:rPr>
      </w:pPr>
    </w:p>
    <w:p w:rsidR="000C204B" w:rsidRDefault="002F3219" w:rsidP="000C204B">
      <w:pPr>
        <w:spacing w:before="1"/>
        <w:rPr>
          <w:b/>
          <w:spacing w:val="-2"/>
          <w:w w:val="115"/>
          <w:sz w:val="26"/>
        </w:rPr>
      </w:pPr>
      <w:r>
        <w:rPr>
          <w:b/>
          <w:spacing w:val="-2"/>
          <w:w w:val="115"/>
          <w:sz w:val="26"/>
        </w:rPr>
        <w:t>Overview:</w:t>
      </w:r>
    </w:p>
    <w:p w:rsidR="000C204B" w:rsidRDefault="000C204B" w:rsidP="000C204B">
      <w:pPr>
        <w:spacing w:before="1"/>
        <w:rPr>
          <w:b/>
          <w:spacing w:val="-2"/>
          <w:w w:val="115"/>
          <w:sz w:val="26"/>
        </w:rPr>
      </w:pPr>
    </w:p>
    <w:p w:rsidR="00A70060" w:rsidRDefault="00A70060" w:rsidP="000C204B">
      <w:pPr>
        <w:spacing w:before="1"/>
        <w:rPr>
          <w:sz w:val="26"/>
          <w:szCs w:val="26"/>
        </w:rPr>
      </w:pPr>
      <w:r w:rsidRPr="00A70060">
        <w:rPr>
          <w:sz w:val="26"/>
          <w:szCs w:val="26"/>
        </w:rPr>
        <w:t xml:space="preserve">To combat climate change effectively, we need a combination of awareness, action, and innovation. The solution focuses on promoting sustainable practices such as the use of renewable energy, reducing pollution, and encouraging recycling. It also involves educating communities, especially youth, about climate change and how they can </w:t>
      </w:r>
      <w:r w:rsidRPr="00A70060">
        <w:rPr>
          <w:sz w:val="26"/>
          <w:szCs w:val="26"/>
        </w:rPr>
        <w:lastRenderedPageBreak/>
        <w:t>contribute to solutions. Supporting green policies, planting trees, and building climate-resilient infrastructure are also key parts of the approach. Together, these actions can reduce the effects of climate change and create a more sustainable future.</w:t>
      </w:r>
    </w:p>
    <w:p w:rsidR="000C204B" w:rsidRDefault="000C204B" w:rsidP="000C204B">
      <w:pPr>
        <w:spacing w:before="1"/>
        <w:rPr>
          <w:sz w:val="26"/>
          <w:szCs w:val="26"/>
        </w:rPr>
      </w:pPr>
    </w:p>
    <w:p w:rsidR="000C204B" w:rsidRPr="00A70060" w:rsidRDefault="000C204B" w:rsidP="000C204B">
      <w:pPr>
        <w:spacing w:before="1"/>
        <w:rPr>
          <w:sz w:val="26"/>
          <w:szCs w:val="26"/>
        </w:rPr>
      </w:pPr>
    </w:p>
    <w:p w:rsidR="000C204B" w:rsidRDefault="002F3219" w:rsidP="00A70060">
      <w:pPr>
        <w:spacing w:before="237"/>
        <w:rPr>
          <w:b/>
          <w:spacing w:val="-2"/>
          <w:w w:val="120"/>
          <w:sz w:val="26"/>
        </w:rPr>
      </w:pPr>
      <w:r>
        <w:rPr>
          <w:b/>
          <w:spacing w:val="-2"/>
          <w:w w:val="120"/>
          <w:sz w:val="26"/>
        </w:rPr>
        <w:t>Features:</w:t>
      </w:r>
    </w:p>
    <w:p w:rsidR="00A70060" w:rsidRPr="00A70060" w:rsidRDefault="00A70060" w:rsidP="00E16E68">
      <w:pPr>
        <w:spacing w:before="237" w:line="276" w:lineRule="auto"/>
        <w:rPr>
          <w:b/>
          <w:sz w:val="26"/>
        </w:rPr>
      </w:pPr>
      <w:r w:rsidRPr="00A70060">
        <w:rPr>
          <w:rStyle w:val="Strong"/>
          <w:rFonts w:asciiTheme="majorHAnsi" w:hAnsiTheme="majorHAnsi"/>
          <w:sz w:val="26"/>
          <w:szCs w:val="26"/>
        </w:rPr>
        <w:t>Community Awareness Campaigns</w:t>
      </w:r>
      <w:r w:rsidRPr="00A70060">
        <w:rPr>
          <w:rFonts w:asciiTheme="majorHAnsi" w:hAnsiTheme="majorHAnsi"/>
          <w:sz w:val="26"/>
          <w:szCs w:val="26"/>
        </w:rPr>
        <w:br/>
        <w:t>Conduct workshops, campaigns, and school programs to educate people about climate change, its impacts, and ways to reduce their carbon footprint.</w:t>
      </w:r>
    </w:p>
    <w:p w:rsidR="00A70060" w:rsidRPr="00A70060" w:rsidRDefault="00A70060" w:rsidP="00E16E68">
      <w:pPr>
        <w:pStyle w:val="NormalWeb"/>
        <w:spacing w:line="276" w:lineRule="auto"/>
        <w:rPr>
          <w:rFonts w:asciiTheme="majorHAnsi" w:hAnsiTheme="majorHAnsi"/>
          <w:sz w:val="26"/>
          <w:szCs w:val="26"/>
        </w:rPr>
      </w:pPr>
      <w:r w:rsidRPr="00A70060">
        <w:rPr>
          <w:rStyle w:val="Strong"/>
          <w:rFonts w:asciiTheme="majorHAnsi" w:hAnsiTheme="majorHAnsi"/>
          <w:sz w:val="26"/>
          <w:szCs w:val="26"/>
        </w:rPr>
        <w:t>Promotion of Sustainable Practices</w:t>
      </w:r>
      <w:r w:rsidRPr="00A70060">
        <w:rPr>
          <w:rFonts w:asciiTheme="majorHAnsi" w:hAnsiTheme="majorHAnsi"/>
          <w:sz w:val="26"/>
          <w:szCs w:val="26"/>
        </w:rPr>
        <w:br/>
        <w:t>Encourage the use of renewable energy (solar, wind), eco-friendly transport (cycling, public transit), and sustainable habits (recycling, water conservation).</w:t>
      </w:r>
    </w:p>
    <w:p w:rsidR="00A70060" w:rsidRPr="00A70060" w:rsidRDefault="00A70060" w:rsidP="00E16E68">
      <w:pPr>
        <w:pStyle w:val="NormalWeb"/>
        <w:spacing w:line="276" w:lineRule="auto"/>
        <w:rPr>
          <w:rFonts w:asciiTheme="majorHAnsi" w:hAnsiTheme="majorHAnsi"/>
          <w:sz w:val="26"/>
          <w:szCs w:val="26"/>
        </w:rPr>
      </w:pPr>
      <w:r w:rsidRPr="00A70060">
        <w:rPr>
          <w:rStyle w:val="Strong"/>
          <w:rFonts w:asciiTheme="majorHAnsi" w:hAnsiTheme="majorHAnsi"/>
          <w:sz w:val="26"/>
          <w:szCs w:val="26"/>
        </w:rPr>
        <w:t>Youth and Community Engagement</w:t>
      </w:r>
      <w:r w:rsidRPr="00A70060">
        <w:rPr>
          <w:rFonts w:asciiTheme="majorHAnsi" w:hAnsiTheme="majorHAnsi"/>
          <w:sz w:val="26"/>
          <w:szCs w:val="26"/>
        </w:rPr>
        <w:br/>
        <w:t>Involve students, volunteers, and local groups in climate initiatives like tree planting, clean-up drives, and green innovation challenges.</w:t>
      </w:r>
    </w:p>
    <w:p w:rsidR="00A70060" w:rsidRPr="00A70060" w:rsidRDefault="00A70060" w:rsidP="00E16E68">
      <w:pPr>
        <w:pStyle w:val="NormalWeb"/>
        <w:spacing w:line="276" w:lineRule="auto"/>
        <w:rPr>
          <w:rFonts w:asciiTheme="majorHAnsi" w:hAnsiTheme="majorHAnsi"/>
          <w:sz w:val="26"/>
          <w:szCs w:val="26"/>
        </w:rPr>
      </w:pPr>
      <w:r w:rsidRPr="00A70060">
        <w:rPr>
          <w:rStyle w:val="Strong"/>
          <w:rFonts w:asciiTheme="majorHAnsi" w:hAnsiTheme="majorHAnsi"/>
          <w:sz w:val="26"/>
          <w:szCs w:val="26"/>
        </w:rPr>
        <w:t>Support for Policy and Advocacy</w:t>
      </w:r>
      <w:r w:rsidRPr="00A70060">
        <w:rPr>
          <w:rFonts w:asciiTheme="majorHAnsi" w:hAnsiTheme="majorHAnsi"/>
          <w:sz w:val="26"/>
          <w:szCs w:val="26"/>
        </w:rPr>
        <w:br/>
        <w:t>Work with local authorities to develop and support climate-friendly policies and regulations that reduce emissions and promote green development.</w:t>
      </w:r>
    </w:p>
    <w:p w:rsidR="00A70060" w:rsidRPr="00A70060" w:rsidRDefault="00A70060" w:rsidP="00E16E68">
      <w:pPr>
        <w:pStyle w:val="NormalWeb"/>
        <w:spacing w:line="276" w:lineRule="auto"/>
        <w:rPr>
          <w:rFonts w:asciiTheme="majorHAnsi" w:hAnsiTheme="majorHAnsi"/>
          <w:sz w:val="26"/>
          <w:szCs w:val="26"/>
        </w:rPr>
      </w:pPr>
      <w:r w:rsidRPr="00A70060">
        <w:rPr>
          <w:rStyle w:val="Strong"/>
          <w:rFonts w:asciiTheme="majorHAnsi" w:hAnsiTheme="majorHAnsi"/>
          <w:sz w:val="26"/>
          <w:szCs w:val="26"/>
        </w:rPr>
        <w:t>Green Infrastructure Development</w:t>
      </w:r>
      <w:r w:rsidRPr="00A70060">
        <w:rPr>
          <w:rFonts w:asciiTheme="majorHAnsi" w:hAnsiTheme="majorHAnsi"/>
          <w:sz w:val="26"/>
          <w:szCs w:val="26"/>
        </w:rPr>
        <w:br/>
        <w:t>Promote the building of climate-resilient structures and urban green spaces to help cities adapt to extreme weather and rising temperatures.</w:t>
      </w:r>
    </w:p>
    <w:p w:rsidR="00A70060" w:rsidRPr="00A70060" w:rsidRDefault="00A70060" w:rsidP="00E16E68">
      <w:pPr>
        <w:pStyle w:val="NormalWeb"/>
        <w:spacing w:line="276" w:lineRule="auto"/>
        <w:rPr>
          <w:rFonts w:asciiTheme="majorHAnsi" w:hAnsiTheme="majorHAnsi"/>
          <w:sz w:val="26"/>
          <w:szCs w:val="26"/>
        </w:rPr>
      </w:pPr>
      <w:r w:rsidRPr="00A70060">
        <w:rPr>
          <w:rStyle w:val="Strong"/>
          <w:rFonts w:asciiTheme="majorHAnsi" w:hAnsiTheme="majorHAnsi"/>
          <w:sz w:val="26"/>
          <w:szCs w:val="26"/>
        </w:rPr>
        <w:t>Technology and Innovation Use</w:t>
      </w:r>
      <w:r w:rsidRPr="00A70060">
        <w:rPr>
          <w:rFonts w:asciiTheme="majorHAnsi" w:hAnsiTheme="majorHAnsi"/>
          <w:sz w:val="26"/>
          <w:szCs w:val="26"/>
        </w:rPr>
        <w:br/>
        <w:t>Integrate smart solutions like climate monitoring apps, renewable energy tech, and waste tracking tools to improve efficiency and awareness.</w:t>
      </w:r>
    </w:p>
    <w:p w:rsidR="00A70060" w:rsidRDefault="00A70060" w:rsidP="00E16E68">
      <w:pPr>
        <w:pStyle w:val="NormalWeb"/>
        <w:spacing w:line="276" w:lineRule="auto"/>
        <w:rPr>
          <w:rFonts w:asciiTheme="majorHAnsi" w:hAnsiTheme="majorHAnsi"/>
          <w:sz w:val="26"/>
          <w:szCs w:val="26"/>
        </w:rPr>
      </w:pPr>
      <w:r w:rsidRPr="00A70060">
        <w:rPr>
          <w:rStyle w:val="Strong"/>
          <w:rFonts w:asciiTheme="majorHAnsi" w:hAnsiTheme="majorHAnsi"/>
          <w:sz w:val="26"/>
          <w:szCs w:val="26"/>
        </w:rPr>
        <w:t>Focus on Vulnerable Communities</w:t>
      </w:r>
      <w:r w:rsidRPr="00A70060">
        <w:rPr>
          <w:rFonts w:asciiTheme="majorHAnsi" w:hAnsiTheme="majorHAnsi"/>
          <w:sz w:val="26"/>
          <w:szCs w:val="26"/>
        </w:rPr>
        <w:br/>
        <w:t>Provide special support and resources to low-income and high-risk areas to help them adapt and build resilience to climate change impacts.</w:t>
      </w:r>
    </w:p>
    <w:p w:rsidR="00A70060" w:rsidRDefault="00A70060" w:rsidP="00A70060">
      <w:pPr>
        <w:pStyle w:val="NormalWeb"/>
        <w:rPr>
          <w:rFonts w:asciiTheme="majorHAnsi" w:hAnsiTheme="majorHAnsi"/>
          <w:sz w:val="26"/>
          <w:szCs w:val="26"/>
        </w:rPr>
      </w:pPr>
    </w:p>
    <w:p w:rsidR="000C204B" w:rsidRPr="00A70060" w:rsidRDefault="000C204B" w:rsidP="00A70060">
      <w:pPr>
        <w:pStyle w:val="NormalWeb"/>
        <w:rPr>
          <w:rFonts w:asciiTheme="majorHAnsi" w:hAnsiTheme="majorHAnsi"/>
          <w:sz w:val="26"/>
          <w:szCs w:val="26"/>
        </w:rPr>
      </w:pPr>
    </w:p>
    <w:p w:rsidR="000C204B" w:rsidRDefault="002F3219" w:rsidP="000C204B">
      <w:pPr>
        <w:spacing w:before="238"/>
        <w:rPr>
          <w:b/>
          <w:spacing w:val="-2"/>
          <w:w w:val="115"/>
          <w:sz w:val="26"/>
        </w:rPr>
      </w:pPr>
      <w:r>
        <w:rPr>
          <w:b/>
          <w:w w:val="115"/>
          <w:sz w:val="26"/>
        </w:rPr>
        <w:lastRenderedPageBreak/>
        <w:t>Technical</w:t>
      </w:r>
      <w:r>
        <w:rPr>
          <w:b/>
          <w:spacing w:val="17"/>
          <w:w w:val="115"/>
          <w:sz w:val="26"/>
        </w:rPr>
        <w:t xml:space="preserve"> </w:t>
      </w:r>
      <w:r>
        <w:rPr>
          <w:b/>
          <w:spacing w:val="-2"/>
          <w:w w:val="115"/>
          <w:sz w:val="26"/>
        </w:rPr>
        <w:t>Implementation</w:t>
      </w:r>
    </w:p>
    <w:p w:rsidR="00A70060" w:rsidRDefault="00A70060" w:rsidP="000C204B">
      <w:pPr>
        <w:spacing w:before="238"/>
        <w:rPr>
          <w:sz w:val="26"/>
          <w:szCs w:val="26"/>
        </w:rPr>
      </w:pPr>
      <w:r w:rsidRPr="00A70060">
        <w:rPr>
          <w:sz w:val="26"/>
          <w:szCs w:val="26"/>
        </w:rPr>
        <w:t>The project will be implemented through a combination of awareness programs, digital tools, and sustainable infrastructure initiatives. Mobile apps and online platforms will be used to spread climate education, track individual carbon footprints, and promote green habits. Solar panels and rainwater harvesting systems will be introduced in public buildings and communities to reduce dependence on non-renewable resources. Data collection tools such as climate sensors and weather tracking systems will help monitor local environmental changes. The project will also collaborate with local governments and technical experts to ensure that all solutions are cost-effective, scalable, and environmentally sound.</w:t>
      </w:r>
    </w:p>
    <w:p w:rsidR="000C204B" w:rsidRPr="00A70060" w:rsidRDefault="000C204B" w:rsidP="000C204B">
      <w:pPr>
        <w:spacing w:before="238"/>
        <w:rPr>
          <w:sz w:val="26"/>
          <w:szCs w:val="26"/>
        </w:rPr>
      </w:pPr>
    </w:p>
    <w:p w:rsidR="003237EF" w:rsidRDefault="002F3219">
      <w:pPr>
        <w:spacing w:before="238"/>
        <w:rPr>
          <w:b/>
          <w:sz w:val="26"/>
        </w:rPr>
      </w:pPr>
      <w:r>
        <w:rPr>
          <w:b/>
          <w:w w:val="115"/>
          <w:sz w:val="26"/>
        </w:rPr>
        <w:t>Why</w:t>
      </w:r>
      <w:r>
        <w:rPr>
          <w:b/>
          <w:spacing w:val="8"/>
          <w:w w:val="115"/>
          <w:sz w:val="26"/>
        </w:rPr>
        <w:t xml:space="preserve"> </w:t>
      </w:r>
      <w:r>
        <w:rPr>
          <w:b/>
          <w:w w:val="115"/>
          <w:sz w:val="26"/>
        </w:rPr>
        <w:t>IBM</w:t>
      </w:r>
      <w:r>
        <w:rPr>
          <w:b/>
          <w:spacing w:val="8"/>
          <w:w w:val="115"/>
          <w:sz w:val="26"/>
        </w:rPr>
        <w:t xml:space="preserve"> </w:t>
      </w:r>
      <w:r>
        <w:rPr>
          <w:b/>
          <w:w w:val="115"/>
          <w:sz w:val="26"/>
        </w:rPr>
        <w:t>Resources</w:t>
      </w:r>
      <w:r>
        <w:rPr>
          <w:b/>
          <w:spacing w:val="8"/>
          <w:w w:val="115"/>
          <w:sz w:val="26"/>
        </w:rPr>
        <w:t xml:space="preserve"> </w:t>
      </w:r>
      <w:r>
        <w:rPr>
          <w:b/>
          <w:w w:val="115"/>
          <w:sz w:val="26"/>
        </w:rPr>
        <w:t>and</w:t>
      </w:r>
      <w:r>
        <w:rPr>
          <w:b/>
          <w:spacing w:val="8"/>
          <w:w w:val="115"/>
          <w:sz w:val="26"/>
        </w:rPr>
        <w:t xml:space="preserve"> </w:t>
      </w:r>
      <w:r>
        <w:rPr>
          <w:b/>
          <w:spacing w:val="-2"/>
          <w:w w:val="115"/>
          <w:sz w:val="26"/>
        </w:rPr>
        <w:t>Tools?</w:t>
      </w:r>
    </w:p>
    <w:p w:rsidR="003237EF" w:rsidRDefault="003237EF">
      <w:pPr>
        <w:pStyle w:val="BodyText"/>
        <w:spacing w:before="88"/>
        <w:rPr>
          <w:b/>
          <w:sz w:val="26"/>
        </w:rPr>
      </w:pPr>
    </w:p>
    <w:p w:rsidR="00A70060" w:rsidRDefault="002F3219" w:rsidP="00E16E68">
      <w:pPr>
        <w:pStyle w:val="BodyText"/>
        <w:spacing w:line="276" w:lineRule="auto"/>
        <w:jc w:val="both"/>
        <w:rPr>
          <w:spacing w:val="-2"/>
          <w:w w:val="125"/>
          <w:sz w:val="26"/>
          <w:szCs w:val="26"/>
        </w:rPr>
      </w:pPr>
      <w:r w:rsidRPr="00E16E68">
        <w:rPr>
          <w:b/>
          <w:spacing w:val="-2"/>
          <w:w w:val="125"/>
          <w:sz w:val="26"/>
          <w:szCs w:val="26"/>
        </w:rPr>
        <w:t>IBM</w:t>
      </w:r>
      <w:r w:rsidRPr="00E16E68">
        <w:rPr>
          <w:b/>
          <w:spacing w:val="-11"/>
          <w:w w:val="125"/>
          <w:sz w:val="26"/>
          <w:szCs w:val="26"/>
        </w:rPr>
        <w:t xml:space="preserve"> </w:t>
      </w:r>
      <w:r w:rsidRPr="00E16E68">
        <w:rPr>
          <w:b/>
          <w:spacing w:val="-2"/>
          <w:w w:val="125"/>
          <w:sz w:val="26"/>
          <w:szCs w:val="26"/>
        </w:rPr>
        <w:t>Cloud</w:t>
      </w:r>
      <w:r w:rsidRPr="00E16E68">
        <w:rPr>
          <w:b/>
          <w:spacing w:val="-11"/>
          <w:w w:val="125"/>
          <w:sz w:val="26"/>
          <w:szCs w:val="26"/>
        </w:rPr>
        <w:t xml:space="preserve"> </w:t>
      </w:r>
      <w:r w:rsidRPr="00E16E68">
        <w:rPr>
          <w:b/>
          <w:spacing w:val="-2"/>
          <w:w w:val="125"/>
          <w:sz w:val="26"/>
          <w:szCs w:val="26"/>
        </w:rPr>
        <w:t>and</w:t>
      </w:r>
      <w:r w:rsidRPr="00E16E68">
        <w:rPr>
          <w:b/>
          <w:spacing w:val="-11"/>
          <w:w w:val="125"/>
          <w:sz w:val="26"/>
          <w:szCs w:val="26"/>
        </w:rPr>
        <w:t xml:space="preserve"> </w:t>
      </w:r>
      <w:r w:rsidRPr="00E16E68">
        <w:rPr>
          <w:b/>
          <w:spacing w:val="-2"/>
          <w:w w:val="125"/>
          <w:sz w:val="26"/>
          <w:szCs w:val="26"/>
        </w:rPr>
        <w:t>Watson</w:t>
      </w:r>
      <w:r w:rsidRPr="00E16E68">
        <w:rPr>
          <w:b/>
          <w:spacing w:val="-11"/>
          <w:w w:val="125"/>
          <w:sz w:val="26"/>
          <w:szCs w:val="26"/>
        </w:rPr>
        <w:t xml:space="preserve"> </w:t>
      </w:r>
      <w:r w:rsidRPr="00E16E68">
        <w:rPr>
          <w:b/>
          <w:spacing w:val="-2"/>
          <w:w w:val="125"/>
          <w:sz w:val="26"/>
          <w:szCs w:val="26"/>
        </w:rPr>
        <w:t>Studio:</w:t>
      </w:r>
      <w:r w:rsidRPr="00A70060">
        <w:rPr>
          <w:spacing w:val="-11"/>
          <w:w w:val="125"/>
          <w:sz w:val="26"/>
          <w:szCs w:val="26"/>
        </w:rPr>
        <w:t xml:space="preserve"> </w:t>
      </w:r>
      <w:r w:rsidRPr="00A70060">
        <w:rPr>
          <w:spacing w:val="-2"/>
          <w:w w:val="125"/>
          <w:sz w:val="26"/>
          <w:szCs w:val="26"/>
        </w:rPr>
        <w:t>Provide</w:t>
      </w:r>
      <w:r w:rsidRPr="00A70060">
        <w:rPr>
          <w:spacing w:val="-11"/>
          <w:w w:val="125"/>
          <w:sz w:val="26"/>
          <w:szCs w:val="26"/>
        </w:rPr>
        <w:t xml:space="preserve"> </w:t>
      </w:r>
      <w:r w:rsidRPr="00A70060">
        <w:rPr>
          <w:spacing w:val="-2"/>
          <w:w w:val="125"/>
          <w:sz w:val="26"/>
          <w:szCs w:val="26"/>
        </w:rPr>
        <w:t>a</w:t>
      </w:r>
      <w:r w:rsidRPr="00A70060">
        <w:rPr>
          <w:spacing w:val="-11"/>
          <w:w w:val="125"/>
          <w:sz w:val="26"/>
          <w:szCs w:val="26"/>
        </w:rPr>
        <w:t xml:space="preserve"> </w:t>
      </w:r>
      <w:r w:rsidRPr="00A70060">
        <w:rPr>
          <w:spacing w:val="-2"/>
          <w:w w:val="125"/>
          <w:sz w:val="26"/>
          <w:szCs w:val="26"/>
        </w:rPr>
        <w:t>robust,</w:t>
      </w:r>
      <w:r w:rsidRPr="00A70060">
        <w:rPr>
          <w:spacing w:val="-11"/>
          <w:w w:val="125"/>
          <w:sz w:val="26"/>
          <w:szCs w:val="26"/>
        </w:rPr>
        <w:t xml:space="preserve"> </w:t>
      </w:r>
      <w:r w:rsidRPr="00A70060">
        <w:rPr>
          <w:spacing w:val="-2"/>
          <w:w w:val="125"/>
          <w:sz w:val="26"/>
          <w:szCs w:val="26"/>
        </w:rPr>
        <w:t>scalable</w:t>
      </w:r>
      <w:r w:rsidRPr="00A70060">
        <w:rPr>
          <w:spacing w:val="-11"/>
          <w:w w:val="125"/>
          <w:sz w:val="26"/>
          <w:szCs w:val="26"/>
        </w:rPr>
        <w:t xml:space="preserve"> </w:t>
      </w:r>
      <w:r w:rsidRPr="00A70060">
        <w:rPr>
          <w:spacing w:val="-2"/>
          <w:w w:val="125"/>
          <w:sz w:val="26"/>
          <w:szCs w:val="26"/>
        </w:rPr>
        <w:t>infrastructure</w:t>
      </w:r>
      <w:r w:rsidRPr="00A70060">
        <w:rPr>
          <w:spacing w:val="-11"/>
          <w:w w:val="125"/>
          <w:sz w:val="26"/>
          <w:szCs w:val="26"/>
        </w:rPr>
        <w:t xml:space="preserve"> </w:t>
      </w:r>
      <w:r w:rsidRPr="00A70060">
        <w:rPr>
          <w:spacing w:val="-2"/>
          <w:w w:val="125"/>
          <w:sz w:val="26"/>
          <w:szCs w:val="26"/>
        </w:rPr>
        <w:t>for</w:t>
      </w:r>
      <w:r w:rsidRPr="00A70060">
        <w:rPr>
          <w:spacing w:val="-11"/>
          <w:w w:val="125"/>
          <w:sz w:val="26"/>
          <w:szCs w:val="26"/>
        </w:rPr>
        <w:t xml:space="preserve"> </w:t>
      </w:r>
      <w:r w:rsidRPr="00A70060">
        <w:rPr>
          <w:spacing w:val="-2"/>
          <w:w w:val="125"/>
          <w:sz w:val="26"/>
          <w:szCs w:val="26"/>
        </w:rPr>
        <w:t xml:space="preserve">data </w:t>
      </w:r>
      <w:r w:rsidRPr="00A70060">
        <w:rPr>
          <w:w w:val="125"/>
          <w:sz w:val="26"/>
          <w:szCs w:val="26"/>
        </w:rPr>
        <w:t>processing,</w:t>
      </w:r>
      <w:r w:rsidRPr="00A70060">
        <w:rPr>
          <w:spacing w:val="-1"/>
          <w:w w:val="125"/>
          <w:sz w:val="26"/>
          <w:szCs w:val="26"/>
        </w:rPr>
        <w:t xml:space="preserve"> </w:t>
      </w:r>
      <w:r w:rsidRPr="00A70060">
        <w:rPr>
          <w:w w:val="125"/>
          <w:sz w:val="26"/>
          <w:szCs w:val="26"/>
        </w:rPr>
        <w:t>model</w:t>
      </w:r>
      <w:r w:rsidRPr="00A70060">
        <w:rPr>
          <w:spacing w:val="-1"/>
          <w:w w:val="125"/>
          <w:sz w:val="26"/>
          <w:szCs w:val="26"/>
        </w:rPr>
        <w:t xml:space="preserve"> </w:t>
      </w:r>
      <w:r w:rsidRPr="00A70060">
        <w:rPr>
          <w:w w:val="125"/>
          <w:sz w:val="26"/>
          <w:szCs w:val="26"/>
        </w:rPr>
        <w:t>training,</w:t>
      </w:r>
      <w:r w:rsidRPr="00A70060">
        <w:rPr>
          <w:spacing w:val="-1"/>
          <w:w w:val="125"/>
          <w:sz w:val="26"/>
          <w:szCs w:val="26"/>
        </w:rPr>
        <w:t xml:space="preserve"> </w:t>
      </w:r>
      <w:r w:rsidRPr="00A70060">
        <w:rPr>
          <w:w w:val="125"/>
          <w:sz w:val="26"/>
          <w:szCs w:val="26"/>
        </w:rPr>
        <w:t>and</w:t>
      </w:r>
      <w:r w:rsidRPr="00A70060">
        <w:rPr>
          <w:spacing w:val="-1"/>
          <w:w w:val="125"/>
          <w:sz w:val="26"/>
          <w:szCs w:val="26"/>
        </w:rPr>
        <w:t xml:space="preserve"> </w:t>
      </w:r>
      <w:r w:rsidRPr="00A70060">
        <w:rPr>
          <w:w w:val="125"/>
          <w:sz w:val="26"/>
          <w:szCs w:val="26"/>
        </w:rPr>
        <w:t>deployment.</w:t>
      </w:r>
      <w:r w:rsidRPr="00A70060">
        <w:rPr>
          <w:spacing w:val="-1"/>
          <w:w w:val="125"/>
          <w:sz w:val="26"/>
          <w:szCs w:val="26"/>
        </w:rPr>
        <w:t xml:space="preserve"> </w:t>
      </w:r>
      <w:r w:rsidRPr="00A70060">
        <w:rPr>
          <w:w w:val="125"/>
          <w:sz w:val="26"/>
          <w:szCs w:val="26"/>
        </w:rPr>
        <w:t>Watson</w:t>
      </w:r>
      <w:r w:rsidRPr="00A70060">
        <w:rPr>
          <w:spacing w:val="-1"/>
          <w:w w:val="125"/>
          <w:sz w:val="26"/>
          <w:szCs w:val="26"/>
        </w:rPr>
        <w:t xml:space="preserve"> </w:t>
      </w:r>
      <w:r w:rsidRPr="00A70060">
        <w:rPr>
          <w:w w:val="125"/>
          <w:sz w:val="26"/>
          <w:szCs w:val="26"/>
        </w:rPr>
        <w:t>Studio’s</w:t>
      </w:r>
      <w:r w:rsidRPr="00A70060">
        <w:rPr>
          <w:spacing w:val="-1"/>
          <w:w w:val="125"/>
          <w:sz w:val="26"/>
          <w:szCs w:val="26"/>
        </w:rPr>
        <w:t xml:space="preserve"> </w:t>
      </w:r>
      <w:r w:rsidRPr="00A70060">
        <w:rPr>
          <w:w w:val="125"/>
          <w:sz w:val="26"/>
          <w:szCs w:val="26"/>
        </w:rPr>
        <w:t>state-of-the-art tools</w:t>
      </w:r>
      <w:r w:rsidRPr="00A70060">
        <w:rPr>
          <w:spacing w:val="-8"/>
          <w:w w:val="125"/>
          <w:sz w:val="26"/>
          <w:szCs w:val="26"/>
        </w:rPr>
        <w:t xml:space="preserve"> </w:t>
      </w:r>
      <w:r w:rsidRPr="00A70060">
        <w:rPr>
          <w:w w:val="125"/>
          <w:sz w:val="26"/>
          <w:szCs w:val="26"/>
        </w:rPr>
        <w:t>enhance</w:t>
      </w:r>
      <w:r w:rsidRPr="00A70060">
        <w:rPr>
          <w:spacing w:val="-8"/>
          <w:w w:val="125"/>
          <w:sz w:val="26"/>
          <w:szCs w:val="26"/>
        </w:rPr>
        <w:t xml:space="preserve"> </w:t>
      </w:r>
      <w:r w:rsidRPr="00A70060">
        <w:rPr>
          <w:w w:val="125"/>
          <w:sz w:val="26"/>
          <w:szCs w:val="26"/>
        </w:rPr>
        <w:t>the</w:t>
      </w:r>
      <w:r w:rsidRPr="00A70060">
        <w:rPr>
          <w:spacing w:val="-8"/>
          <w:w w:val="125"/>
          <w:sz w:val="26"/>
          <w:szCs w:val="26"/>
        </w:rPr>
        <w:t xml:space="preserve"> </w:t>
      </w:r>
      <w:r w:rsidRPr="00A70060">
        <w:rPr>
          <w:w w:val="125"/>
          <w:sz w:val="26"/>
          <w:szCs w:val="26"/>
        </w:rPr>
        <w:t>model’s</w:t>
      </w:r>
      <w:r w:rsidRPr="00A70060">
        <w:rPr>
          <w:spacing w:val="-8"/>
          <w:w w:val="125"/>
          <w:sz w:val="26"/>
          <w:szCs w:val="26"/>
        </w:rPr>
        <w:t xml:space="preserve"> </w:t>
      </w:r>
      <w:r w:rsidRPr="00A70060">
        <w:rPr>
          <w:w w:val="125"/>
          <w:sz w:val="26"/>
          <w:szCs w:val="26"/>
        </w:rPr>
        <w:t>development,</w:t>
      </w:r>
      <w:r w:rsidRPr="00A70060">
        <w:rPr>
          <w:spacing w:val="-8"/>
          <w:w w:val="125"/>
          <w:sz w:val="26"/>
          <w:szCs w:val="26"/>
        </w:rPr>
        <w:t xml:space="preserve"> </w:t>
      </w:r>
      <w:r w:rsidRPr="00A70060">
        <w:rPr>
          <w:w w:val="125"/>
          <w:sz w:val="26"/>
          <w:szCs w:val="26"/>
        </w:rPr>
        <w:t>ensuring</w:t>
      </w:r>
      <w:r w:rsidRPr="00A70060">
        <w:rPr>
          <w:spacing w:val="-8"/>
          <w:w w:val="125"/>
          <w:sz w:val="26"/>
          <w:szCs w:val="26"/>
        </w:rPr>
        <w:t xml:space="preserve"> </w:t>
      </w:r>
      <w:r w:rsidRPr="00A70060">
        <w:rPr>
          <w:w w:val="125"/>
          <w:sz w:val="26"/>
          <w:szCs w:val="26"/>
        </w:rPr>
        <w:t>high</w:t>
      </w:r>
      <w:r w:rsidRPr="00A70060">
        <w:rPr>
          <w:spacing w:val="-8"/>
          <w:w w:val="125"/>
          <w:sz w:val="26"/>
          <w:szCs w:val="26"/>
        </w:rPr>
        <w:t xml:space="preserve"> </w:t>
      </w:r>
      <w:r w:rsidRPr="00A70060">
        <w:rPr>
          <w:w w:val="125"/>
          <w:sz w:val="26"/>
          <w:szCs w:val="26"/>
        </w:rPr>
        <w:t>performance</w:t>
      </w:r>
      <w:r w:rsidRPr="00A70060">
        <w:rPr>
          <w:spacing w:val="-8"/>
          <w:w w:val="125"/>
          <w:sz w:val="26"/>
          <w:szCs w:val="26"/>
        </w:rPr>
        <w:t xml:space="preserve"> </w:t>
      </w:r>
      <w:r w:rsidRPr="00A70060">
        <w:rPr>
          <w:w w:val="125"/>
          <w:sz w:val="26"/>
          <w:szCs w:val="26"/>
        </w:rPr>
        <w:t xml:space="preserve">and </w:t>
      </w:r>
      <w:r w:rsidRPr="00A70060">
        <w:rPr>
          <w:spacing w:val="-2"/>
          <w:w w:val="125"/>
          <w:sz w:val="26"/>
          <w:szCs w:val="26"/>
        </w:rPr>
        <w:t>reliability.</w:t>
      </w:r>
    </w:p>
    <w:p w:rsidR="00E16E68" w:rsidRDefault="002F3219" w:rsidP="00E16E68">
      <w:pPr>
        <w:pStyle w:val="BodyText"/>
        <w:spacing w:line="276" w:lineRule="auto"/>
        <w:jc w:val="both"/>
        <w:rPr>
          <w:w w:val="125"/>
          <w:sz w:val="26"/>
          <w:szCs w:val="26"/>
        </w:rPr>
      </w:pPr>
      <w:r w:rsidRPr="00E16E68">
        <w:rPr>
          <w:b/>
          <w:spacing w:val="-2"/>
          <w:w w:val="125"/>
          <w:sz w:val="26"/>
          <w:szCs w:val="26"/>
        </w:rPr>
        <w:t>Advanced</w:t>
      </w:r>
      <w:r w:rsidRPr="00E16E68">
        <w:rPr>
          <w:b/>
          <w:spacing w:val="-3"/>
          <w:w w:val="125"/>
          <w:sz w:val="26"/>
          <w:szCs w:val="26"/>
        </w:rPr>
        <w:t xml:space="preserve"> </w:t>
      </w:r>
      <w:r w:rsidRPr="00E16E68">
        <w:rPr>
          <w:b/>
          <w:spacing w:val="-2"/>
          <w:w w:val="125"/>
          <w:sz w:val="26"/>
          <w:szCs w:val="26"/>
        </w:rPr>
        <w:t>Analytics:</w:t>
      </w:r>
      <w:r w:rsidRPr="00A70060">
        <w:rPr>
          <w:spacing w:val="-3"/>
          <w:w w:val="125"/>
          <w:sz w:val="26"/>
          <w:szCs w:val="26"/>
        </w:rPr>
        <w:t xml:space="preserve"> </w:t>
      </w:r>
      <w:r w:rsidRPr="00A70060">
        <w:rPr>
          <w:spacing w:val="-2"/>
          <w:w w:val="125"/>
          <w:sz w:val="26"/>
          <w:szCs w:val="26"/>
        </w:rPr>
        <w:t>IBM</w:t>
      </w:r>
      <w:r w:rsidRPr="00A70060">
        <w:rPr>
          <w:spacing w:val="-3"/>
          <w:w w:val="125"/>
          <w:sz w:val="26"/>
          <w:szCs w:val="26"/>
        </w:rPr>
        <w:t xml:space="preserve"> </w:t>
      </w:r>
      <w:r w:rsidRPr="00A70060">
        <w:rPr>
          <w:spacing w:val="-2"/>
          <w:w w:val="125"/>
          <w:sz w:val="26"/>
          <w:szCs w:val="26"/>
        </w:rPr>
        <w:t>Cloud</w:t>
      </w:r>
      <w:r w:rsidRPr="00A70060">
        <w:rPr>
          <w:spacing w:val="-3"/>
          <w:w w:val="125"/>
          <w:sz w:val="26"/>
          <w:szCs w:val="26"/>
        </w:rPr>
        <w:t xml:space="preserve"> </w:t>
      </w:r>
      <w:r w:rsidRPr="00A70060">
        <w:rPr>
          <w:spacing w:val="-2"/>
          <w:w w:val="125"/>
          <w:sz w:val="26"/>
          <w:szCs w:val="26"/>
        </w:rPr>
        <w:t>oﬀers</w:t>
      </w:r>
      <w:r w:rsidRPr="00A70060">
        <w:rPr>
          <w:spacing w:val="-3"/>
          <w:w w:val="125"/>
          <w:sz w:val="26"/>
          <w:szCs w:val="26"/>
        </w:rPr>
        <w:t xml:space="preserve"> </w:t>
      </w:r>
      <w:r w:rsidRPr="00A70060">
        <w:rPr>
          <w:spacing w:val="-2"/>
          <w:w w:val="125"/>
          <w:sz w:val="26"/>
          <w:szCs w:val="26"/>
        </w:rPr>
        <w:t>powerful</w:t>
      </w:r>
      <w:r w:rsidRPr="00A70060">
        <w:rPr>
          <w:spacing w:val="-3"/>
          <w:w w:val="125"/>
          <w:sz w:val="26"/>
          <w:szCs w:val="26"/>
        </w:rPr>
        <w:t xml:space="preserve"> </w:t>
      </w:r>
      <w:r w:rsidRPr="00A70060">
        <w:rPr>
          <w:spacing w:val="-2"/>
          <w:w w:val="125"/>
          <w:sz w:val="26"/>
          <w:szCs w:val="26"/>
        </w:rPr>
        <w:t>analytics</w:t>
      </w:r>
      <w:r w:rsidRPr="00A70060">
        <w:rPr>
          <w:spacing w:val="-3"/>
          <w:w w:val="125"/>
          <w:sz w:val="26"/>
          <w:szCs w:val="26"/>
        </w:rPr>
        <w:t xml:space="preserve"> </w:t>
      </w:r>
      <w:r w:rsidRPr="00A70060">
        <w:rPr>
          <w:spacing w:val="-2"/>
          <w:w w:val="125"/>
          <w:sz w:val="26"/>
          <w:szCs w:val="26"/>
        </w:rPr>
        <w:t>capabilities,</w:t>
      </w:r>
      <w:r w:rsidRPr="00A70060">
        <w:rPr>
          <w:spacing w:val="-3"/>
          <w:w w:val="125"/>
          <w:sz w:val="26"/>
          <w:szCs w:val="26"/>
        </w:rPr>
        <w:t xml:space="preserve"> </w:t>
      </w:r>
      <w:r w:rsidRPr="00A70060">
        <w:rPr>
          <w:spacing w:val="-2"/>
          <w:w w:val="125"/>
          <w:sz w:val="26"/>
          <w:szCs w:val="26"/>
        </w:rPr>
        <w:t xml:space="preserve">enabling </w:t>
      </w:r>
      <w:r w:rsidRPr="00A70060">
        <w:rPr>
          <w:w w:val="125"/>
          <w:sz w:val="26"/>
          <w:szCs w:val="26"/>
        </w:rPr>
        <w:t>the processing of large, complex datasets eﬃciently.</w:t>
      </w:r>
    </w:p>
    <w:p w:rsidR="003237EF" w:rsidRPr="00A70060" w:rsidRDefault="002F3219" w:rsidP="000C204B">
      <w:pPr>
        <w:pStyle w:val="BodyText"/>
        <w:spacing w:line="276" w:lineRule="auto"/>
        <w:jc w:val="both"/>
        <w:rPr>
          <w:spacing w:val="-2"/>
          <w:w w:val="125"/>
          <w:sz w:val="26"/>
          <w:szCs w:val="26"/>
        </w:rPr>
      </w:pPr>
      <w:r w:rsidRPr="00E16E68">
        <w:rPr>
          <w:b/>
          <w:w w:val="125"/>
          <w:sz w:val="26"/>
          <w:szCs w:val="26"/>
        </w:rPr>
        <w:t>Security</w:t>
      </w:r>
      <w:r w:rsidRPr="00E16E68">
        <w:rPr>
          <w:b/>
          <w:spacing w:val="-3"/>
          <w:w w:val="125"/>
          <w:sz w:val="26"/>
          <w:szCs w:val="26"/>
        </w:rPr>
        <w:t xml:space="preserve"> </w:t>
      </w:r>
      <w:r w:rsidRPr="00E16E68">
        <w:rPr>
          <w:b/>
          <w:w w:val="125"/>
          <w:sz w:val="26"/>
          <w:szCs w:val="26"/>
        </w:rPr>
        <w:t>and</w:t>
      </w:r>
      <w:r w:rsidRPr="00E16E68">
        <w:rPr>
          <w:b/>
          <w:spacing w:val="-3"/>
          <w:w w:val="125"/>
          <w:sz w:val="26"/>
          <w:szCs w:val="26"/>
        </w:rPr>
        <w:t xml:space="preserve"> </w:t>
      </w:r>
      <w:r w:rsidRPr="00E16E68">
        <w:rPr>
          <w:b/>
          <w:w w:val="125"/>
          <w:sz w:val="26"/>
          <w:szCs w:val="26"/>
        </w:rPr>
        <w:t>Compliance:</w:t>
      </w:r>
      <w:r w:rsidRPr="00A70060">
        <w:rPr>
          <w:spacing w:val="-3"/>
          <w:w w:val="125"/>
          <w:sz w:val="26"/>
          <w:szCs w:val="26"/>
        </w:rPr>
        <w:t xml:space="preserve"> </w:t>
      </w:r>
      <w:r w:rsidRPr="00A70060">
        <w:rPr>
          <w:w w:val="125"/>
          <w:sz w:val="26"/>
          <w:szCs w:val="26"/>
        </w:rPr>
        <w:t>IBM</w:t>
      </w:r>
      <w:r w:rsidRPr="00A70060">
        <w:rPr>
          <w:spacing w:val="-3"/>
          <w:w w:val="125"/>
          <w:sz w:val="26"/>
          <w:szCs w:val="26"/>
        </w:rPr>
        <w:t xml:space="preserve"> </w:t>
      </w:r>
      <w:r w:rsidRPr="00A70060">
        <w:rPr>
          <w:w w:val="125"/>
          <w:sz w:val="26"/>
          <w:szCs w:val="26"/>
        </w:rPr>
        <w:t>Cloud</w:t>
      </w:r>
      <w:r w:rsidRPr="00A70060">
        <w:rPr>
          <w:spacing w:val="-3"/>
          <w:w w:val="125"/>
          <w:sz w:val="26"/>
          <w:szCs w:val="26"/>
        </w:rPr>
        <w:t xml:space="preserve"> </w:t>
      </w:r>
      <w:r w:rsidRPr="00A70060">
        <w:rPr>
          <w:w w:val="125"/>
          <w:sz w:val="26"/>
          <w:szCs w:val="26"/>
        </w:rPr>
        <w:t>ensures</w:t>
      </w:r>
      <w:r w:rsidRPr="00A70060">
        <w:rPr>
          <w:spacing w:val="-3"/>
          <w:w w:val="125"/>
          <w:sz w:val="26"/>
          <w:szCs w:val="26"/>
        </w:rPr>
        <w:t xml:space="preserve"> </w:t>
      </w:r>
      <w:r w:rsidRPr="00A70060">
        <w:rPr>
          <w:w w:val="125"/>
          <w:sz w:val="26"/>
          <w:szCs w:val="26"/>
        </w:rPr>
        <w:t>data</w:t>
      </w:r>
      <w:r w:rsidRPr="00A70060">
        <w:rPr>
          <w:spacing w:val="-3"/>
          <w:w w:val="125"/>
          <w:sz w:val="26"/>
          <w:szCs w:val="26"/>
        </w:rPr>
        <w:t xml:space="preserve"> </w:t>
      </w:r>
      <w:r w:rsidRPr="00A70060">
        <w:rPr>
          <w:w w:val="125"/>
          <w:sz w:val="26"/>
          <w:szCs w:val="26"/>
        </w:rPr>
        <w:t>privacy</w:t>
      </w:r>
      <w:r w:rsidRPr="00A70060">
        <w:rPr>
          <w:spacing w:val="-3"/>
          <w:w w:val="125"/>
          <w:sz w:val="26"/>
          <w:szCs w:val="26"/>
        </w:rPr>
        <w:t xml:space="preserve"> </w:t>
      </w:r>
      <w:r w:rsidRPr="00A70060">
        <w:rPr>
          <w:w w:val="125"/>
          <w:sz w:val="26"/>
          <w:szCs w:val="26"/>
        </w:rPr>
        <w:t>and</w:t>
      </w:r>
      <w:r w:rsidRPr="00A70060">
        <w:rPr>
          <w:spacing w:val="-3"/>
          <w:w w:val="125"/>
          <w:sz w:val="26"/>
          <w:szCs w:val="26"/>
        </w:rPr>
        <w:t xml:space="preserve"> </w:t>
      </w:r>
      <w:r w:rsidRPr="00A70060">
        <w:rPr>
          <w:w w:val="125"/>
          <w:sz w:val="26"/>
          <w:szCs w:val="26"/>
        </w:rPr>
        <w:t xml:space="preserve">security, </w:t>
      </w:r>
      <w:r w:rsidRPr="00A70060">
        <w:rPr>
          <w:spacing w:val="-2"/>
          <w:w w:val="125"/>
          <w:sz w:val="26"/>
          <w:szCs w:val="26"/>
        </w:rPr>
        <w:t>addressing</w:t>
      </w:r>
      <w:r w:rsidRPr="00A70060">
        <w:rPr>
          <w:spacing w:val="-8"/>
          <w:w w:val="125"/>
          <w:sz w:val="26"/>
          <w:szCs w:val="26"/>
        </w:rPr>
        <w:t xml:space="preserve"> </w:t>
      </w:r>
      <w:r w:rsidRPr="00A70060">
        <w:rPr>
          <w:spacing w:val="-2"/>
          <w:w w:val="125"/>
          <w:sz w:val="26"/>
          <w:szCs w:val="26"/>
        </w:rPr>
        <w:t>ethical</w:t>
      </w:r>
      <w:r w:rsidRPr="00A70060">
        <w:rPr>
          <w:spacing w:val="-8"/>
          <w:w w:val="125"/>
          <w:sz w:val="26"/>
          <w:szCs w:val="26"/>
        </w:rPr>
        <w:t xml:space="preserve"> </w:t>
      </w:r>
      <w:r w:rsidRPr="00A70060">
        <w:rPr>
          <w:spacing w:val="-2"/>
          <w:w w:val="125"/>
          <w:sz w:val="26"/>
          <w:szCs w:val="26"/>
        </w:rPr>
        <w:t>concerns</w:t>
      </w:r>
      <w:r w:rsidRPr="00A70060">
        <w:rPr>
          <w:spacing w:val="-8"/>
          <w:w w:val="125"/>
          <w:sz w:val="26"/>
          <w:szCs w:val="26"/>
        </w:rPr>
        <w:t xml:space="preserve"> </w:t>
      </w:r>
      <w:r w:rsidRPr="00A70060">
        <w:rPr>
          <w:spacing w:val="-2"/>
          <w:w w:val="125"/>
          <w:sz w:val="26"/>
          <w:szCs w:val="26"/>
        </w:rPr>
        <w:t>related</w:t>
      </w:r>
      <w:r w:rsidRPr="00A70060">
        <w:rPr>
          <w:spacing w:val="-8"/>
          <w:w w:val="125"/>
          <w:sz w:val="26"/>
          <w:szCs w:val="26"/>
        </w:rPr>
        <w:t xml:space="preserve"> </w:t>
      </w:r>
      <w:r w:rsidRPr="00A70060">
        <w:rPr>
          <w:spacing w:val="-2"/>
          <w:w w:val="125"/>
          <w:sz w:val="26"/>
          <w:szCs w:val="26"/>
        </w:rPr>
        <w:t>to</w:t>
      </w:r>
      <w:r w:rsidRPr="00A70060">
        <w:rPr>
          <w:spacing w:val="-8"/>
          <w:w w:val="125"/>
          <w:sz w:val="26"/>
          <w:szCs w:val="26"/>
        </w:rPr>
        <w:t xml:space="preserve"> </w:t>
      </w:r>
      <w:r w:rsidRPr="00A70060">
        <w:rPr>
          <w:spacing w:val="-2"/>
          <w:w w:val="125"/>
          <w:sz w:val="26"/>
          <w:szCs w:val="26"/>
        </w:rPr>
        <w:t>data</w:t>
      </w:r>
      <w:r w:rsidRPr="00A70060">
        <w:rPr>
          <w:spacing w:val="-8"/>
          <w:w w:val="125"/>
          <w:sz w:val="26"/>
          <w:szCs w:val="26"/>
        </w:rPr>
        <w:t xml:space="preserve"> </w:t>
      </w:r>
      <w:r w:rsidRPr="00A70060">
        <w:rPr>
          <w:spacing w:val="-2"/>
          <w:w w:val="125"/>
          <w:sz w:val="26"/>
          <w:szCs w:val="26"/>
        </w:rPr>
        <w:t>handling</w:t>
      </w:r>
      <w:r w:rsidRPr="00A70060">
        <w:rPr>
          <w:spacing w:val="-8"/>
          <w:w w:val="125"/>
          <w:sz w:val="26"/>
          <w:szCs w:val="26"/>
        </w:rPr>
        <w:t xml:space="preserve"> </w:t>
      </w:r>
      <w:r w:rsidRPr="00A70060">
        <w:rPr>
          <w:spacing w:val="-2"/>
          <w:w w:val="125"/>
          <w:sz w:val="26"/>
          <w:szCs w:val="26"/>
        </w:rPr>
        <w:t>and</w:t>
      </w:r>
      <w:r w:rsidRPr="00A70060">
        <w:rPr>
          <w:spacing w:val="-8"/>
          <w:w w:val="125"/>
          <w:sz w:val="26"/>
          <w:szCs w:val="26"/>
        </w:rPr>
        <w:t xml:space="preserve"> </w:t>
      </w:r>
      <w:r w:rsidRPr="00A70060">
        <w:rPr>
          <w:spacing w:val="-2"/>
          <w:w w:val="125"/>
          <w:sz w:val="26"/>
          <w:szCs w:val="26"/>
        </w:rPr>
        <w:t>bias</w:t>
      </w:r>
      <w:r w:rsidRPr="00A70060">
        <w:rPr>
          <w:spacing w:val="-8"/>
          <w:w w:val="125"/>
          <w:sz w:val="26"/>
          <w:szCs w:val="26"/>
        </w:rPr>
        <w:t xml:space="preserve"> </w:t>
      </w:r>
      <w:r w:rsidRPr="00A70060">
        <w:rPr>
          <w:spacing w:val="-2"/>
          <w:w w:val="125"/>
          <w:sz w:val="26"/>
          <w:szCs w:val="26"/>
        </w:rPr>
        <w:t>mitigation.</w:t>
      </w:r>
    </w:p>
    <w:p w:rsidR="00A70060" w:rsidRDefault="00A70060">
      <w:pPr>
        <w:pStyle w:val="BodyText"/>
        <w:spacing w:before="239" w:line="360" w:lineRule="auto"/>
      </w:pPr>
    </w:p>
    <w:p w:rsidR="003237EF" w:rsidRDefault="002F3219">
      <w:pPr>
        <w:spacing w:before="238"/>
        <w:rPr>
          <w:b/>
          <w:sz w:val="26"/>
        </w:rPr>
      </w:pPr>
      <w:r>
        <w:rPr>
          <w:b/>
          <w:spacing w:val="-2"/>
          <w:w w:val="120"/>
          <w:sz w:val="26"/>
        </w:rPr>
        <w:t>Conclusion</w:t>
      </w:r>
    </w:p>
    <w:p w:rsidR="003237EF" w:rsidRDefault="003237EF">
      <w:pPr>
        <w:pStyle w:val="BodyText"/>
        <w:spacing w:before="88"/>
        <w:rPr>
          <w:b/>
          <w:sz w:val="26"/>
        </w:rPr>
      </w:pPr>
    </w:p>
    <w:p w:rsidR="003237EF" w:rsidRPr="00A70060" w:rsidRDefault="00A70060" w:rsidP="00E16E68">
      <w:pPr>
        <w:pStyle w:val="BodyText"/>
        <w:spacing w:line="276" w:lineRule="auto"/>
        <w:ind w:right="48"/>
        <w:jc w:val="both"/>
        <w:rPr>
          <w:sz w:val="26"/>
          <w:szCs w:val="26"/>
        </w:rPr>
      </w:pPr>
      <w:r w:rsidRPr="00A70060">
        <w:rPr>
          <w:sz w:val="26"/>
          <w:szCs w:val="26"/>
        </w:rPr>
        <w:t>Climate change is a global emergency that demands immediate and united action. Through this model, we aim to raise awareness, promote sustainable practices, and empower c</w:t>
      </w:r>
      <w:r>
        <w:rPr>
          <w:sz w:val="26"/>
          <w:szCs w:val="26"/>
        </w:rPr>
        <w:t xml:space="preserve">ommunities especially the youth </w:t>
      </w:r>
      <w:r w:rsidRPr="00A70060">
        <w:rPr>
          <w:sz w:val="26"/>
          <w:szCs w:val="26"/>
        </w:rPr>
        <w:t>to take part in meaningful climate solutions. By combining education, technology, and local action, we can reduce the impacts of climate change and build a more resilient and sustainable future for all. The time to act is now, before the damage becomes irreversible.</w:t>
      </w:r>
    </w:p>
    <w:sectPr w:rsidR="003237EF" w:rsidRPr="00A70060" w:rsidSect="00A70060">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85466"/>
    <w:multiLevelType w:val="hybridMultilevel"/>
    <w:tmpl w:val="44747EDA"/>
    <w:lvl w:ilvl="0" w:tplc="11EE4E1C">
      <w:start w:val="1"/>
      <w:numFmt w:val="decimal"/>
      <w:lvlText w:val="%1."/>
      <w:lvlJc w:val="left"/>
      <w:pPr>
        <w:ind w:left="2880" w:hanging="360"/>
      </w:pPr>
      <w:rPr>
        <w:rFonts w:ascii="Cambria" w:eastAsia="Cambria" w:hAnsi="Cambria" w:cs="Cambria" w:hint="default"/>
        <w:b/>
        <w:bCs/>
        <w:i w:val="0"/>
        <w:iCs w:val="0"/>
        <w:spacing w:val="-1"/>
        <w:w w:val="94"/>
        <w:sz w:val="26"/>
        <w:szCs w:val="26"/>
        <w:lang w:val="en-US" w:eastAsia="en-US" w:bidi="ar-SA"/>
      </w:rPr>
    </w:lvl>
    <w:lvl w:ilvl="1" w:tplc="FBB27FAE">
      <w:numFmt w:val="bullet"/>
      <w:lvlText w:val="•"/>
      <w:lvlJc w:val="left"/>
      <w:pPr>
        <w:ind w:left="3528" w:hanging="360"/>
      </w:pPr>
      <w:rPr>
        <w:rFonts w:hint="default"/>
        <w:lang w:val="en-US" w:eastAsia="en-US" w:bidi="ar-SA"/>
      </w:rPr>
    </w:lvl>
    <w:lvl w:ilvl="2" w:tplc="AEAC8FFC">
      <w:numFmt w:val="bullet"/>
      <w:lvlText w:val="•"/>
      <w:lvlJc w:val="left"/>
      <w:pPr>
        <w:ind w:left="4176" w:hanging="360"/>
      </w:pPr>
      <w:rPr>
        <w:rFonts w:hint="default"/>
        <w:lang w:val="en-US" w:eastAsia="en-US" w:bidi="ar-SA"/>
      </w:rPr>
    </w:lvl>
    <w:lvl w:ilvl="3" w:tplc="3246FC06">
      <w:numFmt w:val="bullet"/>
      <w:lvlText w:val="•"/>
      <w:lvlJc w:val="left"/>
      <w:pPr>
        <w:ind w:left="4824" w:hanging="360"/>
      </w:pPr>
      <w:rPr>
        <w:rFonts w:hint="default"/>
        <w:lang w:val="en-US" w:eastAsia="en-US" w:bidi="ar-SA"/>
      </w:rPr>
    </w:lvl>
    <w:lvl w:ilvl="4" w:tplc="238880CC">
      <w:numFmt w:val="bullet"/>
      <w:lvlText w:val="•"/>
      <w:lvlJc w:val="left"/>
      <w:pPr>
        <w:ind w:left="5472" w:hanging="360"/>
      </w:pPr>
      <w:rPr>
        <w:rFonts w:hint="default"/>
        <w:lang w:val="en-US" w:eastAsia="en-US" w:bidi="ar-SA"/>
      </w:rPr>
    </w:lvl>
    <w:lvl w:ilvl="5" w:tplc="7C5A1B78">
      <w:numFmt w:val="bullet"/>
      <w:lvlText w:val="•"/>
      <w:lvlJc w:val="left"/>
      <w:pPr>
        <w:ind w:left="6120" w:hanging="360"/>
      </w:pPr>
      <w:rPr>
        <w:rFonts w:hint="default"/>
        <w:lang w:val="en-US" w:eastAsia="en-US" w:bidi="ar-SA"/>
      </w:rPr>
    </w:lvl>
    <w:lvl w:ilvl="6" w:tplc="42B232D0">
      <w:numFmt w:val="bullet"/>
      <w:lvlText w:val="•"/>
      <w:lvlJc w:val="left"/>
      <w:pPr>
        <w:ind w:left="6768" w:hanging="360"/>
      </w:pPr>
      <w:rPr>
        <w:rFonts w:hint="default"/>
        <w:lang w:val="en-US" w:eastAsia="en-US" w:bidi="ar-SA"/>
      </w:rPr>
    </w:lvl>
    <w:lvl w:ilvl="7" w:tplc="CC627830">
      <w:numFmt w:val="bullet"/>
      <w:lvlText w:val="•"/>
      <w:lvlJc w:val="left"/>
      <w:pPr>
        <w:ind w:left="7416" w:hanging="360"/>
      </w:pPr>
      <w:rPr>
        <w:rFonts w:hint="default"/>
        <w:lang w:val="en-US" w:eastAsia="en-US" w:bidi="ar-SA"/>
      </w:rPr>
    </w:lvl>
    <w:lvl w:ilvl="8" w:tplc="46ACA950">
      <w:numFmt w:val="bullet"/>
      <w:lvlText w:val="•"/>
      <w:lvlJc w:val="left"/>
      <w:pPr>
        <w:ind w:left="806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237EF"/>
    <w:rsid w:val="000252FA"/>
    <w:rsid w:val="00062AC1"/>
    <w:rsid w:val="000C204B"/>
    <w:rsid w:val="002F3219"/>
    <w:rsid w:val="003237EF"/>
    <w:rsid w:val="004F37B5"/>
    <w:rsid w:val="00A70060"/>
    <w:rsid w:val="00BE18FE"/>
    <w:rsid w:val="00CF7BC9"/>
    <w:rsid w:val="00E1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DC18"/>
  <w15:docId w15:val="{3BF8CA87-119E-4CFC-99DB-57C33485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outlineLvl w:val="0"/>
    </w:pPr>
    <w:rPr>
      <w:b/>
      <w:bCs/>
      <w:sz w:val="30"/>
      <w:szCs w:val="30"/>
    </w:rPr>
  </w:style>
  <w:style w:type="paragraph" w:styleId="Heading2">
    <w:name w:val="heading 2"/>
    <w:basedOn w:val="Normal"/>
    <w:uiPriority w:val="1"/>
    <w:qFormat/>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52"/>
      <w:ind w:left="2878" w:hanging="358"/>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F37B5"/>
    <w:rPr>
      <w:rFonts w:ascii="Cambria" w:eastAsia="Cambria" w:hAnsi="Cambria" w:cs="Cambria"/>
    </w:rPr>
  </w:style>
  <w:style w:type="paragraph" w:styleId="NormalWeb">
    <w:name w:val="Normal (Web)"/>
    <w:basedOn w:val="Normal"/>
    <w:uiPriority w:val="99"/>
    <w:semiHidden/>
    <w:unhideWhenUsed/>
    <w:rsid w:val="00A7006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70060"/>
    <w:rPr>
      <w:b/>
      <w:bCs/>
    </w:rPr>
  </w:style>
  <w:style w:type="paragraph" w:styleId="BalloonText">
    <w:name w:val="Balloon Text"/>
    <w:basedOn w:val="Normal"/>
    <w:link w:val="BalloonTextChar"/>
    <w:uiPriority w:val="99"/>
    <w:semiHidden/>
    <w:unhideWhenUsed/>
    <w:rsid w:val="000C20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04B"/>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ad.satav_2022@ltc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PROJECT_REPORT_CodeCrafters</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PROJECT_REPORT_CodeCrafters</dc:title>
  <cp:lastModifiedBy>admin</cp:lastModifiedBy>
  <cp:revision>10</cp:revision>
  <cp:lastPrinted>2025-07-17T13:53:00Z</cp:lastPrinted>
  <dcterms:created xsi:type="dcterms:W3CDTF">2025-07-17T09:44:00Z</dcterms:created>
  <dcterms:modified xsi:type="dcterms:W3CDTF">2025-07-17T13:53:00Z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Producer">
    <vt:lpwstr>Skia/PDF m128 Google Docs Renderer</vt:lpwstr>
  </property>
  <property fmtid="{D5CDD505-2E9C-101B-9397-08002B2CF9AE}" pid="4" name="LastSaved">
    <vt:filetime>2025-07-17T00:00:00Z</vt:filetime>
  </property>
</Properties>
</file>