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Hotel-ERM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database has to be implemented for a hotel business. Draw the following facts in an ER diagram in Chen notation and create a relational model No zero values are allowed. Use the attribute names in brackets.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 rooms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uniquely identified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(NUMBER). It is also stored whether it is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single room or a double 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(PERSONS). Each room is assigned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(ID) and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(NAME).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identified by a 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social security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(SVNR).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(NAME)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(ADDRESS)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also known.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Room attendants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caretakers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system stores which room is cleaned by which room attendant.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caretakers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(e.g. sauna, masseur, swimming pool, kitchen, ...) is also stored.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customer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(CustomerNR),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(NAME) and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(ADDRESS). A guest can make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date of arrival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(FROM)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departure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(TO). The hotel also offers service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designation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(DESIGN) and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(PRICE) are stored. There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basic packages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luxury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luxury package contains at least one or more basic packages. Any number of different service packages can be ordered for each booking, whereby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QUANTITY) must also be noted. For each service package, one or more carers are responsible.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Relational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Entity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primary key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secondary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persons:int,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cleaner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:SVNR:int)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category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description:varchar(32))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is_room_attendant:boolean, is_caretaker:boolean, subject_area:varchar(32))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person_detail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SVNR:int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customer_nr:int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name:varchar(32), address:varchar(32), phone_number:int, email:varchar(32), bank_details:varchar(32))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customer_nr:int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booking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room(number:int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date_of_arrival:date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date_of_departure:date,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quantity_of_packages:int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package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designation:varchar(32)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price:int, is_basic:boolean, is_luxury:boolean,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consist_of:designation:varchar(32)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caretaker:SVNR:int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