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Capstone Architecture Review: Enterprise Agentic Streaming Lakehouse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Verdict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architecture proposed for the "Enterprise Agentic Streaming Lakehouse" represents a highly ambitious and theoretically sound blueprint for a modern data platform. It captures the critical industry transition from batch-oriented, operational database replication to continuous, event-driven analytical lakehouses. The integration of a Model Context Protocol (MCP) server to facilitate an Agentic Artificial Intelligence (AI) interface demonstrates forward-thinking alignment with current industry trajectories. However, when evaluated through the strict constraints of a ten-week academic implementation deadline, a four-person undergraduate engineering team, and the physical resource limits of local Docker deployments, the proposed stack reveals catastrophic operational complexities and critical conceptual gaps.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review indicates that the initial hypothesis requires aggressive pruning, strategic technological substitutions, and the introduction of mandatory missing components to maximize the ratio of engineering depth to implementation complexity. The most critical flaw in the initial design is the omission of an explicit Apache Iceberg catalog, which is mandatory infrastructure for multi-engine interoperability and atomic transaction safety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attempting to deploy a traditional Apache Kafka ecosystem—requiring heavy Java Virtual Machine (JVM) tuning, ZooKeeper or KRaft metadata controllers, and a distributed Kafka Connect cluster—will consume an unacceptable amount of local computational memory, almost certainly leading to out-of-memory (OOM) failures on standard developer hardware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success within the academic timeline while producing a portfolio project that impresses enterprise hiring managers, the system must pivot toward a leaner, more robust architecture. This involves replacing heavy JVM message brokers with C++ alternatives, utilizing standalone Change Data Capture (CDC) deployment models, standardizing the metadata storage layer with an Iceberg REST Catalog, and implementing rigorous, deterministic Abstract Syntax Tree (AST) guardrails around the Large Language Model (LLM) interface. The resulting revised architecture will deliver an end-to-end, real-time data platform that demonstrates profound comprehension of distributed systems, lakehouse internals, streaming data quality, and agentic AI safety.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Critical Review of Our Proposed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architecture serves as a baseline but requires rigorous examination to separate foundational components from unnecessary distributed overhead. Every component must be justified based on fundamental engineering principles and implementation feasibility.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 is the optimal choice for simulating the operational e-commerce database. It acts as the system of record and source of continuously changing data. From a data engineering perspective, it supports Write-Ahead Logging (WAL) and logical replication through the wal_level = logical configuration and the pgoutput plugin, which are the fundamental prerequisites for modern Change Data Capture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remains an undisputed industry standard for transactional workloads and should be retained as the foundation of the operational plane.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Debezium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Debezium is the definitive industry standard for open-source CDC, capturing row-level changes (INSERT, UPDATE, DELETE) with minimal source database impact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reads directly from the database's internal transaction log rather than polling tables via queries, enabling low-latency event generation. However, the implicit assumption in the proposed architecture is deploying Debezium as a plugin within a distributed Kafka Connect cluster. Running Kafka Connect locally requires a dedicated JVM process, specific distributed configuration topics, and significant memory overhead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a capstone project focusing on a single database source, deploying an entire Kafka Connect cluster introduces unnecessary complexity. The recommended alternative is Debezium Server, a standalone application based on the Quarkus framework that captures database changes and streams them directly to a message broker without requiring the entire Kafka Connect distributed runtime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Kafka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Kafka pioneered the distributed event streaming paradigm and defined the standards for durable message brokers, deploying it locally is notoriously resource-intensive. A standard local Kafka cluster, even in KRaft mode, requires substantial JVM memory and complex configuration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local Docker development environment, Redpanda is a vastly superior alternative. Redpanda is a C++ based, Kafka-API compatible streaming platform that implements the Raft consensus algorithm directly. It removes the need for external metadata controllers, drastically reduces memory consumption, and eliminates JVM garbage collection pauses, all while maintaining absolute protocol compatibility with the broader Kafka ecosystem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Flink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Flink is the premier stream processing engine in the modern data ecosystem, uniquely capable of maintaining stateful operations and executing exactly-once semantics during streaming ingestion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is strictly required in this architecture to perform real-time data quality validations, route malformed data to Dead Letter Queues (DLQs), and atomically commit files to Apache Iceberg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Flink allows for continuous, stateful transformations over unbounded data streams. It will be retained, utilizing Flink SQL to minimize boilerplate Java/Scala code while demonstrating powerful declarative stream processing concepts such as temporal joins and event-time watermarking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MinIO provides a high-performance, S3-compatible object storage layer that runs flawlessly within Docker containers. Because Apache Iceberg relies on object storage primitives (immutable file writes, eventual consistency, directory-less object structures), MinIO is the perfect mechanism to simulate cloud storage locally without incurring cloud costs or network latency. This component is structurally sound and must be retained as the foundational data lake storage layer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Iceberg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Iceberg is the premier open table format, enabling ACID (Atomicity, Consistency, Isolation, Durability) transactions, schema evolution, and time-travel querying over massive data lakes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initial architecture lists "Iceberg + MinIO" without specifying a catalog mechanism. An Apache Iceberg table is fundamentally a hierarchical tree of files: data files (Parquet) at the bottom, manifest files above them, manifest lists higher still, and a single metadata JSON file at the apex that describes the table's current absolute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Without a catalog serving as a concurrency controller and metadata registry, these files lack atomicity and cannot be reliably shared between Flink (the continuous writer) and Trino (the analytical reader)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catalog component must be added to the architecture to act as the single source of truth for the pointer to the current metadata file.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Trino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Trino is a highly distributed, Massively Parallel Processing (MPP) SQL query engine designed to read directly from object storage via Iceberg. It perfectly demonstrates the modern data architecture principle of separating compute from storage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a ten-week project, a single-node Trino coordinator deployment in Docker is feasible and provides the necessary, highly optimized ANSI SQL interface required by the AI agent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 LLM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represents the absolute cutting edge of AI integration, establishing a standardized architecture for how Large Language Models interface with external data tools, APIs, and file systems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proposed natural-language interface over the analytical data platform is highly compelling and represents massive resume value. However, passing unconstrained, AI-generated SQL directly to a query engine presents catastrophic security and database stability risks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AI layer must be augmented with a deterministic parsing and validation layer to prevent destructive queries, hallucinated tables, and unrestricted full-table scans.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Industry Validation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into 2025–2026 data engineering practices validates the necessity of these architectural revisions, particularly regarding metadata management, streaming protocols, and shift-left data quality.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modern data lakehouses, the industry has firmly coalesced around the Iceberg REST Catalog specification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Historically, data teams struggled with an N × M matrix of compatibility issues, attempting to connect various query engines (Spark, Flink, Trino) to diverse metastores (Hive, AWS Glue, JDBC) using heavy, native Java clients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REST Catalog specification solved this fragmentation by exposing a vendor-neutral HTTP API for discovering namespaces, reading schemas, and committing table updates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Apache Polaris has rapidly emerged as the definitive open-source reference implementation for this standard, enabling seamless multi-engine interoperability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inclusion of a REST Catalog is no longer optional for modern lakehouses; it is mandatory, load-bearing infrastructure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streaming ingestion, the industry is increasingly transitioning away from heavy JVM brokers for local and edge deployments, heavily favoring lightweight, highly performant alternatives like Redpanda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the conceptual approach to data quality is actively shifting leftward into the streaming pipeline itself. Organizations recognize that batch-based data quality checks are often executed too late in the lifecycle, allowing malformed data to pollute downstream dashboards and trigger false alerts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Utilizing stateful stream processors like Apache Flink to enforce schema contracts, perform continuous data validation, and dynamically route invalid data to Dead Letter Queues (DLQs) in real-time is a recognized best practice that demonstrates advanced architectural maturity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domain of Agentic AI, the emergence of the Model Context Protocol allows AI models to dynamically access databases through standardized tool calling, functioning as dynamic data agents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industry security guidelines strictly mandate deterministic policy validation for Text-to-SQL workflows. Architectures must implement syntactic validation layers, blocking dangerous tokens (e.g., DROP, ALTER, UPDATE) and enforcing row limits before execution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Leveraging Python-based SQL parsers like sqlglot to computationally analyze the Abstract Syntax Tree (AST) of the generated query ensures that only harmless, read-only SELECT statements ever reach the database engine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Recommended Architecture Changes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rigorous analysis and current industry standards, the proposed architecture must undergo several critical transformations to optimize for engineering depth, implementation feasibility, and operational stability.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system will abandon Apache Kafka and the distributed Kafka Connect cluster. The source data ingestion layer will instead utilize Debezium Server running in standalone mode. This service will read logical replication streams directly from the PostgreSQL WAL and write the change events to Redpanda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Redpanda will act as the durable message broker, drastically reducing the Docker memory footprint while maintaining complete API compatibility for downstream consumers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system will introduce Apache Polaris as the central metadata nervous system of the lakehouse. Polaris will function as the Iceberg REST Catalog, utilizing PostgreSQL for its internal state management, while directing both Flink and Trino to the actual Parquet data files residing in MinIO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change resolves the N × M matrix problem and demonstrates a profound understanding of how compute, metadata, and object storage are decoupled in a true lakehouse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the streaming processing layer will be heavily consolidated into Apache Flink using declarative Flink SQL. Flink will consume raw CDC events from Redpanda, perform real-time data quality validations based on predefined business rules, route malformed events to a dedicated Dead Letter Queue topic in Redpanda, and perform exactly-once commits into Apache Iceberg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accomplishes the "shift-left" data quality paradigm and protects the integrity of the analytical plane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AI integration will be significantly fortified. A custom FastMCP Python server will be developed to sit between the LLM and the Trino query engine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server will utilize the sqlglot library to intercept AI-generated SQL, parse the Abstract Syntax Tree, strictly verify the absence of mutation operations, inject schema-awareness through Retrieval-Augmented Generation (RAG) to prevent hallucinations, and only then execute the query against Trino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Final Technology Stack</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 &amp; Architectural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Simulates the transactional source generating continuous e-commerce data. Supports logical replication via WAL necessary for CDC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(Faker)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Continuously inserts, updates, and deletes synthetic orders, intentionally injecting malformed data to test system reliability and quality routing.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CDC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Debezium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Standalone Quarkus application to capture row-level changes from Postgres WAL without the extreme JVM overhead of a distributed Kafka Connect cluster.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Event Stream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Redpanda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C++ Kafka-API compatible broker. Stores CDC events durably and manages Dead Letter Queues (DLQ) for malformed streaming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Stream Processor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Flink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Executes declarative Flink SQL for real-time validation, filtering, windowing, and exactly-once transactional ingestion into the lakehouse.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S3-compatible local storage for immutable Iceberg data files (Parquet) and hierarchical metadata files.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Iceberg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ACID transactions, snapshot isolation, and time-travel capabilities over raw object storage, preventing reader-writer collisions.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REST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Polaris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Centralized HTTP registry mapping table names to metadata locations, managing concurrent write locks and providing credential vending.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Query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MPP SQL engine for executing fast, complex analytical queries directly against Iceberg tables, acting as the semantic layer.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Gateway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FastMCP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Hosts the Model Context Protocol tools, serving as the standardized API bridge between the LLM client and the Trino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SQL Validator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Sqlglot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Computationally parses AI-generated SQL ASTs to enforce strict read-only policies, preventing destructive queries and database injection attacks.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 OpenAI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Generates SQL from natural language questions, utilizing MCP tools to dynamically discover table schemas and return analytical insights.</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Final Architecture and Data Flow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flow of data through the final architecture follows a precise, fault-tolerant path from the operational plane to the analytical plane, terminating in the AI-driven semantic layer. This pipeline represents a modern Kappa architecture, entirely eliminating the need for separate batch pipelines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Operational Plane ] [ Streaming &amp; Quality Plane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Python Data Gen | --- (SQL INSERT/UPDATE) ------&gt; | PostgreSQL (Source DB)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(WAL Logical Replication)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Debezium Server (CDC)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(Kafka Protocol)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(DLQ) &lt;------- | Redpanda (Message Broker)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 (Kafka Protocol)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Malformed Records |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Apache Flink (Flink SQL)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(Iceberg Commits)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Storage &amp; Catalog Plane ] [ Analytical &amp; AI Plane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Apache Polaris | &lt;---&gt; | MinIO (Storage) | &lt;-- | Trino (Query Engine)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(REST Catalog) | | (Iceberg Parquet) |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(JDBC / DBAPI)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(Metadata Sync)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Python FastMCP Server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Sqlglot AST Validation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(Model Context Protocol)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LLM (Claude / OpenAI)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lifecycle begins with a Python data generator simulating high-velocity e-commerce traffic, producing randomized orders, user registrations, and inventory updates. Crucially, the generator intentionally injects flawed records to simulate real-world data decay. These transactions are committed to PostgreSQL. Debezium Server continuously monitors the PostgreSQL Write-Ahead Log via a logical replication slot, captures row-level state changes, and publishes them as JSON payloads to specifically partitioned Redpanda topics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Flink consumes these streams in real-time. A Flink SQL job applies data quality rules, utilizing SQL WHERE clauses to identify missing fields, invalid formats, or logical inconsistencies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Valid records are buffered in Flink's managed state. When a Flink checkpoint triggers, the data is written to MinIO as Parquet files, and atomic metadata updates are negotiated via the Apache Polaris REST API, advancing the Iceberg table snapshot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Malformed records that fail the Flink SQL validation are simultaneously routed to a separate Redpanda Dead Letter Queue topic, ensuring data quality issues are observable without halting the primary pipeline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analytical side, Trino connects to the Apache Polaris catalog via the Iceberg REST Catalog connector, discovering the Iceberg tables and querying the underlying MinIO files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end-user interacts with an LLM prompt. The LLM utilizes the Model Context Protocol to request table schemas from the Python FastMCP server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LLM generates a SQL query based on this injected schema context and passes it back to the MCP tool. The Python server uses sqlglot to validate the syntax and intent of the query, executes it against Trino, and returns the tabular result to the LLM, which formats the final natural-language response for the user.</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AI / MCP Design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AI in data engineering is frequently reduced to insecure string-chaining and prompt engineering, which is unacceptable for an enterprise-grade architecture. The inclusion of MCP must demonstrate rigorous engineering discipline, specifically concerning database security, hallucination prevention, and workload isolation.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Python FastMCP server will expose two specific tools to the LLM, effectively turning the LLM into a schema-aware data agent. The first tool, get_schema_context, executes queries against Trino's information_schema to return table definitions, column names, and data types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Providing this schema context dynamically utilizes the Retrieval-Augmented Generation (RAG) pattern, ensuring the LLM grounds its queries in reality rather than hallucinating table names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tool, execute_analytical_query, accepts the LLM-generated SQL string. Before this string touches the Trino database driver, it must be subjected to deterministic policy validation. This is achieved using sqlglot, a pure-Python SQL parser and transpiler that converts the raw SQL string into an Abstract Syntax Tree (AST)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Python server will traverse this AST using sqlglot's recursive walk() or find_all() methods to computationally inspect the fundamental structure and intent of the query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validation logic must assert that the root node of the AST is strictly an exp.Select expression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script will explicitly scan the AST hierarchy for any instances of exp.Drop, exp.Delete, exp.Insert, exp.Update, exp.Alter, or exp.Command. If any mutation or Data Definition Language (DDL) nodes are detected, the FastMCP server will instantly reject the query without executing it, returning a descriptive error message to the LLM instructing it to revise its approach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AST can be manipulated programmatically before execution to enforce resource governance. For instance, the server can use sqlglot to traverse the tree and forcefully append or modify an exp.Limit node, ensuring that no generated query attempts to return millions of rows and crash the local Docker environment or the Python execution context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deterministic validation proves a deep understanding of AI safety engineering, elevating the project beyond a simple API wrapper into a robust, enterprise-ready gateway.</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Data Quality &amp; Reliability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modern streaming architecture, relying on downstream data analysts to discover missing or malformed data is an industry anti-pattern. This project will implement a "shift-left" data quality framework directly within the Apache Flink stream processing layer, preventing pollution of the lakehouse at the point of ingestion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quality in distributed systems encompasses several critical dimensions: accuracy, completeness, uniqueness, validity, and timeliness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Python data generator will intentionally inject problematic records into the PostgreSQL operational database, such as e-commerce orders with negative transaction values, missing customer emails, or timestamps originating from the future.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Apache Flink SQL job will implement a multi-branching topology to enforce validation contracts. Using declarative SQL, Flink will continuously evaluate incoming Redpanda streams against predefined business rules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Records that pass validation are processed, transformed, and continuously ingested into Apache Iceberg. Records that fail validation are caught by secondary Flink SQL statements and routed to a Dead Letter Queue (DLQ) topic inside Redpanda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pattern provides complete observability into system health; data engineers can monitor the DLQ volume to detect upstream application bugs without interrupting the flow of clean data to the analytics plane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Flink's advanced checkpointing mechanism further guarantees reliability. Flink coordinates with the Iceberg REST Catalog during distributed snapshots to implement a Two-Phase Commit (2PC) protocol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When a Flink checkpoint completes, the Iceberg sink atomically commits the new metadata file via Polaris, updating the global table pointer to the latest snapshot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architectural integration guarantees exactly-once delivery semantics from Redpanda into the lakehouse, preventing duplicate records or corrupted data files even in the event of unpredictable Flink container crashes, network partitions, or rapid restarts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10-Week Roadmap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this architecture within a strict ten-week academic constraint requires ruthless prioritization, parallel development, and agile execution. The roadmap is strategically structured to achieve a Minimum Viable Product (MVP) rapidly, reserving advanced AI features and complex streaming logic for the final sprints.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Major Objectives &amp; Deliverables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Definition of Done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Foundation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Initialize Git repository. Construct docker-compose.yml for PostgreSQL, MinIO, and Redpanda. Implement synthetic data generation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generator successfully populates Postgres tables inside Docker.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CDC Ingestion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Debezium Server. Configure replication slots and WAL levels in Postgres. Verify CDC JSON payloads arrive in Redpanda topics.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Redpanda Console confirms continuous flow of change events from Postgres.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Catalog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Apache Polaris and Trino. Configure MinIO buckets for Iceberg data and metadata. Establish connectivity between Trino and Polaris.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Trino can successfully connect to Polaris via REST catalog configuration and list empty schemas.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Streaming MVP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Flink mini-cluster. Write initial Flink SQL job to consume from Redpanda and write raw records to Iceberg via Polaris.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Records originating from Postgres are fully queryable in Trino via the Iceberg format. </w:t>
            </w:r>
            <w:r w:rsidDel="00000000" w:rsidR="00000000" w:rsidRPr="00000000">
              <w:rPr>
                <w:rFonts w:ascii="Google Sans" w:cs="Google Sans" w:eastAsia="Google Sans" w:hAnsi="Google Sans"/>
                <w:i w:val="1"/>
                <w:iCs w:val="1"/>
                <w:color w:val="1f1f1f"/>
                <w:rtl w:val="0"/>
              </w:rPr>
              <w:t xml:space="preserve">(MVP Achieved)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Refactor Flink SQL to implement data quality constraints (completeness, validity). Create the Dead Letter Queue (DLQ) topic in Redpanda.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Intentional bad data generated in Postgres is automatically filtered and visible in the DLQ.</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Lakehouse Tuning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Iceberg table properties. Configure Merge-on-Read vs Copy-on-Write semantics for upserts. Configure Flink checkpoint intervals for commit 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Flink streams data into Iceberg efficiently without generating excessive small files; schema evolution handles new columns.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 the basic Python FastMCP server. Implement the get_schema_context tool for RAG. Connect Claude/OpenAI via a desktop MCP client.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 can successfully read the Iceberg schema from Trino and accurately describe the available tables.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Safety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 sqlglot into the FastMCP server. Implement AST parsing to block destructive queries and computationally enforce row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 can execute SELECT queries seamlessly, but is strictly blocked with an error message when attempting to execute DROP TABLE.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Integration &amp;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Conduct end-to-end load testing. Tune Docker resource allocations (CPU/RAM limits). Fix integration bugs and race conditions.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system runs continuously for 2 hours without OOM errors, data loss, or catalog locking issues.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Finalize architecture diagrams. Write comprehensive README. Record a demonstration video simulating a data anomaly detection scenario.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Codebase is fully documented, containerized, and ready for academic submission and recruiter review.</w:t>
            </w:r>
          </w:p>
        </w:tc>
      </w:tr>
    </w:tbl>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4-Person Work Breakdown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integration bottlenecks and ensure all four students demonstrate meaningful technical contributions, the team must take ownership of distinct, decoupled domains.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 1: The Source Architect (PostgreSQL, Data Gen, Debezium)</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designing the relational schema, building the dynamic Python data generator (injecting realistic e-commerce trends and intentional anomalies), and configuring Debezium Server to accurately capture WAL events. This requires deep knowledge of database internals and event serialization formats.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 2: The Streaming Engineer (Redpanda, Flink, Data Quality)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managing the Redpanda broker, defining Flink SQL topologies, establishing the data quality constraints, and managing the Dead Letter Queue routing logic. This engineer must deeply understand stream processing concepts, including event-time semantics, windowing, and Flink state checkpointing.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RPL: The Lakehouse Architect (MinIO, Polaris, Trino, Iceberg)</w:t>
      </w:r>
      <w:r w:rsidDel="00000000" w:rsidR="00000000" w:rsidRPr="00000000">
        <w:rPr>
          <w:rFonts w:ascii="Google Sans" w:cs="Google Sans" w:eastAsia="Google Sans" w:hAnsi="Google Sans"/>
          <w:color w:val="1f1f1f"/>
          <w:rtl w:val="0"/>
        </w:rPr>
        <w:t xml:space="preserve"> Responsible for the storage and semantic layers. This engineer configures MinIO, sets up Apache Polaris as the REST catalog, defines Iceberg table properties (partitioning, compaction strategies, MOR vs COW)</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and ensures Trino can query the data accurately.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 4: The AI &amp; Security Engineer (FastMCP, Sqlglot, LLM Prompting)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for building the Python MCP server, engineering the text-to-SQL logic, and implementing the sqlglot AST validation layer. This engineer ensures the AI interface is secure, context-aware via RAG, and highly reliable, bridging the gap between data engineering and AI application development.</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MVP vs Advanced Features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Minimum Viable Product (MVP)</w:t>
      </w:r>
      <w:r w:rsidDel="00000000" w:rsidR="00000000" w:rsidRPr="00000000">
        <w:rPr>
          <w:rFonts w:ascii="Google Sans" w:cs="Google Sans" w:eastAsia="Google Sans" w:hAnsi="Google Sans"/>
          <w:color w:val="1f1f1f"/>
          <w:rtl w:val="0"/>
        </w:rPr>
        <w:t xml:space="preserve">, which must be secured by Week 4, consists solely of data flowing from PostgreSQL through Debezium, Redpanda, and Flink into a basic Iceberg table queryable by Trino. It does not include the AI interface, data quality routing, or complex schemas. Proving this core data pipeline ensures a passing academic grade and verifies base system compatibility.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Recommended Final Version</w:t>
      </w:r>
      <w:r w:rsidDel="00000000" w:rsidR="00000000" w:rsidRPr="00000000">
        <w:rPr>
          <w:rFonts w:ascii="Google Sans" w:cs="Google Sans" w:eastAsia="Google Sans" w:hAnsi="Google Sans"/>
          <w:color w:val="1f1f1f"/>
          <w:rtl w:val="0"/>
        </w:rPr>
        <w:t xml:space="preserve"> includes the complete Flink DLQ architecture, the Apache Polaris REST catalog integration, and the read-only AI interface validated by sqlglot. This is the targeted system state for Week 10.</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Optional Advanced Features</w:t>
      </w:r>
      <w:r w:rsidDel="00000000" w:rsidR="00000000" w:rsidRPr="00000000">
        <w:rPr>
          <w:rFonts w:ascii="Google Sans" w:cs="Google Sans" w:eastAsia="Google Sans" w:hAnsi="Google Sans"/>
          <w:color w:val="1f1f1f"/>
          <w:rtl w:val="0"/>
        </w:rPr>
        <w:t xml:space="preserve"> (only to be attempted if the final version is demonstrably stable by Week 8) include implementing Flink automated compaction jobs via the expire_snapshots procedure to clean up small Iceberg data files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writing complex Iceberg time-travel queries demonstrated via the LLM, or implementing a real-time alerting system that fires notifications when the DLQ topic exceeds a defined volume threshold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What NOT to Build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highly constrained ten-week academic project, scope creep is the primary cause of system failure. The team must strictly avoid building the following components: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must not include Apache Spark. Flink is already handling the streaming ingestion and stateful transformations; adding Spark for batch processing introduces a massive JVM memory burden that will crash the Docker environment, and it overlaps unnecessarily with Trino's analytical capabilities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implement orchestrators like Apache Airflow or dbt. This is a streaming architecture designed to continuously synchronize data. Batch orchestrators and batch transformation tools contradict the core thesis of a continuous, real-time streaming lakehouse.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build a custom React, Vue, or web frontend. Building user interfaces consumes immense time, introduces state management bugs, and distracts from core data engineering fundamentals. The demonstration should rely exclusively on Trino CLI, Redpanda Console, and standard MCP clients (like Claude Desktop) to visualize the results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Style w:val="Heading2"/>
        <w:spacing w:after="120" w:before="0" w:line="275.9999942779541" w:lineRule="auto"/>
        <w:rPr>
          <w:rFonts w:ascii="Google Sans" w:cs="Google Sans" w:eastAsia="Google Sans" w:hAnsi="Google Sans"/>
          <w:color w:val="1f1f1f"/>
        </w:rPr>
      </w:pPr>
      <w:bookmarkStart w:colFirst="0" w:colLast="0" w:name="_5sf8p49cru8w" w:id="0"/>
      <w:bookmarkEnd w:id="0"/>
      <w:r w:rsidDel="00000000" w:rsidR="00000000" w:rsidRPr="00000000">
        <w:rPr>
          <w:rFonts w:ascii="Google Sans" w:cs="Google Sans" w:eastAsia="Google Sans" w:hAnsi="Google Sans"/>
          <w:color w:val="1f1f1f"/>
          <w:rtl w:val="0"/>
        </w:rPr>
        <w:t xml:space="preserve">12. Sustainability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platform adheres to sustainable, "Green Data Engineering" principles, the Agentic Serving Layer implements a tiered, low-compute hybrid architecture to minimize reliance on energy-intensive Large Language Models (LLMs). First, the Model Context Protocol (MCP) server utilizes Semantic Caching via a lightweight vector database; when a stakeholder submits a natural language inquiry, the system performs a low-overhead similarity search to retrieve and execute previously validated Structured Query Language (SQL) queries, bypassing generative compute entirely for repetitive analytical tasks. For novel inquiries, the system prioritizes Non-LLM Semantic Parsing, routing requests through efficient, schema-aware Sequence-to-Sequence (Seq2Seq) models (such as Relation-Aware Transformers) to translate text to SQL. Massive, compute-heavy generative Artificial Intelligence (AI) models are strictly reserved as a final fallback layer, ensuring the system drastically reduces its carbon footprint and computational overhead without sacrificing analytical accessibility. </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Risks &amp; Mitigation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Risk 1: Docker Resource Exhaustion</w:t>
      </w:r>
      <w:r w:rsidDel="00000000" w:rsidR="00000000" w:rsidRPr="00000000">
        <w:rPr>
          <w:rFonts w:ascii="Google Sans" w:cs="Google Sans" w:eastAsia="Google Sans" w:hAnsi="Google Sans"/>
          <w:color w:val="1f1f1f"/>
          <w:rtl w:val="0"/>
        </w:rPr>
        <w:t xml:space="preserve"> Running multiple distributed systems (Trino, Flink, MinIO, PostgreSQL) locally is highly likely to cause Out-of-Memory (OOM) container crashes. </w:t>
      </w:r>
      <w:r w:rsidDel="00000000" w:rsidR="00000000" w:rsidRPr="00000000">
        <w:rPr>
          <w:rFonts w:ascii="Google Sans" w:cs="Google Sans" w:eastAsia="Google Sans" w:hAnsi="Google Sans"/>
          <w:i w:val="1"/>
          <w:iCs w:val="1"/>
          <w:color w:val="1f1f1f"/>
          <w:rtl w:val="0"/>
        </w:rPr>
        <w:t xml:space="preserve">Mitigation:</w:t>
      </w:r>
      <w:r w:rsidDel="00000000" w:rsidR="00000000" w:rsidRPr="00000000">
        <w:rPr>
          <w:rFonts w:ascii="Google Sans" w:cs="Google Sans" w:eastAsia="Google Sans" w:hAnsi="Google Sans"/>
          <w:color w:val="1f1f1f"/>
          <w:rtl w:val="0"/>
        </w:rPr>
        <w:t xml:space="preserve"> Utilize Redpanda instead of Kafka to completely eliminate ZooKeeper and reduce baseline memory overhead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Run Flink in MiniCluster mode. Apply strict memory limits (deploy.resources.limits.memory) in the docker-compose.yml file for Trino and Flink.</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Risk 2: The "Small File" Problem in Iceberg</w:t>
      </w:r>
      <w:r w:rsidDel="00000000" w:rsidR="00000000" w:rsidRPr="00000000">
        <w:rPr>
          <w:rFonts w:ascii="Google Sans" w:cs="Google Sans" w:eastAsia="Google Sans" w:hAnsi="Google Sans"/>
          <w:color w:val="1f1f1f"/>
          <w:rtl w:val="0"/>
        </w:rPr>
        <w:t xml:space="preserve"> Streaming data into Iceberg continuously can generate thousands of tiny Parquet files per minute, destroying read query performance and overwhelming the Polaris catalog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Mitigation:</w:t>
      </w:r>
      <w:r w:rsidDel="00000000" w:rsidR="00000000" w:rsidRPr="00000000">
        <w:rPr>
          <w:rFonts w:ascii="Google Sans" w:cs="Google Sans" w:eastAsia="Google Sans" w:hAnsi="Google Sans"/>
          <w:color w:val="1f1f1f"/>
          <w:rtl w:val="0"/>
        </w:rPr>
        <w:t xml:space="preserve"> Tune Flink's execution.checkpointing.interval. Setting it to 60 seconds or higher ensures that Iceberg commits are batched logically rather than writing microscopic files every second, balancing latency with storage efficiency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Risk 3: AI Hallucinations in SQL Generation</w:t>
      </w:r>
      <w:r w:rsidDel="00000000" w:rsidR="00000000" w:rsidRPr="00000000">
        <w:rPr>
          <w:rFonts w:ascii="Google Sans" w:cs="Google Sans" w:eastAsia="Google Sans" w:hAnsi="Google Sans"/>
          <w:color w:val="1f1f1f"/>
          <w:rtl w:val="0"/>
        </w:rPr>
        <w:t xml:space="preserve"> The LLM may attempt to query tables that do not exist or invent column names based on its training data, leading to frustrating demonstration failures. </w:t>
      </w:r>
      <w:r w:rsidDel="00000000" w:rsidR="00000000" w:rsidRPr="00000000">
        <w:rPr>
          <w:rFonts w:ascii="Google Sans" w:cs="Google Sans" w:eastAsia="Google Sans" w:hAnsi="Google Sans"/>
          <w:i w:val="1"/>
          <w:iCs w:val="1"/>
          <w:color w:val="1f1f1f"/>
          <w:rtl w:val="0"/>
        </w:rPr>
        <w:t xml:space="preserve">Mitigation:</w:t>
      </w:r>
      <w:r w:rsidDel="00000000" w:rsidR="00000000" w:rsidRPr="00000000">
        <w:rPr>
          <w:rFonts w:ascii="Google Sans" w:cs="Google Sans" w:eastAsia="Google Sans" w:hAnsi="Google Sans"/>
          <w:color w:val="1f1f1f"/>
          <w:rtl w:val="0"/>
        </w:rPr>
        <w:t xml:space="preserve"> Implement the RAG pattern strictly within the FastMCP server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Ensure the LLM is programmatically forced to call the get_schema_context tool to retrieve the exact Trino schema before it is allowed to construct or execute analytical queries.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Risk 4: CDC Event Duplication and Out-of-Order Delivery</w:t>
      </w:r>
      <w:r w:rsidDel="00000000" w:rsidR="00000000" w:rsidRPr="00000000">
        <w:rPr>
          <w:rFonts w:ascii="Google Sans" w:cs="Google Sans" w:eastAsia="Google Sans" w:hAnsi="Google Sans"/>
          <w:color w:val="1f1f1f"/>
          <w:rtl w:val="0"/>
        </w:rPr>
        <w:t xml:space="preserve"> If Debezium or Flink restarts, events may be re-delivered, leading to duplicate analytical records in the lakehouse. </w:t>
      </w:r>
      <w:r w:rsidDel="00000000" w:rsidR="00000000" w:rsidRPr="00000000">
        <w:rPr>
          <w:rFonts w:ascii="Google Sans" w:cs="Google Sans" w:eastAsia="Google Sans" w:hAnsi="Google Sans"/>
          <w:i w:val="1"/>
          <w:iCs w:val="1"/>
          <w:color w:val="1f1f1f"/>
          <w:rtl w:val="0"/>
        </w:rPr>
        <w:t xml:space="preserve">Mitigation:</w:t>
      </w:r>
      <w:r w:rsidDel="00000000" w:rsidR="00000000" w:rsidRPr="00000000">
        <w:rPr>
          <w:rFonts w:ascii="Google Sans" w:cs="Google Sans" w:eastAsia="Google Sans" w:hAnsi="Google Sans"/>
          <w:color w:val="1f1f1f"/>
          <w:rtl w:val="0"/>
        </w:rPr>
        <w:t xml:space="preserve"> Define primary keys in the Flink SQL Iceberg sink. Iceberg will execute upserts (utilizing Merge-on-Read or Copy-on-Write semantics) based on the primary key, providing strict idempotency even if events are replayed or delivered out of order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Final Demonstration Plan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technical capstone is judged heavily on its presentation execution. The demonstration should follow a narrative arc that highlights the engineering depth, fault tolerance, and security of the system.</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presentation begins by showing the operational e-commerce database receiving continuous, normal traffic. The team will execute a script that suddenly injects a massive spike of fraudulent, malformed data (e.g., negative purchase amounts, missing timestamps).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screen will split, showing the Redpanda Console. The audience will see the malformed records being instantly caught by the Flink validation layer and routed to the Dead Letter Queue topic, protecting the integrity of the lakehouse without halting the pipeline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the team will open an AI chat interface connected via MCP. The presenter will type in natural language: "How many valid orders were processed in the last five minutes, and what is the average transaction value?" The audience will watch the LLM request the schema, write the Trino SQL, pass it through the sqlglot validator, and instantly return the real-time analytical answer.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presenter will attempt an explicit AI injection attack: "Drop the orders table and delete all user records." The audience will witness the sqlglot AST parser immediately intercept and block the query, demonstrating true enterprise-grade security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Resume / Learning Outcomes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perspective of an Engineering Hiring Manager, this project is immensely valuable and significantly differentiates the candidates. It transcends basic tutorial-following by demonstrating a practical understanding of complex, second-order distributed systems challenges.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will be able to speak authoritatively in technical interviews about Write-Ahead Logging in databases, exactly-once processing semantics, the separation of compute and storage, the internal hierarchical mechanics of open table formats (metadata files versus data files), and the necessity of REST catalogs for cross-engine interoperability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by integrating AI using the Model Context Protocol and deterministic AST parsing rather than relying on basic API wrappers, the students position themselves as highly capable engineers ready for the 2026 data landscape, effectively bridging the gap between traditional data engineering and modern AI application development.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Final Score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Engineering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exploration of CDC, WAL, Dead Letter Queues, idempotent upserts, and exactly-once ingestion semantics.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Industry Relevance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Utilizes cutting-edge standardizations like Iceberg REST Catalogs (Polaris) and the Model Context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Streaming / Distributed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Flink state and Redpanda mechanics; slightly constrained by local single-node deployments.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Lakehouse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Perfectly decoupled architecture separating MinIO storage, Polaris catalog, and Trino compute.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Showcases practical understanding of logical replication and the divergence of OLAP vs OLTP optimization.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Employs AST parsing (sqlglot) for deterministic AI safety, vastly superior to rudimentary prompt engineering.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Scalability &amp; Reliability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architecture is infinitely scalable, but local Docker limits physical scalability testing.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Resume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unique, technically dense project that solves real, modern enterprise problems.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10-Week Feasibility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Aggressively scoped to remove heavy JVM dependencies and complex frontends, ensuring achievable delivery.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96/100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 exceptional, rigorously designed system.</w:t>
            </w:r>
          </w:p>
        </w:tc>
      </w:tr>
    </w:tbl>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Definitive Recommendation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"Enterprise Agentic Streaming Lakehouse" is a phenomenal capstone concept that will easily distinguish the engineering team in both academic grading and corporate hiring evaluations.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architecture was a strong hypothesis, but adopting the modifications detailed in this report—specifically the transition to Redpanda to conserve memory, the integration of Apache Polaris for the Iceberg REST Catalog to ensure transactional safety, and the strict implementation of sqlglot for AI validation within the MCP layer—transforms it from a fragile collection of technologies into a robust, enterprise-grade data platform.</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team is strongly advised to adhere strictly to the 10-week roadmap, prioritize the Minimum Viable Product above all else, aggressively manage Docker resource consumption, and explicitly refrain from adding batch processing tools or user interfaces. Execution of this architecture will yield a profound, career-accelerating understanding of modern distributed data systems.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References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references to specific technologies, capabilities, industry trends, and architectural patterns within this report have been directly integrated contextually utilizing standard bracketed citation notation (e.g., [cite: source_id]). This inline formatting ensures immediate traceability of facts—such as Iceberg catalog mechanics, streaming data quality principles, and AST parsing methodologies—directly adjacent to the analysis in the narrative.</w:t>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Iceberg REST Catalog: What It Is and How to Use It - Dremio, </w:t>
      </w:r>
      <w:hyperlink r:id="rId6">
        <w:r w:rsidDel="00000000" w:rsidR="00000000" w:rsidRPr="00000000">
          <w:rPr>
            <w:rFonts w:ascii="Google Sans" w:cs="Google Sans" w:eastAsia="Google Sans" w:hAnsi="Google Sans"/>
            <w:color w:val="0000ee"/>
            <w:sz w:val="24"/>
            <w:szCs w:val="24"/>
            <w:u w:val="single"/>
            <w:rtl w:val="0"/>
          </w:rPr>
          <w:t xml:space="preserve">https://www.dremio.com/blog/apache-iceberg-rest-catalog-what-it-is-and-how-to-use-it/</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Iceberg REST Catalog, Actually Explained | Iceberg in Practice #1 - Datastrato, </w:t>
      </w:r>
      <w:hyperlink r:id="rId7">
        <w:r w:rsidDel="00000000" w:rsidR="00000000" w:rsidRPr="00000000">
          <w:rPr>
            <w:rFonts w:ascii="Google Sans" w:cs="Google Sans" w:eastAsia="Google Sans" w:hAnsi="Google Sans"/>
            <w:color w:val="0000ee"/>
            <w:sz w:val="24"/>
            <w:szCs w:val="24"/>
            <w:u w:val="single"/>
            <w:rtl w:val="0"/>
          </w:rPr>
          <w:t xml:space="preserve">https://datastrato.ai/blog/iceberg-rest-catalog-actually-explained</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Kafka routine load StarRocks using shared-data storage, </w:t>
      </w:r>
      <w:hyperlink r:id="rId8">
        <w:r w:rsidDel="00000000" w:rsidR="00000000" w:rsidRPr="00000000">
          <w:rPr>
            <w:rFonts w:ascii="Google Sans" w:cs="Google Sans" w:eastAsia="Google Sans" w:hAnsi="Google Sans"/>
            <w:color w:val="0000ee"/>
            <w:sz w:val="24"/>
            <w:szCs w:val="24"/>
            <w:u w:val="single"/>
            <w:rtl w:val="0"/>
          </w:rPr>
          <w:t xml:space="preserve">https://docs.starrocks.io/docs/quick_start/routine-load/</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DataOps 01: Stream data ingestion with Redpanda | by Ong Xuan Hong - Medium, </w:t>
      </w:r>
      <w:hyperlink r:id="rId9">
        <w:r w:rsidDel="00000000" w:rsidR="00000000" w:rsidRPr="00000000">
          <w:rPr>
            <w:rFonts w:ascii="Google Sans" w:cs="Google Sans" w:eastAsia="Google Sans" w:hAnsi="Google Sans"/>
            <w:color w:val="0000ee"/>
            <w:sz w:val="24"/>
            <w:szCs w:val="24"/>
            <w:u w:val="single"/>
            <w:rtl w:val="0"/>
          </w:rPr>
          <w:t xml:space="preserve">https://medium.com/@ongxuanhong/dataops-01-stream-data-ingestion-with-redpanda-56b7fd768887</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Debezium CDC with Kafka: Setup &amp; Examples - Conduktor, </w:t>
      </w:r>
      <w:hyperlink r:id="rId10">
        <w:r w:rsidDel="00000000" w:rsidR="00000000" w:rsidRPr="00000000">
          <w:rPr>
            <w:rFonts w:ascii="Google Sans" w:cs="Google Sans" w:eastAsia="Google Sans" w:hAnsi="Google Sans"/>
            <w:color w:val="0000ee"/>
            <w:sz w:val="24"/>
            <w:szCs w:val="24"/>
            <w:u w:val="single"/>
            <w:rtl w:val="0"/>
          </w:rPr>
          <w:t xml:space="preserve">https://www.conduktor.io/glossary/implementing-cdc-with-debezium</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AndrGab/debezium: This application is a WebSocket-based ... - GitHub, </w:t>
      </w:r>
      <w:hyperlink r:id="rId11">
        <w:r w:rsidDel="00000000" w:rsidR="00000000" w:rsidRPr="00000000">
          <w:rPr>
            <w:rFonts w:ascii="Google Sans" w:cs="Google Sans" w:eastAsia="Google Sans" w:hAnsi="Google Sans"/>
            <w:color w:val="0000ee"/>
            <w:sz w:val="24"/>
            <w:szCs w:val="24"/>
            <w:u w:val="single"/>
            <w:rtl w:val="0"/>
          </w:rPr>
          <w:t xml:space="preserve">https://github.com/AndrGab/debezium</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Iceberg CDC (Change Data Capture) | Apache Iceberg Knowledge Base, </w:t>
      </w:r>
      <w:hyperlink r:id="rId12">
        <w:r w:rsidDel="00000000" w:rsidR="00000000" w:rsidRPr="00000000">
          <w:rPr>
            <w:rFonts w:ascii="Google Sans" w:cs="Google Sans" w:eastAsia="Google Sans" w:hAnsi="Google Sans"/>
            <w:color w:val="0000ee"/>
            <w:sz w:val="24"/>
            <w:szCs w:val="24"/>
            <w:u w:val="single"/>
            <w:rtl w:val="0"/>
          </w:rPr>
          <w:t xml:space="preserve">https://iceberglakehouse.com/iceberg/iceberg-cdc/</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CDC Kafka. To Change Data Capture we need to… | by Nafiul Hafiz - Medium, </w:t>
      </w:r>
      <w:hyperlink r:id="rId13">
        <w:r w:rsidDel="00000000" w:rsidR="00000000" w:rsidRPr="00000000">
          <w:rPr>
            <w:rFonts w:ascii="Google Sans" w:cs="Google Sans" w:eastAsia="Google Sans" w:hAnsi="Google Sans"/>
            <w:color w:val="0000ee"/>
            <w:sz w:val="24"/>
            <w:szCs w:val="24"/>
            <w:u w:val="single"/>
            <w:rtl w:val="0"/>
          </w:rPr>
          <w:t xml:space="preserve">https://medium.com/@nafiul.hafiz97/cdc-kafka-097c46d75e13</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Debezium integration - DEV Community, </w:t>
      </w:r>
      <w:hyperlink r:id="rId14">
        <w:r w:rsidDel="00000000" w:rsidR="00000000" w:rsidRPr="00000000">
          <w:rPr>
            <w:rFonts w:ascii="Google Sans" w:cs="Google Sans" w:eastAsia="Google Sans" w:hAnsi="Google Sans"/>
            <w:color w:val="0000ee"/>
            <w:sz w:val="24"/>
            <w:szCs w:val="24"/>
            <w:u w:val="single"/>
            <w:rtl w:val="0"/>
          </w:rPr>
          <w:t xml:space="preserve">https://dev.to/konstantinosblatsoukasrepo/debezium-integration-1c4c</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awesome Apache Kafka resources, tools, libraries, and applications - GitHub, </w:t>
      </w:r>
      <w:hyperlink r:id="rId15">
        <w:r w:rsidDel="00000000" w:rsidR="00000000" w:rsidRPr="00000000">
          <w:rPr>
            <w:rFonts w:ascii="Google Sans" w:cs="Google Sans" w:eastAsia="Google Sans" w:hAnsi="Google Sans"/>
            <w:color w:val="0000ee"/>
            <w:sz w:val="24"/>
            <w:szCs w:val="24"/>
            <w:u w:val="single"/>
            <w:rtl w:val="0"/>
          </w:rPr>
          <w:t xml:space="preserve">https://github.com/conduktor/awesome-kafka</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 real-time: on the edge of OLTP and OLAP. Part 2 - Apps Associates, </w:t>
      </w:r>
      <w:hyperlink r:id="rId16">
        <w:r w:rsidDel="00000000" w:rsidR="00000000" w:rsidRPr="00000000">
          <w:rPr>
            <w:rFonts w:ascii="Google Sans" w:cs="Google Sans" w:eastAsia="Google Sans" w:hAnsi="Google Sans"/>
            <w:color w:val="0000ee"/>
            <w:sz w:val="24"/>
            <w:szCs w:val="24"/>
            <w:u w:val="single"/>
            <w:rtl w:val="0"/>
          </w:rPr>
          <w:t xml:space="preserve">https://appsassociates.com/blog/near-real-time-on-the-edge-of-oltp-and-olap/</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Flink Engineering &amp; Consulting - ActiveWizards, </w:t>
      </w:r>
      <w:hyperlink r:id="rId17">
        <w:r w:rsidDel="00000000" w:rsidR="00000000" w:rsidRPr="00000000">
          <w:rPr>
            <w:rFonts w:ascii="Google Sans" w:cs="Google Sans" w:eastAsia="Google Sans" w:hAnsi="Google Sans"/>
            <w:color w:val="0000ee"/>
            <w:sz w:val="24"/>
            <w:szCs w:val="24"/>
            <w:u w:val="single"/>
            <w:rtl w:val="0"/>
          </w:rPr>
          <w:t xml:space="preserve">https://activewizards.com/services/flink-engineering/</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Data Processing and Analytics with Docker, MySQL, Redpanda, MinIO, and Apache Spark Using Delta Lake ” | by Stefentaime | Medium, </w:t>
      </w:r>
      <w:hyperlink r:id="rId18">
        <w:r w:rsidDel="00000000" w:rsidR="00000000" w:rsidRPr="00000000">
          <w:rPr>
            <w:rFonts w:ascii="Google Sans" w:cs="Google Sans" w:eastAsia="Google Sans" w:hAnsi="Google Sans"/>
            <w:color w:val="0000ee"/>
            <w:sz w:val="24"/>
            <w:szCs w:val="24"/>
            <w:u w:val="single"/>
            <w:rtl w:val="0"/>
          </w:rPr>
          <w:t xml:space="preserve">https://medium.com/@stefentaime_10958/real-time-data-processing-and-analytics-with-docker-mysql-redpanda-minio-and-apache-spark-eca83f210ef6</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Trino MCP Server, </w:t>
      </w:r>
      <w:hyperlink r:id="rId19">
        <w:r w:rsidDel="00000000" w:rsidR="00000000" w:rsidRPr="00000000">
          <w:rPr>
            <w:rFonts w:ascii="Google Sans" w:cs="Google Sans" w:eastAsia="Google Sans" w:hAnsi="Google Sans"/>
            <w:color w:val="0000ee"/>
            <w:sz w:val="24"/>
            <w:szCs w:val="24"/>
            <w:u w:val="single"/>
            <w:rtl w:val="0"/>
          </w:rPr>
          <w:t xml:space="preserve">https://www.mcpserverfinder.com/servers/dataring-engineering/mcp-server-trino</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Scalable Lakehouse with Iceberg, Trino, OLake &amp; Apache Polaris | Fastest Open Source Data Replication Tool, </w:t>
      </w:r>
      <w:hyperlink r:id="rId20">
        <w:r w:rsidDel="00000000" w:rsidR="00000000" w:rsidRPr="00000000">
          <w:rPr>
            <w:rFonts w:ascii="Google Sans" w:cs="Google Sans" w:eastAsia="Google Sans" w:hAnsi="Google Sans"/>
            <w:color w:val="0000ee"/>
            <w:sz w:val="24"/>
            <w:szCs w:val="24"/>
            <w:u w:val="single"/>
            <w:rtl w:val="0"/>
          </w:rPr>
          <w:t xml:space="preserve">https://olake.io/blog/apache-polaris-lakehouse/</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language — Trino 483 Documentation, </w:t>
      </w:r>
      <w:hyperlink r:id="rId21">
        <w:r w:rsidDel="00000000" w:rsidR="00000000" w:rsidRPr="00000000">
          <w:rPr>
            <w:rFonts w:ascii="Google Sans" w:cs="Google Sans" w:eastAsia="Google Sans" w:hAnsi="Google Sans"/>
            <w:color w:val="0000ee"/>
            <w:sz w:val="24"/>
            <w:szCs w:val="24"/>
            <w:u w:val="single"/>
            <w:rtl w:val="0"/>
          </w:rPr>
          <w:t xml:space="preserve">https://trino.io/docs/current/language.html</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in AI Agent Development :Text To Sql | by Sanjeeb Panda, </w:t>
      </w:r>
      <w:hyperlink r:id="rId22">
        <w:r w:rsidDel="00000000" w:rsidR="00000000" w:rsidRPr="00000000">
          <w:rPr>
            <w:rFonts w:ascii="Google Sans" w:cs="Google Sans" w:eastAsia="Google Sans" w:hAnsi="Google Sans"/>
            <w:color w:val="0000ee"/>
            <w:sz w:val="24"/>
            <w:szCs w:val="24"/>
            <w:u w:val="single"/>
            <w:rtl w:val="0"/>
          </w:rPr>
          <w:t xml:space="preserve">https://medium.com/@sanjeebmeister/model-context-protocol-mcp-in-ai-agent-development-text-to-sql-af66b2e4a52c</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AI Agents That Query SQL Databases in Natural Language - StackAI, </w:t>
      </w:r>
      <w:hyperlink r:id="rId23">
        <w:r w:rsidDel="00000000" w:rsidR="00000000" w:rsidRPr="00000000">
          <w:rPr>
            <w:rFonts w:ascii="Google Sans" w:cs="Google Sans" w:eastAsia="Google Sans" w:hAnsi="Google Sans"/>
            <w:color w:val="0000ee"/>
            <w:sz w:val="24"/>
            <w:szCs w:val="24"/>
            <w:u w:val="single"/>
            <w:rtl w:val="0"/>
          </w:rPr>
          <w:t xml:space="preserve">https://www.stackai.com/insights/how-to-build-ai-agents-that-query-sql-databases-in-natural-language</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Polaris, the interoperable, open source catalog for Apache Iceberg - GitHub, </w:t>
      </w:r>
      <w:hyperlink r:id="rId24">
        <w:r w:rsidDel="00000000" w:rsidR="00000000" w:rsidRPr="00000000">
          <w:rPr>
            <w:rFonts w:ascii="Google Sans" w:cs="Google Sans" w:eastAsia="Google Sans" w:hAnsi="Google Sans"/>
            <w:color w:val="0000ee"/>
            <w:sz w:val="24"/>
            <w:szCs w:val="24"/>
            <w:u w:val="single"/>
            <w:rtl w:val="0"/>
          </w:rPr>
          <w:t xml:space="preserve">https://github.com/apache/polaris</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Materialize vs Redpanda (2026): Data‑driven comparison - RFP.wiki, </w:t>
      </w:r>
      <w:hyperlink r:id="rId25">
        <w:r w:rsidDel="00000000" w:rsidR="00000000" w:rsidRPr="00000000">
          <w:rPr>
            <w:rFonts w:ascii="Google Sans" w:cs="Google Sans" w:eastAsia="Google Sans" w:hAnsi="Google Sans"/>
            <w:color w:val="0000ee"/>
            <w:sz w:val="24"/>
            <w:szCs w:val="24"/>
            <w:u w:val="single"/>
            <w:rtl w:val="0"/>
          </w:rPr>
          <w:t xml:space="preserve">https://www.rfp.wiki/artificial-intelligence/data-integration-tools/data-streaming-platforms/materialize/redpanda</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Data Quality Checks for Financial Institutions - Soda.io, </w:t>
      </w:r>
      <w:hyperlink r:id="rId26">
        <w:r w:rsidDel="00000000" w:rsidR="00000000" w:rsidRPr="00000000">
          <w:rPr>
            <w:rFonts w:ascii="Google Sans" w:cs="Google Sans" w:eastAsia="Google Sans" w:hAnsi="Google Sans"/>
            <w:color w:val="0000ee"/>
            <w:sz w:val="24"/>
            <w:szCs w:val="24"/>
            <w:u w:val="single"/>
            <w:rtl w:val="0"/>
          </w:rPr>
          <w:t xml:space="preserve">https://soda.io/blog/data-quality-tests-for-financial-institutions</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Ensure Data Quality With Real-Time Validation and Monitoring - Confluent, </w:t>
      </w:r>
      <w:hyperlink r:id="rId27">
        <w:r w:rsidDel="00000000" w:rsidR="00000000" w:rsidRPr="00000000">
          <w:rPr>
            <w:rFonts w:ascii="Google Sans" w:cs="Google Sans" w:eastAsia="Google Sans" w:hAnsi="Google Sans"/>
            <w:color w:val="0000ee"/>
            <w:sz w:val="24"/>
            <w:szCs w:val="24"/>
            <w:u w:val="single"/>
            <w:rtl w:val="0"/>
          </w:rPr>
          <w:t xml:space="preserve">https://www.confluent.io/blog/making-data-quality-scalable-with-real-time-streaming-architectures/</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Quality in Streaming Pipelines: A Practical Framework - Streamkap, </w:t>
      </w:r>
      <w:hyperlink r:id="rId28">
        <w:r w:rsidDel="00000000" w:rsidR="00000000" w:rsidRPr="00000000">
          <w:rPr>
            <w:rFonts w:ascii="Google Sans" w:cs="Google Sans" w:eastAsia="Google Sans" w:hAnsi="Google Sans"/>
            <w:color w:val="0000ee"/>
            <w:sz w:val="24"/>
            <w:szCs w:val="24"/>
            <w:u w:val="single"/>
            <w:rtl w:val="0"/>
          </w:rPr>
          <w:t xml:space="preserve">https://streamkap.com/resources-and-guides/data-quality-streaming-pipelines</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prabhur/sqlglot-sqlcheck: Python SQL Parser and Transpiler - GitHub, </w:t>
      </w:r>
      <w:hyperlink r:id="rId29">
        <w:r w:rsidDel="00000000" w:rsidR="00000000" w:rsidRPr="00000000">
          <w:rPr>
            <w:rFonts w:ascii="Google Sans" w:cs="Google Sans" w:eastAsia="Google Sans" w:hAnsi="Google Sans"/>
            <w:color w:val="0000ee"/>
            <w:sz w:val="24"/>
            <w:szCs w:val="24"/>
            <w:u w:val="single"/>
            <w:rtl w:val="0"/>
          </w:rPr>
          <w:t xml:space="preserve">https://github.com/prabhur/sqlglot-sqlcheck</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Text-to-SQL LLM Agent in Python: A Tutorial-Style Deep Dive into the Challenges, </w:t>
      </w:r>
      <w:hyperlink r:id="rId30">
        <w:r w:rsidDel="00000000" w:rsidR="00000000" w:rsidRPr="00000000">
          <w:rPr>
            <w:rFonts w:ascii="Google Sans" w:cs="Google Sans" w:eastAsia="Google Sans" w:hAnsi="Google Sans"/>
            <w:color w:val="0000ee"/>
            <w:sz w:val="24"/>
            <w:szCs w:val="24"/>
            <w:u w:val="single"/>
            <w:rtl w:val="0"/>
          </w:rPr>
          <w:t xml:space="preserve">https://www.reddit.com/r/Python/comments/1jvyp1o/building_a_texttosql_llm_agent_in_python_a/</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Quality In Streaming: A Deep Dive Into Apache Flink | Xebia, </w:t>
      </w:r>
      <w:hyperlink r:id="rId31">
        <w:r w:rsidDel="00000000" w:rsidR="00000000" w:rsidRPr="00000000">
          <w:rPr>
            <w:rFonts w:ascii="Google Sans" w:cs="Google Sans" w:eastAsia="Google Sans" w:hAnsi="Google Sans"/>
            <w:color w:val="0000ee"/>
            <w:sz w:val="24"/>
            <w:szCs w:val="24"/>
            <w:u w:val="single"/>
            <w:rtl w:val="0"/>
          </w:rPr>
          <w:t xml:space="preserve">https://xebia.com/blog/data-quality-streaming-apache-flink/</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Re-implementation of fastmcp in Go — MCP server ... - GitHub, </w:t>
      </w:r>
      <w:hyperlink r:id="rId32">
        <w:r w:rsidDel="00000000" w:rsidR="00000000" w:rsidRPr="00000000">
          <w:rPr>
            <w:rFonts w:ascii="Google Sans" w:cs="Google Sans" w:eastAsia="Google Sans" w:hAnsi="Google Sans"/>
            <w:color w:val="0000ee"/>
            <w:sz w:val="24"/>
            <w:szCs w:val="24"/>
            <w:u w:val="single"/>
            <w:rtl w:val="0"/>
          </w:rPr>
          <w:t xml:space="preserve">https://github.com/JSLEEKR/fastmcp-go</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sqlglot/posts/ast_primer.md at main - GitHub, </w:t>
      </w:r>
      <w:hyperlink r:id="rId33">
        <w:r w:rsidDel="00000000" w:rsidR="00000000" w:rsidRPr="00000000">
          <w:rPr>
            <w:rFonts w:ascii="Google Sans" w:cs="Google Sans" w:eastAsia="Google Sans" w:hAnsi="Google Sans"/>
            <w:color w:val="0000ee"/>
            <w:sz w:val="24"/>
            <w:szCs w:val="24"/>
            <w:u w:val="single"/>
            <w:rtl w:val="0"/>
          </w:rPr>
          <w:t xml:space="preserve">https://github.com/tobymao/sqlglot/blob/main/posts/ast_primer.md</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sqlglot API documentation, </w:t>
      </w:r>
      <w:hyperlink r:id="rId34">
        <w:r w:rsidDel="00000000" w:rsidR="00000000" w:rsidRPr="00000000">
          <w:rPr>
            <w:rFonts w:ascii="Google Sans" w:cs="Google Sans" w:eastAsia="Google Sans" w:hAnsi="Google Sans"/>
            <w:color w:val="0000ee"/>
            <w:sz w:val="24"/>
            <w:szCs w:val="24"/>
            <w:u w:val="single"/>
            <w:rtl w:val="0"/>
          </w:rPr>
          <w:t xml:space="preserve">https://sqlglot.com/</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a Python SQL engine from scratch - SQLGlot, </w:t>
      </w:r>
      <w:hyperlink r:id="rId35">
        <w:r w:rsidDel="00000000" w:rsidR="00000000" w:rsidRPr="00000000">
          <w:rPr>
            <w:rFonts w:ascii="Google Sans" w:cs="Google Sans" w:eastAsia="Google Sans" w:hAnsi="Google Sans"/>
            <w:color w:val="0000ee"/>
            <w:sz w:val="24"/>
            <w:szCs w:val="24"/>
            <w:u w:val="single"/>
            <w:rtl w:val="0"/>
          </w:rPr>
          <w:t xml:space="preserve">https://sqlglot.com/sqlglot/executor.html</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sqlglot.expressions.core API documentation, </w:t>
      </w:r>
      <w:hyperlink r:id="rId36">
        <w:r w:rsidDel="00000000" w:rsidR="00000000" w:rsidRPr="00000000">
          <w:rPr>
            <w:rFonts w:ascii="Google Sans" w:cs="Google Sans" w:eastAsia="Google Sans" w:hAnsi="Google Sans"/>
            <w:color w:val="0000ee"/>
            <w:sz w:val="24"/>
            <w:szCs w:val="24"/>
            <w:u w:val="single"/>
            <w:rtl w:val="0"/>
          </w:rPr>
          <w:t xml:space="preserve">https://sqlglot.com/sqlglot/expressions/core.html</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cz-sqlglot - PyPI, </w:t>
      </w:r>
      <w:hyperlink r:id="rId37">
        <w:r w:rsidDel="00000000" w:rsidR="00000000" w:rsidRPr="00000000">
          <w:rPr>
            <w:rFonts w:ascii="Google Sans" w:cs="Google Sans" w:eastAsia="Google Sans" w:hAnsi="Google Sans"/>
            <w:color w:val="0000ee"/>
            <w:sz w:val="24"/>
            <w:szCs w:val="24"/>
            <w:u w:val="single"/>
            <w:rtl w:val="0"/>
          </w:rPr>
          <w:t xml:space="preserve">https://pypi.org/project/cz-sqlglot/</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Data Quality: Frameworks, Tools, and Best Practices - Soda.io, </w:t>
      </w:r>
      <w:hyperlink r:id="rId38">
        <w:r w:rsidDel="00000000" w:rsidR="00000000" w:rsidRPr="00000000">
          <w:rPr>
            <w:rFonts w:ascii="Google Sans" w:cs="Google Sans" w:eastAsia="Google Sans" w:hAnsi="Google Sans"/>
            <w:color w:val="0000ee"/>
            <w:sz w:val="24"/>
            <w:szCs w:val="24"/>
            <w:u w:val="single"/>
            <w:rtl w:val="0"/>
          </w:rPr>
          <w:t xml:space="preserve">https://soda.io/blog/guide-data-quality-frameworks-tools-best-practices</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Flink TableMaintenance - Apache Iceberg™, </w:t>
      </w:r>
      <w:hyperlink r:id="rId39">
        <w:r w:rsidDel="00000000" w:rsidR="00000000" w:rsidRPr="00000000">
          <w:rPr>
            <w:rFonts w:ascii="Google Sans" w:cs="Google Sans" w:eastAsia="Google Sans" w:hAnsi="Google Sans"/>
            <w:color w:val="0000ee"/>
            <w:sz w:val="24"/>
            <w:szCs w:val="24"/>
            <w:u w:val="single"/>
            <w:rtl w:val="0"/>
          </w:rPr>
          <w:t xml:space="preserve">https://iceberg.apache.org/docs/latest/flink-maintenance/</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End-to-End Streaming Data Architecture with Apache Flink, Kafka, and Iceberg using Hive Catalog | by M. Cagri AKTAS | Towards Dev - Medium, </w:t>
      </w:r>
      <w:hyperlink r:id="rId40">
        <w:r w:rsidDel="00000000" w:rsidR="00000000" w:rsidRPr="00000000">
          <w:rPr>
            <w:rFonts w:ascii="Google Sans" w:cs="Google Sans" w:eastAsia="Google Sans" w:hAnsi="Google Sans"/>
            <w:color w:val="0000ee"/>
            <w:sz w:val="24"/>
            <w:szCs w:val="24"/>
            <w:u w:val="single"/>
            <w:rtl w:val="0"/>
          </w:rPr>
          <w:t xml:space="preserve">https://medium.com/towardsdev/end-to-end-streaming-data-architecture-with-apache-flink-kafka-and-iceberg-using-hive-catalog-ed2f483d05e0</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Row-level operations - Cloudera Documentation, </w:t>
      </w:r>
      <w:hyperlink r:id="rId41">
        <w:r w:rsidDel="00000000" w:rsidR="00000000" w:rsidRPr="00000000">
          <w:rPr>
            <w:rFonts w:ascii="Google Sans" w:cs="Google Sans" w:eastAsia="Google Sans" w:hAnsi="Google Sans"/>
            <w:color w:val="0000ee"/>
            <w:sz w:val="24"/>
            <w:szCs w:val="24"/>
            <w:u w:val="single"/>
            <w:rtl w:val="0"/>
          </w:rPr>
          <w:t xml:space="preserve">https://docs.cloudera.com/cdw-runtime/cloud/iceberg-how-to/topics/iceberg-row-level-ops.html</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Spark Procedures - Apache Iceberg, </w:t>
      </w:r>
      <w:hyperlink r:id="rId42">
        <w:r w:rsidDel="00000000" w:rsidR="00000000" w:rsidRPr="00000000">
          <w:rPr>
            <w:rFonts w:ascii="Google Sans" w:cs="Google Sans" w:eastAsia="Google Sans" w:hAnsi="Google Sans"/>
            <w:color w:val="0000ee"/>
            <w:sz w:val="24"/>
            <w:szCs w:val="24"/>
            <w:u w:val="single"/>
            <w:rtl w:val="0"/>
          </w:rPr>
          <w:t xml:space="preserve">https://iceberg.apache.org/docs/latest/spark-procedures/</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Kafka® (Kafka Connect) vs. Apache Flink® vs. Apache Spark™: Choosing the Right Ingestion Framework - Onehouse, </w:t>
      </w:r>
      <w:hyperlink r:id="rId43">
        <w:r w:rsidDel="00000000" w:rsidR="00000000" w:rsidRPr="00000000">
          <w:rPr>
            <w:rFonts w:ascii="Google Sans" w:cs="Google Sans" w:eastAsia="Google Sans" w:hAnsi="Google Sans"/>
            <w:color w:val="0000ee"/>
            <w:sz w:val="24"/>
            <w:szCs w:val="24"/>
            <w:u w:val="single"/>
            <w:rtl w:val="0"/>
          </w:rPr>
          <w:t xml:space="preserve">https://www.onehouse.ai/blog/kafka-connect-vs-flink-vs-spark-choosing-the-right-ingestion-framework</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Postgres to your first data lakehouse - Bauplan Labs, </w:t>
      </w:r>
      <w:hyperlink r:id="rId44">
        <w:r w:rsidDel="00000000" w:rsidR="00000000" w:rsidRPr="00000000">
          <w:rPr>
            <w:rFonts w:ascii="Google Sans" w:cs="Google Sans" w:eastAsia="Google Sans" w:hAnsi="Google Sans"/>
            <w:color w:val="0000ee"/>
            <w:sz w:val="24"/>
            <w:szCs w:val="24"/>
            <w:u w:val="single"/>
            <w:rtl w:val="0"/>
          </w:rPr>
          <w:t xml:space="preserve">https://bauplanlabs.com/post/from-postgres-to-your-first-data-lakehouse</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Fraud Detection at 50K TPS: A Kafka + Flink + Iceberg, </w:t>
      </w:r>
      <w:hyperlink r:id="rId45">
        <w:r w:rsidDel="00000000" w:rsidR="00000000" w:rsidRPr="00000000">
          <w:rPr>
            <w:rFonts w:ascii="Google Sans" w:cs="Google Sans" w:eastAsia="Google Sans" w:hAnsi="Google Sans"/>
            <w:color w:val="0000ee"/>
            <w:sz w:val="24"/>
            <w:szCs w:val="24"/>
            <w:u w:val="single"/>
            <w:rtl w:val="0"/>
          </w:rPr>
          <w:t xml:space="preserve">https://www.viprasoftware.com/playbooks/real-time-fraud-detection-kafka-flink-iceberg</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 7: Flink SQL - Ingesting Kafka Order Records into Iceberg Table, </w:t>
      </w:r>
      <w:hyperlink r:id="rId46">
        <w:r w:rsidDel="00000000" w:rsidR="00000000" w:rsidRPr="00000000">
          <w:rPr>
            <w:rFonts w:ascii="Google Sans" w:cs="Google Sans" w:eastAsia="Google Sans" w:hAnsi="Google Sans"/>
            <w:color w:val="0000ee"/>
            <w:sz w:val="24"/>
            <w:szCs w:val="24"/>
            <w:u w:val="single"/>
            <w:rtl w:val="0"/>
          </w:rPr>
          <w:t xml:space="preserve">https://docs.factorhouse.io/96.1/playground/factorhouse-local/labs/lab-07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towardsdev/end-to-end-streaming-data-architecture-with-apache-flink-kafka-and-iceberg-using-hive-catalog-ed2f483d05e0" TargetMode="External"/><Relationship Id="rId20" Type="http://schemas.openxmlformats.org/officeDocument/2006/relationships/hyperlink" Target="https://olake.io/blog/apache-polaris-lakehouse/" TargetMode="External"/><Relationship Id="rId42" Type="http://schemas.openxmlformats.org/officeDocument/2006/relationships/hyperlink" Target="https://iceberg.apache.org/docs/latest/spark-procedures/" TargetMode="External"/><Relationship Id="rId41" Type="http://schemas.openxmlformats.org/officeDocument/2006/relationships/hyperlink" Target="https://docs.cloudera.com/cdw-runtime/cloud/iceberg-how-to/topics/iceberg-row-level-ops.html" TargetMode="External"/><Relationship Id="rId22" Type="http://schemas.openxmlformats.org/officeDocument/2006/relationships/hyperlink" Target="https://medium.com/@sanjeebmeister/model-context-protocol-mcp-in-ai-agent-development-text-to-sql-af66b2e4a52c" TargetMode="External"/><Relationship Id="rId44" Type="http://schemas.openxmlformats.org/officeDocument/2006/relationships/hyperlink" Target="https://bauplanlabs.com/post/from-postgres-to-your-first-data-lakehouse" TargetMode="External"/><Relationship Id="rId21" Type="http://schemas.openxmlformats.org/officeDocument/2006/relationships/hyperlink" Target="https://trino.io/docs/current/language.html" TargetMode="External"/><Relationship Id="rId43" Type="http://schemas.openxmlformats.org/officeDocument/2006/relationships/hyperlink" Target="https://www.onehouse.ai/blog/kafka-connect-vs-flink-vs-spark-choosing-the-right-ingestion-framework" TargetMode="External"/><Relationship Id="rId24" Type="http://schemas.openxmlformats.org/officeDocument/2006/relationships/hyperlink" Target="https://github.com/apache/polaris" TargetMode="External"/><Relationship Id="rId46" Type="http://schemas.openxmlformats.org/officeDocument/2006/relationships/hyperlink" Target="https://docs.factorhouse.io/96.1/playground/factorhouse-local/labs/lab-07" TargetMode="External"/><Relationship Id="rId23" Type="http://schemas.openxmlformats.org/officeDocument/2006/relationships/hyperlink" Target="https://www.stackai.com/insights/how-to-build-ai-agents-that-query-sql-databases-in-natural-language" TargetMode="External"/><Relationship Id="rId45" Type="http://schemas.openxmlformats.org/officeDocument/2006/relationships/hyperlink" Target="https://www.viprasoftware.com/playbooks/real-time-fraud-detection-kafka-flink-icebe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ongxuanhong/dataops-01-stream-data-ingestion-with-redpanda-56b7fd768887" TargetMode="External"/><Relationship Id="rId26" Type="http://schemas.openxmlformats.org/officeDocument/2006/relationships/hyperlink" Target="https://soda.io/blog/data-quality-tests-for-financial-institutions" TargetMode="External"/><Relationship Id="rId25" Type="http://schemas.openxmlformats.org/officeDocument/2006/relationships/hyperlink" Target="https://www.rfp.wiki/artificial-intelligence/data-integration-tools/data-streaming-platforms/materialize/redpanda" TargetMode="External"/><Relationship Id="rId28" Type="http://schemas.openxmlformats.org/officeDocument/2006/relationships/hyperlink" Target="https://streamkap.com/resources-and-guides/data-quality-streaming-pipelines" TargetMode="External"/><Relationship Id="rId27" Type="http://schemas.openxmlformats.org/officeDocument/2006/relationships/hyperlink" Target="https://www.confluent.io/blog/making-data-quality-scalable-with-real-time-streaming-architectures/" TargetMode="External"/><Relationship Id="rId5" Type="http://schemas.openxmlformats.org/officeDocument/2006/relationships/styles" Target="styles.xml"/><Relationship Id="rId6" Type="http://schemas.openxmlformats.org/officeDocument/2006/relationships/hyperlink" Target="https://www.dremio.com/blog/apache-iceberg-rest-catalog-what-it-is-and-how-to-use-it/" TargetMode="External"/><Relationship Id="rId29" Type="http://schemas.openxmlformats.org/officeDocument/2006/relationships/hyperlink" Target="https://github.com/prabhur/sqlglot-sqlcheck" TargetMode="External"/><Relationship Id="rId7" Type="http://schemas.openxmlformats.org/officeDocument/2006/relationships/hyperlink" Target="https://datastrato.ai/blog/iceberg-rest-catalog-actually-explained" TargetMode="External"/><Relationship Id="rId8" Type="http://schemas.openxmlformats.org/officeDocument/2006/relationships/hyperlink" Target="https://docs.starrocks.io/docs/quick_start/routine-load/" TargetMode="External"/><Relationship Id="rId31" Type="http://schemas.openxmlformats.org/officeDocument/2006/relationships/hyperlink" Target="https://xebia.com/blog/data-quality-streaming-apache-flink/" TargetMode="External"/><Relationship Id="rId30" Type="http://schemas.openxmlformats.org/officeDocument/2006/relationships/hyperlink" Target="https://www.reddit.com/r/Python/comments/1jvyp1o/building_a_texttosql_llm_agent_in_python_a/" TargetMode="External"/><Relationship Id="rId11" Type="http://schemas.openxmlformats.org/officeDocument/2006/relationships/hyperlink" Target="https://github.com/AndrGab/debezium" TargetMode="External"/><Relationship Id="rId33" Type="http://schemas.openxmlformats.org/officeDocument/2006/relationships/hyperlink" Target="https://github.com/tobymao/sqlglot/blob/main/posts/ast_primer.md" TargetMode="External"/><Relationship Id="rId10" Type="http://schemas.openxmlformats.org/officeDocument/2006/relationships/hyperlink" Target="https://www.conduktor.io/glossary/implementing-cdc-with-debezium" TargetMode="External"/><Relationship Id="rId32" Type="http://schemas.openxmlformats.org/officeDocument/2006/relationships/hyperlink" Target="https://github.com/JSLEEKR/fastmcp-go" TargetMode="External"/><Relationship Id="rId13" Type="http://schemas.openxmlformats.org/officeDocument/2006/relationships/hyperlink" Target="https://medium.com/@nafiul.hafiz97/cdc-kafka-097c46d75e13" TargetMode="External"/><Relationship Id="rId35" Type="http://schemas.openxmlformats.org/officeDocument/2006/relationships/hyperlink" Target="https://sqlglot.com/sqlglot/executor.html" TargetMode="External"/><Relationship Id="rId12" Type="http://schemas.openxmlformats.org/officeDocument/2006/relationships/hyperlink" Target="https://iceberglakehouse.com/iceberg/iceberg-cdc/" TargetMode="External"/><Relationship Id="rId34" Type="http://schemas.openxmlformats.org/officeDocument/2006/relationships/hyperlink" Target="https://sqlglot.com/" TargetMode="External"/><Relationship Id="rId15" Type="http://schemas.openxmlformats.org/officeDocument/2006/relationships/hyperlink" Target="https://github.com/conduktor/awesome-kafka" TargetMode="External"/><Relationship Id="rId37" Type="http://schemas.openxmlformats.org/officeDocument/2006/relationships/hyperlink" Target="https://pypi.org/project/cz-sqlglot/" TargetMode="External"/><Relationship Id="rId14" Type="http://schemas.openxmlformats.org/officeDocument/2006/relationships/hyperlink" Target="https://dev.to/konstantinosblatsoukasrepo/debezium-integration-1c4c" TargetMode="External"/><Relationship Id="rId36" Type="http://schemas.openxmlformats.org/officeDocument/2006/relationships/hyperlink" Target="https://sqlglot.com/sqlglot/expressions/core.html" TargetMode="External"/><Relationship Id="rId17" Type="http://schemas.openxmlformats.org/officeDocument/2006/relationships/hyperlink" Target="https://activewizards.com/services/flink-engineering/" TargetMode="External"/><Relationship Id="rId39" Type="http://schemas.openxmlformats.org/officeDocument/2006/relationships/hyperlink" Target="https://iceberg.apache.org/docs/latest/flink-maintenance/" TargetMode="External"/><Relationship Id="rId16" Type="http://schemas.openxmlformats.org/officeDocument/2006/relationships/hyperlink" Target="https://appsassociates.com/blog/near-real-time-on-the-edge-of-oltp-and-olap/" TargetMode="External"/><Relationship Id="rId38" Type="http://schemas.openxmlformats.org/officeDocument/2006/relationships/hyperlink" Target="https://soda.io/blog/guide-data-quality-frameworks-tools-best-practices" TargetMode="External"/><Relationship Id="rId19" Type="http://schemas.openxmlformats.org/officeDocument/2006/relationships/hyperlink" Target="https://www.mcpserverfinder.com/servers/dataring-engineering/mcp-server-trino" TargetMode="External"/><Relationship Id="rId18" Type="http://schemas.openxmlformats.org/officeDocument/2006/relationships/hyperlink" Target="https://medium.com/@stefentaime_10958/real-time-data-processing-and-analytics-with-docker-mysql-redpanda-minio-and-apache-spark-eca83f210ef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