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A37" w:rsidRDefault="00C729FA">
      <w:pPr>
        <w:jc w:val="center"/>
      </w:pPr>
      <w:bookmarkStart w:id="0" w:name="_GoBack"/>
      <w:bookmarkEnd w:id="0"/>
      <w:r>
        <w:rPr>
          <w:noProof/>
          <w:lang w:val="en-IN" w:eastAsia="en-IN"/>
        </w:rPr>
        <w:drawing>
          <wp:inline distT="0" distB="0" distL="0" distR="0">
            <wp:extent cx="4680000" cy="1112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l_img0.jpeg"/>
                    <pic:cNvPicPr/>
                  </pic:nvPicPr>
                  <pic:blipFill>
                    <a:blip r:embed="rId8"/>
                    <a:stretch>
                      <a:fillRect/>
                    </a:stretch>
                  </pic:blipFill>
                  <pic:spPr>
                    <a:xfrm>
                      <a:off x="0" y="0"/>
                      <a:ext cx="4680000" cy="1112394"/>
                    </a:xfrm>
                    <a:prstGeom prst="rect">
                      <a:avLst/>
                    </a:prstGeom>
                  </pic:spPr>
                </pic:pic>
              </a:graphicData>
            </a:graphic>
          </wp:inline>
        </w:drawing>
      </w:r>
    </w:p>
    <w:p w:rsidR="002B6A37" w:rsidRDefault="00C729FA">
      <w:pPr>
        <w:spacing w:after="0"/>
        <w:jc w:val="center"/>
      </w:pPr>
      <w:r>
        <w:rPr>
          <w:color w:val="FF0000"/>
          <w:sz w:val="30"/>
        </w:rPr>
        <w:t>Course: Operating system</w:t>
      </w:r>
    </w:p>
    <w:p w:rsidR="002B6A37" w:rsidRDefault="00C729FA">
      <w:pPr>
        <w:spacing w:after="480"/>
        <w:jc w:val="center"/>
      </w:pPr>
      <w:r>
        <w:rPr>
          <w:color w:val="FF0000"/>
          <w:sz w:val="30"/>
        </w:rPr>
        <w:t>Subject code : 24BTDS145</w:t>
      </w:r>
    </w:p>
    <w:p w:rsidR="002B6A37" w:rsidRDefault="00C729FA">
      <w:pPr>
        <w:jc w:val="center"/>
      </w:pPr>
      <w:r>
        <w:rPr>
          <w:b/>
          <w:color w:val="145A32"/>
          <w:sz w:val="26"/>
        </w:rPr>
        <w:t>PROJECT REPORT</w:t>
      </w:r>
    </w:p>
    <w:p w:rsidR="002B6A37" w:rsidRDefault="00C729FA">
      <w:pPr>
        <w:spacing w:after="200"/>
        <w:jc w:val="center"/>
      </w:pPr>
      <w:r>
        <w:rPr>
          <w:b/>
          <w:sz w:val="44"/>
        </w:rPr>
        <w:t>KrishiRakshak: AI-Based Early Detection and Management of Crop Diseases and Pest Infestations</w:t>
      </w:r>
    </w:p>
    <w:p w:rsidR="002B6A37" w:rsidRDefault="00C729FA">
      <w:pPr>
        <w:spacing w:after="480"/>
        <w:jc w:val="center"/>
      </w:pPr>
      <w:r>
        <w:rPr>
          <w:i/>
        </w:rPr>
        <w:t xml:space="preserve">A farmer- and extension-worker-friendly crop-health surveillance system with image-based </w:t>
      </w:r>
      <w:r>
        <w:rPr>
          <w:i/>
        </w:rPr>
        <w:t>diagnosis, weather-based risk forecasting, pest-trap monitoring, hotspot mapping, expert validation and multilingual advisories</w:t>
      </w:r>
    </w:p>
    <w:p w:rsidR="002B6A37" w:rsidRDefault="00C729FA">
      <w:pPr>
        <w:spacing w:after="80"/>
        <w:jc w:val="center"/>
      </w:pPr>
      <w:r>
        <w:rPr>
          <w:b/>
        </w:rPr>
        <w:t>Submitted by</w:t>
      </w:r>
    </w:p>
    <w:tbl>
      <w:tblPr>
        <w:tblStyle w:val="TableGrid"/>
        <w:tblW w:w="0" w:type="auto"/>
        <w:jc w:val="center"/>
        <w:tblLook w:val="04A0" w:firstRow="1" w:lastRow="0" w:firstColumn="1" w:lastColumn="0" w:noHBand="0" w:noVBand="1"/>
      </w:tblPr>
      <w:tblGrid>
        <w:gridCol w:w="2268"/>
        <w:gridCol w:w="4535"/>
      </w:tblGrid>
      <w:tr w:rsidR="002B6A37">
        <w:trPr>
          <w:jc w:val="center"/>
        </w:trPr>
        <w:tc>
          <w:tcPr>
            <w:tcW w:w="2268" w:type="dxa"/>
            <w:shd w:val="clear" w:color="auto" w:fill="4472C4"/>
          </w:tcPr>
          <w:p w:rsidR="002B6A37" w:rsidRDefault="00C729FA">
            <w:r>
              <w:rPr>
                <w:b/>
                <w:color w:val="FFFFFF"/>
              </w:rPr>
              <w:t>Member PRN No</w:t>
            </w:r>
          </w:p>
        </w:tc>
        <w:tc>
          <w:tcPr>
            <w:tcW w:w="4535" w:type="dxa"/>
            <w:shd w:val="clear" w:color="auto" w:fill="4472C4"/>
          </w:tcPr>
          <w:p w:rsidR="002B6A37" w:rsidRDefault="00C729FA">
            <w:r>
              <w:rPr>
                <w:b/>
                <w:color w:val="FFFFFF"/>
              </w:rPr>
              <w:t>Name</w:t>
            </w:r>
          </w:p>
        </w:tc>
      </w:tr>
      <w:tr w:rsidR="002B6A37">
        <w:trPr>
          <w:jc w:val="center"/>
        </w:trPr>
        <w:tc>
          <w:tcPr>
            <w:tcW w:w="2268" w:type="dxa"/>
            <w:shd w:val="clear" w:color="auto" w:fill="CFD5EA"/>
          </w:tcPr>
          <w:p w:rsidR="002B6A37" w:rsidRDefault="00C729FA">
            <w:r>
              <w:t>24BTDSXXX</w:t>
            </w:r>
          </w:p>
        </w:tc>
        <w:tc>
          <w:tcPr>
            <w:tcW w:w="4535" w:type="dxa"/>
            <w:shd w:val="clear" w:color="auto" w:fill="CFD5EA"/>
          </w:tcPr>
          <w:p w:rsidR="002B6A37" w:rsidRDefault="00C729FA">
            <w:r>
              <w:t>[Member name]</w:t>
            </w:r>
          </w:p>
        </w:tc>
      </w:tr>
      <w:tr w:rsidR="002B6A37">
        <w:trPr>
          <w:jc w:val="center"/>
        </w:trPr>
        <w:tc>
          <w:tcPr>
            <w:tcW w:w="2268" w:type="dxa"/>
            <w:shd w:val="clear" w:color="auto" w:fill="E9EBF5"/>
          </w:tcPr>
          <w:p w:rsidR="002B6A37" w:rsidRDefault="00C729FA">
            <w:r>
              <w:t>24BTDSXXX</w:t>
            </w:r>
          </w:p>
        </w:tc>
        <w:tc>
          <w:tcPr>
            <w:tcW w:w="4535" w:type="dxa"/>
            <w:shd w:val="clear" w:color="auto" w:fill="E9EBF5"/>
          </w:tcPr>
          <w:p w:rsidR="002B6A37" w:rsidRDefault="00C729FA">
            <w:r>
              <w:t>[Member name]</w:t>
            </w:r>
          </w:p>
        </w:tc>
      </w:tr>
      <w:tr w:rsidR="002B6A37">
        <w:trPr>
          <w:jc w:val="center"/>
        </w:trPr>
        <w:tc>
          <w:tcPr>
            <w:tcW w:w="2268" w:type="dxa"/>
            <w:shd w:val="clear" w:color="auto" w:fill="CFD5EA"/>
          </w:tcPr>
          <w:p w:rsidR="002B6A37" w:rsidRDefault="00C729FA">
            <w:r>
              <w:t>24BTDSXXX</w:t>
            </w:r>
          </w:p>
        </w:tc>
        <w:tc>
          <w:tcPr>
            <w:tcW w:w="4535" w:type="dxa"/>
            <w:shd w:val="clear" w:color="auto" w:fill="CFD5EA"/>
          </w:tcPr>
          <w:p w:rsidR="002B6A37" w:rsidRDefault="00C729FA">
            <w:r>
              <w:t>[Member name]</w:t>
            </w:r>
          </w:p>
        </w:tc>
      </w:tr>
      <w:tr w:rsidR="002B6A37">
        <w:trPr>
          <w:jc w:val="center"/>
        </w:trPr>
        <w:tc>
          <w:tcPr>
            <w:tcW w:w="2268" w:type="dxa"/>
            <w:shd w:val="clear" w:color="auto" w:fill="E9EBF5"/>
          </w:tcPr>
          <w:p w:rsidR="002B6A37" w:rsidRDefault="00C729FA">
            <w:r>
              <w:t>24BTDSXXX</w:t>
            </w:r>
          </w:p>
        </w:tc>
        <w:tc>
          <w:tcPr>
            <w:tcW w:w="4535" w:type="dxa"/>
            <w:shd w:val="clear" w:color="auto" w:fill="E9EBF5"/>
          </w:tcPr>
          <w:p w:rsidR="002B6A37" w:rsidRDefault="00C729FA">
            <w:r>
              <w:t xml:space="preserve">[Member </w:t>
            </w:r>
            <w:r>
              <w:t>name]</w:t>
            </w:r>
          </w:p>
        </w:tc>
      </w:tr>
    </w:tbl>
    <w:p w:rsidR="002B6A37" w:rsidRDefault="002B6A37">
      <w:pPr>
        <w:spacing w:after="360"/>
      </w:pPr>
    </w:p>
    <w:p w:rsidR="002B6A37" w:rsidRDefault="00C729FA">
      <w:pPr>
        <w:spacing w:after="0"/>
        <w:jc w:val="center"/>
      </w:pPr>
      <w:r>
        <w:rPr>
          <w:b/>
        </w:rPr>
        <w:t>Joy University</w:t>
      </w:r>
    </w:p>
    <w:p w:rsidR="002B6A37" w:rsidRDefault="00C729FA">
      <w:pPr>
        <w:jc w:val="center"/>
      </w:pPr>
      <w:r>
        <w:t>Academic year 2025–26</w:t>
      </w:r>
    </w:p>
    <w:p w:rsidR="002B6A37" w:rsidRDefault="00C729FA">
      <w:r>
        <w:br w:type="page"/>
      </w:r>
    </w:p>
    <w:p w:rsidR="002B6A37" w:rsidRDefault="00C729FA">
      <w:pPr>
        <w:pStyle w:val="Heading1"/>
      </w:pPr>
      <w:bookmarkStart w:id="1" w:name="_Toc241454251"/>
      <w:r>
        <w:lastRenderedPageBreak/>
        <w:t>Abstract</w:t>
      </w:r>
      <w:bookmarkEnd w:id="1"/>
    </w:p>
    <w:p w:rsidR="002B6A37" w:rsidRDefault="00C729FA">
      <w:r>
        <w:t xml:space="preserve">Plant diseases and insect pests are among the largest causes of crop loss, and in India farmers usually recognise them only after visible damage has spread. Extension officers cover large areas and </w:t>
      </w:r>
      <w:r>
        <w:t>laboratory diagnosis is slow, while the factors that drive outbreaks — weather, crop stage, variety, soil and local pest history — are rarely combined into actionable farm-level alerts. This project presents KrishiRakshak, a web-based crop-health system th</w:t>
      </w:r>
      <w:r>
        <w:t>at runs in the Chrome browser on desktop and mobile. A farmer photographs a diseased leaf and a MobileNetV2 transfer-learning model, trained on 55,448 PlantVillage images of 39 classes, returns the top-3 diagnoses with confidence. The diagnosis is combined</w:t>
      </w:r>
      <w:r>
        <w:t xml:space="preserve"> with a 7-day weather-based risk forecast from twelve agro-meteorological disease models (e.g. the Hutton criteria for late blight), adjusted for crop stage, variety resistance, drainage, irrigation and confirmed cases nearby. Pest-trap counts and IoT sens</w:t>
      </w:r>
      <w:r>
        <w:t>or readings are compared with economic threshold levels. Confirmed cases are clustered with DBSCAN to detect geospatial hotspots and warn nearby farms. Every AI diagnosis enters a prioritised validation queue where extension officers confirm, correct or re</w:t>
      </w:r>
      <w:r>
        <w:t>fer it to a laboratory; confirmed images are used to retrain the model. Integrated Pest Management advisories — cultural, biological and, only as a last resort, chemical control with safe-use instructions — are generated in English, Hindi, Telugu, Tamil, K</w:t>
      </w:r>
      <w:r>
        <w:t>annada and Marathi, with read-aloud audio. Officials receive a surveillance dashboard. The model achieves 97.01% accuracy and 99.82% top-3 accuracy on 8,318 unseen test images (macro F1 0.963).</w:t>
      </w:r>
    </w:p>
    <w:p w:rsidR="002B6A37" w:rsidRDefault="00C729FA">
      <w:r>
        <w:rPr>
          <w:b/>
        </w:rPr>
        <w:t xml:space="preserve">Keywords: </w:t>
      </w:r>
      <w:r>
        <w:t xml:space="preserve">crop disease detection, deep learning, MobileNetV2, </w:t>
      </w:r>
      <w:r>
        <w:t>transfer learning, integrated pest management, disease forecasting, DBSCAN, geospatial surveillance, multilingual advisory, Flask.</w:t>
      </w:r>
    </w:p>
    <w:p w:rsidR="002B6A37" w:rsidRDefault="00C729FA">
      <w:r>
        <w:br w:type="page"/>
      </w:r>
    </w:p>
    <w:p w:rsidR="002B6A37" w:rsidRDefault="00C729FA">
      <w:pPr>
        <w:pStyle w:val="Heading1"/>
      </w:pPr>
      <w:bookmarkStart w:id="2" w:name="_Toc241454252"/>
      <w:r>
        <w:lastRenderedPageBreak/>
        <w:t>Table of Contents</w:t>
      </w:r>
      <w:bookmarkEnd w:id="2"/>
    </w:p>
    <w:p w:rsidR="00F3773E" w:rsidRDefault="00C729FA">
      <w:pPr>
        <w:pStyle w:val="TOC1"/>
        <w:tabs>
          <w:tab w:val="right" w:leader="dot" w:pos="9288"/>
        </w:tabs>
        <w:rPr>
          <w:rFonts w:asciiTheme="minorHAnsi" w:eastAsiaTheme="minorEastAsia" w:hAnsiTheme="minorHAnsi"/>
          <w:noProof/>
          <w:sz w:val="22"/>
          <w:lang w:val="en-IN" w:eastAsia="en-IN"/>
        </w:rPr>
      </w:pPr>
      <w:r>
        <w:fldChar w:fldCharType="begin"/>
      </w:r>
      <w:r>
        <w:instrText>TOC \o "1-2" \h \z \u</w:instrText>
      </w:r>
      <w:r>
        <w:fldChar w:fldCharType="separate"/>
      </w:r>
      <w:hyperlink w:anchor="_Toc241454251" w:history="1">
        <w:r w:rsidR="00F3773E" w:rsidRPr="00506B6D">
          <w:rPr>
            <w:rStyle w:val="Hyperlink"/>
            <w:noProof/>
          </w:rPr>
          <w:t>Abstract</w:t>
        </w:r>
        <w:r w:rsidR="00F3773E">
          <w:rPr>
            <w:noProof/>
            <w:webHidden/>
          </w:rPr>
          <w:tab/>
        </w:r>
        <w:r w:rsidR="00F3773E">
          <w:rPr>
            <w:noProof/>
            <w:webHidden/>
          </w:rPr>
          <w:fldChar w:fldCharType="begin"/>
        </w:r>
        <w:r w:rsidR="00F3773E">
          <w:rPr>
            <w:noProof/>
            <w:webHidden/>
          </w:rPr>
          <w:instrText xml:space="preserve"> PAGEREF _Toc241454251 \h </w:instrText>
        </w:r>
        <w:r w:rsidR="00F3773E">
          <w:rPr>
            <w:noProof/>
            <w:webHidden/>
          </w:rPr>
        </w:r>
        <w:r w:rsidR="00F3773E">
          <w:rPr>
            <w:noProof/>
            <w:webHidden/>
          </w:rPr>
          <w:fldChar w:fldCharType="separate"/>
        </w:r>
        <w:r>
          <w:rPr>
            <w:noProof/>
            <w:webHidden/>
          </w:rPr>
          <w:t>2</w:t>
        </w:r>
        <w:r w:rsidR="00F3773E">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52" w:history="1">
        <w:r w:rsidRPr="00506B6D">
          <w:rPr>
            <w:rStyle w:val="Hyperlink"/>
            <w:noProof/>
          </w:rPr>
          <w:t>Table of Contents</w:t>
        </w:r>
        <w:r>
          <w:rPr>
            <w:noProof/>
            <w:webHidden/>
          </w:rPr>
          <w:tab/>
        </w:r>
        <w:r>
          <w:rPr>
            <w:noProof/>
            <w:webHidden/>
          </w:rPr>
          <w:fldChar w:fldCharType="begin"/>
        </w:r>
        <w:r>
          <w:rPr>
            <w:noProof/>
            <w:webHidden/>
          </w:rPr>
          <w:instrText xml:space="preserve"> PAGEREF _Toc241454252 \h </w:instrText>
        </w:r>
        <w:r>
          <w:rPr>
            <w:noProof/>
            <w:webHidden/>
          </w:rPr>
        </w:r>
        <w:r>
          <w:rPr>
            <w:noProof/>
            <w:webHidden/>
          </w:rPr>
          <w:fldChar w:fldCharType="separate"/>
        </w:r>
        <w:r w:rsidR="00C729FA">
          <w:rPr>
            <w:noProof/>
            <w:webHidden/>
          </w:rPr>
          <w:t>3</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53" w:history="1">
        <w:r w:rsidRPr="00506B6D">
          <w:rPr>
            <w:rStyle w:val="Hyperlink"/>
            <w:noProof/>
          </w:rPr>
          <w:t>1. Introduction</w:t>
        </w:r>
        <w:r>
          <w:rPr>
            <w:noProof/>
            <w:webHidden/>
          </w:rPr>
          <w:tab/>
        </w:r>
        <w:r>
          <w:rPr>
            <w:noProof/>
            <w:webHidden/>
          </w:rPr>
          <w:fldChar w:fldCharType="begin"/>
        </w:r>
        <w:r>
          <w:rPr>
            <w:noProof/>
            <w:webHidden/>
          </w:rPr>
          <w:instrText xml:space="preserve"> PAGEREF _Toc241454253 \h </w:instrText>
        </w:r>
        <w:r>
          <w:rPr>
            <w:noProof/>
            <w:webHidden/>
          </w:rPr>
        </w:r>
        <w:r>
          <w:rPr>
            <w:noProof/>
            <w:webHidden/>
          </w:rPr>
          <w:fldChar w:fldCharType="separate"/>
        </w:r>
        <w:r w:rsidR="00C729FA">
          <w:rPr>
            <w:noProof/>
            <w:webHidden/>
          </w:rPr>
          <w:t>5</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54" w:history="1">
        <w:r w:rsidRPr="00506B6D">
          <w:rPr>
            <w:rStyle w:val="Hyperlink"/>
            <w:noProof/>
          </w:rPr>
          <w:t>1.1 Context and background</w:t>
        </w:r>
        <w:r>
          <w:rPr>
            <w:noProof/>
            <w:webHidden/>
          </w:rPr>
          <w:tab/>
        </w:r>
        <w:r>
          <w:rPr>
            <w:noProof/>
            <w:webHidden/>
          </w:rPr>
          <w:fldChar w:fldCharType="begin"/>
        </w:r>
        <w:r>
          <w:rPr>
            <w:noProof/>
            <w:webHidden/>
          </w:rPr>
          <w:instrText xml:space="preserve"> PAGEREF _Toc241454254 \h </w:instrText>
        </w:r>
        <w:r>
          <w:rPr>
            <w:noProof/>
            <w:webHidden/>
          </w:rPr>
        </w:r>
        <w:r>
          <w:rPr>
            <w:noProof/>
            <w:webHidden/>
          </w:rPr>
          <w:fldChar w:fldCharType="separate"/>
        </w:r>
        <w:r w:rsidR="00C729FA">
          <w:rPr>
            <w:noProof/>
            <w:webHidden/>
          </w:rPr>
          <w:t>5</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55" w:history="1">
        <w:r w:rsidRPr="00506B6D">
          <w:rPr>
            <w:rStyle w:val="Hyperlink"/>
            <w:noProof/>
          </w:rPr>
          <w:t>1.2 Problem statement</w:t>
        </w:r>
        <w:r>
          <w:rPr>
            <w:noProof/>
            <w:webHidden/>
          </w:rPr>
          <w:tab/>
        </w:r>
        <w:r>
          <w:rPr>
            <w:noProof/>
            <w:webHidden/>
          </w:rPr>
          <w:fldChar w:fldCharType="begin"/>
        </w:r>
        <w:r>
          <w:rPr>
            <w:noProof/>
            <w:webHidden/>
          </w:rPr>
          <w:instrText xml:space="preserve"> PAGEREF _Toc241454255 \h </w:instrText>
        </w:r>
        <w:r>
          <w:rPr>
            <w:noProof/>
            <w:webHidden/>
          </w:rPr>
        </w:r>
        <w:r>
          <w:rPr>
            <w:noProof/>
            <w:webHidden/>
          </w:rPr>
          <w:fldChar w:fldCharType="separate"/>
        </w:r>
        <w:r w:rsidR="00C729FA">
          <w:rPr>
            <w:noProof/>
            <w:webHidden/>
          </w:rPr>
          <w:t>5</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56" w:history="1">
        <w:r w:rsidRPr="00506B6D">
          <w:rPr>
            <w:rStyle w:val="Hyperlink"/>
            <w:noProof/>
          </w:rPr>
          <w:t>1.3 Objectives and key goals</w:t>
        </w:r>
        <w:r>
          <w:rPr>
            <w:noProof/>
            <w:webHidden/>
          </w:rPr>
          <w:tab/>
        </w:r>
        <w:r>
          <w:rPr>
            <w:noProof/>
            <w:webHidden/>
          </w:rPr>
          <w:fldChar w:fldCharType="begin"/>
        </w:r>
        <w:r>
          <w:rPr>
            <w:noProof/>
            <w:webHidden/>
          </w:rPr>
          <w:instrText xml:space="preserve"> PAGEREF _Toc241454256 \h </w:instrText>
        </w:r>
        <w:r>
          <w:rPr>
            <w:noProof/>
            <w:webHidden/>
          </w:rPr>
        </w:r>
        <w:r>
          <w:rPr>
            <w:noProof/>
            <w:webHidden/>
          </w:rPr>
          <w:fldChar w:fldCharType="separate"/>
        </w:r>
        <w:r w:rsidR="00C729FA">
          <w:rPr>
            <w:noProof/>
            <w:webHidden/>
          </w:rPr>
          <w:t>6</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57" w:history="1">
        <w:r w:rsidRPr="00506B6D">
          <w:rPr>
            <w:rStyle w:val="Hyperlink"/>
            <w:noProof/>
          </w:rPr>
          <w:t>1.4 Scope of the project</w:t>
        </w:r>
        <w:r>
          <w:rPr>
            <w:noProof/>
            <w:webHidden/>
          </w:rPr>
          <w:tab/>
        </w:r>
        <w:r>
          <w:rPr>
            <w:noProof/>
            <w:webHidden/>
          </w:rPr>
          <w:fldChar w:fldCharType="begin"/>
        </w:r>
        <w:r>
          <w:rPr>
            <w:noProof/>
            <w:webHidden/>
          </w:rPr>
          <w:instrText xml:space="preserve"> PAGEREF _Toc241454257 \h </w:instrText>
        </w:r>
        <w:r>
          <w:rPr>
            <w:noProof/>
            <w:webHidden/>
          </w:rPr>
        </w:r>
        <w:r>
          <w:rPr>
            <w:noProof/>
            <w:webHidden/>
          </w:rPr>
          <w:fldChar w:fldCharType="separate"/>
        </w:r>
        <w:r w:rsidR="00C729FA">
          <w:rPr>
            <w:noProof/>
            <w:webHidden/>
          </w:rPr>
          <w:t>6</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58" w:history="1">
        <w:r w:rsidRPr="00506B6D">
          <w:rPr>
            <w:rStyle w:val="Hyperlink"/>
            <w:noProof/>
          </w:rPr>
          <w:t>2. Background and Related Work</w:t>
        </w:r>
        <w:r>
          <w:rPr>
            <w:noProof/>
            <w:webHidden/>
          </w:rPr>
          <w:tab/>
        </w:r>
        <w:r>
          <w:rPr>
            <w:noProof/>
            <w:webHidden/>
          </w:rPr>
          <w:fldChar w:fldCharType="begin"/>
        </w:r>
        <w:r>
          <w:rPr>
            <w:noProof/>
            <w:webHidden/>
          </w:rPr>
          <w:instrText xml:space="preserve"> PAGEREF _Toc241454258 \h </w:instrText>
        </w:r>
        <w:r>
          <w:rPr>
            <w:noProof/>
            <w:webHidden/>
          </w:rPr>
        </w:r>
        <w:r>
          <w:rPr>
            <w:noProof/>
            <w:webHidden/>
          </w:rPr>
          <w:fldChar w:fldCharType="separate"/>
        </w:r>
        <w:r w:rsidR="00C729FA">
          <w:rPr>
            <w:noProof/>
            <w:webHidden/>
          </w:rPr>
          <w:t>6</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59" w:history="1">
        <w:r w:rsidRPr="00506B6D">
          <w:rPr>
            <w:rStyle w:val="Hyperlink"/>
            <w:noProof/>
          </w:rPr>
          <w:t>3. Methodology</w:t>
        </w:r>
        <w:r>
          <w:rPr>
            <w:noProof/>
            <w:webHidden/>
          </w:rPr>
          <w:tab/>
        </w:r>
        <w:r>
          <w:rPr>
            <w:noProof/>
            <w:webHidden/>
          </w:rPr>
          <w:fldChar w:fldCharType="begin"/>
        </w:r>
        <w:r>
          <w:rPr>
            <w:noProof/>
            <w:webHidden/>
          </w:rPr>
          <w:instrText xml:space="preserve"> PAGEREF _Toc241454259 \h </w:instrText>
        </w:r>
        <w:r>
          <w:rPr>
            <w:noProof/>
            <w:webHidden/>
          </w:rPr>
        </w:r>
        <w:r>
          <w:rPr>
            <w:noProof/>
            <w:webHidden/>
          </w:rPr>
          <w:fldChar w:fldCharType="separate"/>
        </w:r>
        <w:r w:rsidR="00C729FA">
          <w:rPr>
            <w:noProof/>
            <w:webHidden/>
          </w:rPr>
          <w:t>7</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60" w:history="1">
        <w:r w:rsidRPr="00506B6D">
          <w:rPr>
            <w:rStyle w:val="Hyperlink"/>
            <w:noProof/>
          </w:rPr>
          <w:t>3.1 Approach</w:t>
        </w:r>
        <w:r>
          <w:rPr>
            <w:noProof/>
            <w:webHidden/>
          </w:rPr>
          <w:tab/>
        </w:r>
        <w:r>
          <w:rPr>
            <w:noProof/>
            <w:webHidden/>
          </w:rPr>
          <w:fldChar w:fldCharType="begin"/>
        </w:r>
        <w:r>
          <w:rPr>
            <w:noProof/>
            <w:webHidden/>
          </w:rPr>
          <w:instrText xml:space="preserve"> PAGEREF _Toc241454260 \h </w:instrText>
        </w:r>
        <w:r>
          <w:rPr>
            <w:noProof/>
            <w:webHidden/>
          </w:rPr>
        </w:r>
        <w:r>
          <w:rPr>
            <w:noProof/>
            <w:webHidden/>
          </w:rPr>
          <w:fldChar w:fldCharType="separate"/>
        </w:r>
        <w:r w:rsidR="00C729FA">
          <w:rPr>
            <w:noProof/>
            <w:webHidden/>
          </w:rPr>
          <w:t>7</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61" w:history="1">
        <w:r w:rsidRPr="00506B6D">
          <w:rPr>
            <w:rStyle w:val="Hyperlink"/>
            <w:noProof/>
          </w:rPr>
          <w:t>3.2 Tools and technologies</w:t>
        </w:r>
        <w:r>
          <w:rPr>
            <w:noProof/>
            <w:webHidden/>
          </w:rPr>
          <w:tab/>
        </w:r>
        <w:r>
          <w:rPr>
            <w:noProof/>
            <w:webHidden/>
          </w:rPr>
          <w:fldChar w:fldCharType="begin"/>
        </w:r>
        <w:r>
          <w:rPr>
            <w:noProof/>
            <w:webHidden/>
          </w:rPr>
          <w:instrText xml:space="preserve"> PAGEREF _Toc241454261 \h </w:instrText>
        </w:r>
        <w:r>
          <w:rPr>
            <w:noProof/>
            <w:webHidden/>
          </w:rPr>
        </w:r>
        <w:r>
          <w:rPr>
            <w:noProof/>
            <w:webHidden/>
          </w:rPr>
          <w:fldChar w:fldCharType="separate"/>
        </w:r>
        <w:r w:rsidR="00C729FA">
          <w:rPr>
            <w:noProof/>
            <w:webHidden/>
          </w:rPr>
          <w:t>8</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62" w:history="1">
        <w:r w:rsidRPr="00506B6D">
          <w:rPr>
            <w:rStyle w:val="Hyperlink"/>
            <w:noProof/>
          </w:rPr>
          <w:t>3.3 Data collection and sample details</w:t>
        </w:r>
        <w:r>
          <w:rPr>
            <w:noProof/>
            <w:webHidden/>
          </w:rPr>
          <w:tab/>
        </w:r>
        <w:r>
          <w:rPr>
            <w:noProof/>
            <w:webHidden/>
          </w:rPr>
          <w:fldChar w:fldCharType="begin"/>
        </w:r>
        <w:r>
          <w:rPr>
            <w:noProof/>
            <w:webHidden/>
          </w:rPr>
          <w:instrText xml:space="preserve"> PAGEREF _Toc241454262 \h </w:instrText>
        </w:r>
        <w:r>
          <w:rPr>
            <w:noProof/>
            <w:webHidden/>
          </w:rPr>
        </w:r>
        <w:r>
          <w:rPr>
            <w:noProof/>
            <w:webHidden/>
          </w:rPr>
          <w:fldChar w:fldCharType="separate"/>
        </w:r>
        <w:r w:rsidR="00C729FA">
          <w:rPr>
            <w:noProof/>
            <w:webHidden/>
          </w:rPr>
          <w:t>9</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63" w:history="1">
        <w:r w:rsidRPr="00506B6D">
          <w:rPr>
            <w:rStyle w:val="Hyperlink"/>
            <w:noProof/>
          </w:rPr>
          <w:t>4. Process and Implementation</w:t>
        </w:r>
        <w:r>
          <w:rPr>
            <w:noProof/>
            <w:webHidden/>
          </w:rPr>
          <w:tab/>
        </w:r>
        <w:r>
          <w:rPr>
            <w:noProof/>
            <w:webHidden/>
          </w:rPr>
          <w:fldChar w:fldCharType="begin"/>
        </w:r>
        <w:r>
          <w:rPr>
            <w:noProof/>
            <w:webHidden/>
          </w:rPr>
          <w:instrText xml:space="preserve"> PAGEREF _Toc241454263 \h </w:instrText>
        </w:r>
        <w:r>
          <w:rPr>
            <w:noProof/>
            <w:webHidden/>
          </w:rPr>
        </w:r>
        <w:r>
          <w:rPr>
            <w:noProof/>
            <w:webHidden/>
          </w:rPr>
          <w:fldChar w:fldCharType="separate"/>
        </w:r>
        <w:r w:rsidR="00C729FA">
          <w:rPr>
            <w:noProof/>
            <w:webHidden/>
          </w:rPr>
          <w:t>10</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64" w:history="1">
        <w:r w:rsidRPr="00506B6D">
          <w:rPr>
            <w:rStyle w:val="Hyperlink"/>
            <w:noProof/>
          </w:rPr>
          <w:t>4.1 Detailed workflow</w:t>
        </w:r>
        <w:r>
          <w:rPr>
            <w:noProof/>
            <w:webHidden/>
          </w:rPr>
          <w:tab/>
        </w:r>
        <w:r>
          <w:rPr>
            <w:noProof/>
            <w:webHidden/>
          </w:rPr>
          <w:fldChar w:fldCharType="begin"/>
        </w:r>
        <w:r>
          <w:rPr>
            <w:noProof/>
            <w:webHidden/>
          </w:rPr>
          <w:instrText xml:space="preserve"> PAGEREF _Toc241454264 \h </w:instrText>
        </w:r>
        <w:r>
          <w:rPr>
            <w:noProof/>
            <w:webHidden/>
          </w:rPr>
        </w:r>
        <w:r>
          <w:rPr>
            <w:noProof/>
            <w:webHidden/>
          </w:rPr>
          <w:fldChar w:fldCharType="separate"/>
        </w:r>
        <w:r w:rsidR="00C729FA">
          <w:rPr>
            <w:noProof/>
            <w:webHidden/>
          </w:rPr>
          <w:t>10</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65" w:history="1">
        <w:r w:rsidRPr="00506B6D">
          <w:rPr>
            <w:rStyle w:val="Hyperlink"/>
            <w:noProof/>
          </w:rPr>
          <w:t>4.2 AI diagnosis model</w:t>
        </w:r>
        <w:r>
          <w:rPr>
            <w:noProof/>
            <w:webHidden/>
          </w:rPr>
          <w:tab/>
        </w:r>
        <w:r>
          <w:rPr>
            <w:noProof/>
            <w:webHidden/>
          </w:rPr>
          <w:fldChar w:fldCharType="begin"/>
        </w:r>
        <w:r>
          <w:rPr>
            <w:noProof/>
            <w:webHidden/>
          </w:rPr>
          <w:instrText xml:space="preserve"> PAGEREF _Toc241454265 \h </w:instrText>
        </w:r>
        <w:r>
          <w:rPr>
            <w:noProof/>
            <w:webHidden/>
          </w:rPr>
        </w:r>
        <w:r>
          <w:rPr>
            <w:noProof/>
            <w:webHidden/>
          </w:rPr>
          <w:fldChar w:fldCharType="separate"/>
        </w:r>
        <w:r w:rsidR="00C729FA">
          <w:rPr>
            <w:noProof/>
            <w:webHidden/>
          </w:rPr>
          <w:t>11</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66" w:history="1">
        <w:r w:rsidRPr="00506B6D">
          <w:rPr>
            <w:rStyle w:val="Hyperlink"/>
            <w:noProof/>
          </w:rPr>
          <w:t>4.3 Weather-based risk forecasting</w:t>
        </w:r>
        <w:r>
          <w:rPr>
            <w:noProof/>
            <w:webHidden/>
          </w:rPr>
          <w:tab/>
        </w:r>
        <w:r>
          <w:rPr>
            <w:noProof/>
            <w:webHidden/>
          </w:rPr>
          <w:fldChar w:fldCharType="begin"/>
        </w:r>
        <w:r>
          <w:rPr>
            <w:noProof/>
            <w:webHidden/>
          </w:rPr>
          <w:instrText xml:space="preserve"> PAGEREF _Toc241454266 \h </w:instrText>
        </w:r>
        <w:r>
          <w:rPr>
            <w:noProof/>
            <w:webHidden/>
          </w:rPr>
        </w:r>
        <w:r>
          <w:rPr>
            <w:noProof/>
            <w:webHidden/>
          </w:rPr>
          <w:fldChar w:fldCharType="separate"/>
        </w:r>
        <w:r w:rsidR="00C729FA">
          <w:rPr>
            <w:noProof/>
            <w:webHidden/>
          </w:rPr>
          <w:t>12</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67" w:history="1">
        <w:r w:rsidRPr="00506B6D">
          <w:rPr>
            <w:rStyle w:val="Hyperlink"/>
            <w:noProof/>
          </w:rPr>
          <w:t>4.4 Pest-trap and sensor module</w:t>
        </w:r>
        <w:r>
          <w:rPr>
            <w:noProof/>
            <w:webHidden/>
          </w:rPr>
          <w:tab/>
        </w:r>
        <w:r>
          <w:rPr>
            <w:noProof/>
            <w:webHidden/>
          </w:rPr>
          <w:fldChar w:fldCharType="begin"/>
        </w:r>
        <w:r>
          <w:rPr>
            <w:noProof/>
            <w:webHidden/>
          </w:rPr>
          <w:instrText xml:space="preserve"> PAGEREF _Toc241454267 \h </w:instrText>
        </w:r>
        <w:r>
          <w:rPr>
            <w:noProof/>
            <w:webHidden/>
          </w:rPr>
        </w:r>
        <w:r>
          <w:rPr>
            <w:noProof/>
            <w:webHidden/>
          </w:rPr>
          <w:fldChar w:fldCharType="separate"/>
        </w:r>
        <w:r w:rsidR="00C729FA">
          <w:rPr>
            <w:noProof/>
            <w:webHidden/>
          </w:rPr>
          <w:t>13</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68" w:history="1">
        <w:r w:rsidRPr="00506B6D">
          <w:rPr>
            <w:rStyle w:val="Hyperlink"/>
            <w:noProof/>
          </w:rPr>
          <w:t>4.5 Hotspot detection</w:t>
        </w:r>
        <w:r>
          <w:rPr>
            <w:noProof/>
            <w:webHidden/>
          </w:rPr>
          <w:tab/>
        </w:r>
        <w:r>
          <w:rPr>
            <w:noProof/>
            <w:webHidden/>
          </w:rPr>
          <w:fldChar w:fldCharType="begin"/>
        </w:r>
        <w:r>
          <w:rPr>
            <w:noProof/>
            <w:webHidden/>
          </w:rPr>
          <w:instrText xml:space="preserve"> PAGEREF _Toc241454268 \h </w:instrText>
        </w:r>
        <w:r>
          <w:rPr>
            <w:noProof/>
            <w:webHidden/>
          </w:rPr>
        </w:r>
        <w:r>
          <w:rPr>
            <w:noProof/>
            <w:webHidden/>
          </w:rPr>
          <w:fldChar w:fldCharType="separate"/>
        </w:r>
        <w:r w:rsidR="00C729FA">
          <w:rPr>
            <w:noProof/>
            <w:webHidden/>
          </w:rPr>
          <w:t>13</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69" w:history="1">
        <w:r w:rsidRPr="00506B6D">
          <w:rPr>
            <w:rStyle w:val="Hyperlink"/>
            <w:noProof/>
          </w:rPr>
          <w:t>4.6 IPM advisory engine and multilingual support</w:t>
        </w:r>
        <w:r>
          <w:rPr>
            <w:noProof/>
            <w:webHidden/>
          </w:rPr>
          <w:tab/>
        </w:r>
        <w:r>
          <w:rPr>
            <w:noProof/>
            <w:webHidden/>
          </w:rPr>
          <w:fldChar w:fldCharType="begin"/>
        </w:r>
        <w:r>
          <w:rPr>
            <w:noProof/>
            <w:webHidden/>
          </w:rPr>
          <w:instrText xml:space="preserve"> PAGEREF _Toc241454269 \h </w:instrText>
        </w:r>
        <w:r>
          <w:rPr>
            <w:noProof/>
            <w:webHidden/>
          </w:rPr>
        </w:r>
        <w:r>
          <w:rPr>
            <w:noProof/>
            <w:webHidden/>
          </w:rPr>
          <w:fldChar w:fldCharType="separate"/>
        </w:r>
        <w:r w:rsidR="00C729FA">
          <w:rPr>
            <w:noProof/>
            <w:webHidden/>
          </w:rPr>
          <w:t>13</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70" w:history="1">
        <w:r w:rsidRPr="00506B6D">
          <w:rPr>
            <w:rStyle w:val="Hyperlink"/>
            <w:noProof/>
          </w:rPr>
          <w:t>4.7 Database and application structure</w:t>
        </w:r>
        <w:r>
          <w:rPr>
            <w:noProof/>
            <w:webHidden/>
          </w:rPr>
          <w:tab/>
        </w:r>
        <w:r>
          <w:rPr>
            <w:noProof/>
            <w:webHidden/>
          </w:rPr>
          <w:fldChar w:fldCharType="begin"/>
        </w:r>
        <w:r>
          <w:rPr>
            <w:noProof/>
            <w:webHidden/>
          </w:rPr>
          <w:instrText xml:space="preserve"> PAGEREF _Toc241454270 \h </w:instrText>
        </w:r>
        <w:r>
          <w:rPr>
            <w:noProof/>
            <w:webHidden/>
          </w:rPr>
        </w:r>
        <w:r>
          <w:rPr>
            <w:noProof/>
            <w:webHidden/>
          </w:rPr>
          <w:fldChar w:fldCharType="separate"/>
        </w:r>
        <w:r w:rsidR="00C729FA">
          <w:rPr>
            <w:noProof/>
            <w:webHidden/>
          </w:rPr>
          <w:t>14</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71" w:history="1">
        <w:r w:rsidRPr="00506B6D">
          <w:rPr>
            <w:rStyle w:val="Hyperlink"/>
            <w:noProof/>
          </w:rPr>
          <w:t>4.8 Challenges and adaptations</w:t>
        </w:r>
        <w:r>
          <w:rPr>
            <w:noProof/>
            <w:webHidden/>
          </w:rPr>
          <w:tab/>
        </w:r>
        <w:r>
          <w:rPr>
            <w:noProof/>
            <w:webHidden/>
          </w:rPr>
          <w:fldChar w:fldCharType="begin"/>
        </w:r>
        <w:r>
          <w:rPr>
            <w:noProof/>
            <w:webHidden/>
          </w:rPr>
          <w:instrText xml:space="preserve"> PAGEREF _Toc241454271 \h </w:instrText>
        </w:r>
        <w:r>
          <w:rPr>
            <w:noProof/>
            <w:webHidden/>
          </w:rPr>
        </w:r>
        <w:r>
          <w:rPr>
            <w:noProof/>
            <w:webHidden/>
          </w:rPr>
          <w:fldChar w:fldCharType="separate"/>
        </w:r>
        <w:r w:rsidR="00C729FA">
          <w:rPr>
            <w:noProof/>
            <w:webHidden/>
          </w:rPr>
          <w:t>14</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72" w:history="1">
        <w:r w:rsidRPr="00506B6D">
          <w:rPr>
            <w:rStyle w:val="Hyperlink"/>
            <w:noProof/>
          </w:rPr>
          <w:t>5. Results</w:t>
        </w:r>
        <w:r>
          <w:rPr>
            <w:noProof/>
            <w:webHidden/>
          </w:rPr>
          <w:tab/>
        </w:r>
        <w:r>
          <w:rPr>
            <w:noProof/>
            <w:webHidden/>
          </w:rPr>
          <w:fldChar w:fldCharType="begin"/>
        </w:r>
        <w:r>
          <w:rPr>
            <w:noProof/>
            <w:webHidden/>
          </w:rPr>
          <w:instrText xml:space="preserve"> PAGEREF _Toc241454272 \h </w:instrText>
        </w:r>
        <w:r>
          <w:rPr>
            <w:noProof/>
            <w:webHidden/>
          </w:rPr>
        </w:r>
        <w:r>
          <w:rPr>
            <w:noProof/>
            <w:webHidden/>
          </w:rPr>
          <w:fldChar w:fldCharType="separate"/>
        </w:r>
        <w:r w:rsidR="00C729FA">
          <w:rPr>
            <w:noProof/>
            <w:webHidden/>
          </w:rPr>
          <w:t>15</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73" w:history="1">
        <w:r w:rsidRPr="00506B6D">
          <w:rPr>
            <w:rStyle w:val="Hyperlink"/>
            <w:noProof/>
          </w:rPr>
          <w:t>5.1 Model performance</w:t>
        </w:r>
        <w:r>
          <w:rPr>
            <w:noProof/>
            <w:webHidden/>
          </w:rPr>
          <w:tab/>
        </w:r>
        <w:r>
          <w:rPr>
            <w:noProof/>
            <w:webHidden/>
          </w:rPr>
          <w:fldChar w:fldCharType="begin"/>
        </w:r>
        <w:r>
          <w:rPr>
            <w:noProof/>
            <w:webHidden/>
          </w:rPr>
          <w:instrText xml:space="preserve"> PAGEREF _Toc241454273 \h </w:instrText>
        </w:r>
        <w:r>
          <w:rPr>
            <w:noProof/>
            <w:webHidden/>
          </w:rPr>
        </w:r>
        <w:r>
          <w:rPr>
            <w:noProof/>
            <w:webHidden/>
          </w:rPr>
          <w:fldChar w:fldCharType="separate"/>
        </w:r>
        <w:r w:rsidR="00C729FA">
          <w:rPr>
            <w:noProof/>
            <w:webHidden/>
          </w:rPr>
          <w:t>15</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74" w:history="1">
        <w:r w:rsidRPr="00506B6D">
          <w:rPr>
            <w:rStyle w:val="Hyperlink"/>
            <w:noProof/>
          </w:rPr>
          <w:t>5.2 Application results</w:t>
        </w:r>
        <w:r>
          <w:rPr>
            <w:noProof/>
            <w:webHidden/>
          </w:rPr>
          <w:tab/>
        </w:r>
        <w:r>
          <w:rPr>
            <w:noProof/>
            <w:webHidden/>
          </w:rPr>
          <w:fldChar w:fldCharType="begin"/>
        </w:r>
        <w:r>
          <w:rPr>
            <w:noProof/>
            <w:webHidden/>
          </w:rPr>
          <w:instrText xml:space="preserve"> PAGEREF _Toc241454274 \h </w:instrText>
        </w:r>
        <w:r>
          <w:rPr>
            <w:noProof/>
            <w:webHidden/>
          </w:rPr>
        </w:r>
        <w:r>
          <w:rPr>
            <w:noProof/>
            <w:webHidden/>
          </w:rPr>
          <w:fldChar w:fldCharType="separate"/>
        </w:r>
        <w:r w:rsidR="00C729FA">
          <w:rPr>
            <w:noProof/>
            <w:webHidden/>
          </w:rPr>
          <w:t>17</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75" w:history="1">
        <w:r w:rsidRPr="00506B6D">
          <w:rPr>
            <w:rStyle w:val="Hyperlink"/>
            <w:noProof/>
          </w:rPr>
          <w:t>5.3 Surveillance indicators (demonstration data)</w:t>
        </w:r>
        <w:r>
          <w:rPr>
            <w:noProof/>
            <w:webHidden/>
          </w:rPr>
          <w:tab/>
        </w:r>
        <w:r>
          <w:rPr>
            <w:noProof/>
            <w:webHidden/>
          </w:rPr>
          <w:fldChar w:fldCharType="begin"/>
        </w:r>
        <w:r>
          <w:rPr>
            <w:noProof/>
            <w:webHidden/>
          </w:rPr>
          <w:instrText xml:space="preserve"> PAGEREF _Toc241454275 \h </w:instrText>
        </w:r>
        <w:r>
          <w:rPr>
            <w:noProof/>
            <w:webHidden/>
          </w:rPr>
        </w:r>
        <w:r>
          <w:rPr>
            <w:noProof/>
            <w:webHidden/>
          </w:rPr>
          <w:fldChar w:fldCharType="separate"/>
        </w:r>
        <w:r w:rsidR="00C729FA">
          <w:rPr>
            <w:noProof/>
            <w:webHidden/>
          </w:rPr>
          <w:t>32</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76" w:history="1">
        <w:r w:rsidRPr="00506B6D">
          <w:rPr>
            <w:rStyle w:val="Hyperlink"/>
            <w:noProof/>
          </w:rPr>
          <w:t>5.4 Comparison with existing standards and approaches</w:t>
        </w:r>
        <w:r>
          <w:rPr>
            <w:noProof/>
            <w:webHidden/>
          </w:rPr>
          <w:tab/>
        </w:r>
        <w:r>
          <w:rPr>
            <w:noProof/>
            <w:webHidden/>
          </w:rPr>
          <w:fldChar w:fldCharType="begin"/>
        </w:r>
        <w:r>
          <w:rPr>
            <w:noProof/>
            <w:webHidden/>
          </w:rPr>
          <w:instrText xml:space="preserve"> PAGEREF _Toc241454276 \h </w:instrText>
        </w:r>
        <w:r>
          <w:rPr>
            <w:noProof/>
            <w:webHidden/>
          </w:rPr>
        </w:r>
        <w:r>
          <w:rPr>
            <w:noProof/>
            <w:webHidden/>
          </w:rPr>
          <w:fldChar w:fldCharType="separate"/>
        </w:r>
        <w:r w:rsidR="00C729FA">
          <w:rPr>
            <w:noProof/>
            <w:webHidden/>
          </w:rPr>
          <w:t>32</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77" w:history="1">
        <w:r w:rsidRPr="00506B6D">
          <w:rPr>
            <w:rStyle w:val="Hyperlink"/>
            <w:noProof/>
          </w:rPr>
          <w:t>6. Discussion</w:t>
        </w:r>
        <w:r>
          <w:rPr>
            <w:noProof/>
            <w:webHidden/>
          </w:rPr>
          <w:tab/>
        </w:r>
        <w:r>
          <w:rPr>
            <w:noProof/>
            <w:webHidden/>
          </w:rPr>
          <w:fldChar w:fldCharType="begin"/>
        </w:r>
        <w:r>
          <w:rPr>
            <w:noProof/>
            <w:webHidden/>
          </w:rPr>
          <w:instrText xml:space="preserve"> PAGEREF _Toc241454277 \h </w:instrText>
        </w:r>
        <w:r>
          <w:rPr>
            <w:noProof/>
            <w:webHidden/>
          </w:rPr>
        </w:r>
        <w:r>
          <w:rPr>
            <w:noProof/>
            <w:webHidden/>
          </w:rPr>
          <w:fldChar w:fldCharType="separate"/>
        </w:r>
        <w:r w:rsidR="00C729FA">
          <w:rPr>
            <w:noProof/>
            <w:webHidden/>
          </w:rPr>
          <w:t>33</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78" w:history="1">
        <w:r w:rsidRPr="00506B6D">
          <w:rPr>
            <w:rStyle w:val="Hyperlink"/>
            <w:noProof/>
          </w:rPr>
          <w:t>6.1 Interpretation of results</w:t>
        </w:r>
        <w:r>
          <w:rPr>
            <w:noProof/>
            <w:webHidden/>
          </w:rPr>
          <w:tab/>
        </w:r>
        <w:r>
          <w:rPr>
            <w:noProof/>
            <w:webHidden/>
          </w:rPr>
          <w:fldChar w:fldCharType="begin"/>
        </w:r>
        <w:r>
          <w:rPr>
            <w:noProof/>
            <w:webHidden/>
          </w:rPr>
          <w:instrText xml:space="preserve"> PAGEREF _Toc241454278 \h </w:instrText>
        </w:r>
        <w:r>
          <w:rPr>
            <w:noProof/>
            <w:webHidden/>
          </w:rPr>
        </w:r>
        <w:r>
          <w:rPr>
            <w:noProof/>
            <w:webHidden/>
          </w:rPr>
          <w:fldChar w:fldCharType="separate"/>
        </w:r>
        <w:r w:rsidR="00C729FA">
          <w:rPr>
            <w:noProof/>
            <w:webHidden/>
          </w:rPr>
          <w:t>33</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79" w:history="1">
        <w:r w:rsidRPr="00506B6D">
          <w:rPr>
            <w:rStyle w:val="Hyperlink"/>
            <w:noProof/>
          </w:rPr>
          <w:t>6.2 Limitations</w:t>
        </w:r>
        <w:r>
          <w:rPr>
            <w:noProof/>
            <w:webHidden/>
          </w:rPr>
          <w:tab/>
        </w:r>
        <w:r>
          <w:rPr>
            <w:noProof/>
            <w:webHidden/>
          </w:rPr>
          <w:fldChar w:fldCharType="begin"/>
        </w:r>
        <w:r>
          <w:rPr>
            <w:noProof/>
            <w:webHidden/>
          </w:rPr>
          <w:instrText xml:space="preserve"> PAGEREF _Toc241454279 \h </w:instrText>
        </w:r>
        <w:r>
          <w:rPr>
            <w:noProof/>
            <w:webHidden/>
          </w:rPr>
        </w:r>
        <w:r>
          <w:rPr>
            <w:noProof/>
            <w:webHidden/>
          </w:rPr>
          <w:fldChar w:fldCharType="separate"/>
        </w:r>
        <w:r w:rsidR="00C729FA">
          <w:rPr>
            <w:noProof/>
            <w:webHidden/>
          </w:rPr>
          <w:t>33</w:t>
        </w:r>
        <w:r>
          <w:rPr>
            <w:noProof/>
            <w:webHidden/>
          </w:rPr>
          <w:fldChar w:fldCharType="end"/>
        </w:r>
      </w:hyperlink>
    </w:p>
    <w:p w:rsidR="00F3773E" w:rsidRDefault="00F3773E">
      <w:pPr>
        <w:pStyle w:val="TOC2"/>
        <w:tabs>
          <w:tab w:val="right" w:leader="dot" w:pos="9288"/>
        </w:tabs>
        <w:rPr>
          <w:rFonts w:asciiTheme="minorHAnsi" w:eastAsiaTheme="minorEastAsia" w:hAnsiTheme="minorHAnsi"/>
          <w:noProof/>
          <w:sz w:val="22"/>
          <w:lang w:val="en-IN" w:eastAsia="en-IN"/>
        </w:rPr>
      </w:pPr>
      <w:hyperlink w:anchor="_Toc241454280" w:history="1">
        <w:r w:rsidRPr="00506B6D">
          <w:rPr>
            <w:rStyle w:val="Hyperlink"/>
            <w:noProof/>
          </w:rPr>
          <w:t>6.3 Future work</w:t>
        </w:r>
        <w:r>
          <w:rPr>
            <w:noProof/>
            <w:webHidden/>
          </w:rPr>
          <w:tab/>
        </w:r>
        <w:r>
          <w:rPr>
            <w:noProof/>
            <w:webHidden/>
          </w:rPr>
          <w:fldChar w:fldCharType="begin"/>
        </w:r>
        <w:r>
          <w:rPr>
            <w:noProof/>
            <w:webHidden/>
          </w:rPr>
          <w:instrText xml:space="preserve"> PAGEREF _Toc241454280 \h </w:instrText>
        </w:r>
        <w:r>
          <w:rPr>
            <w:noProof/>
            <w:webHidden/>
          </w:rPr>
        </w:r>
        <w:r>
          <w:rPr>
            <w:noProof/>
            <w:webHidden/>
          </w:rPr>
          <w:fldChar w:fldCharType="separate"/>
        </w:r>
        <w:r w:rsidR="00C729FA">
          <w:rPr>
            <w:noProof/>
            <w:webHidden/>
          </w:rPr>
          <w:t>33</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81" w:history="1">
        <w:r w:rsidRPr="00506B6D">
          <w:rPr>
            <w:rStyle w:val="Hyperlink"/>
            <w:noProof/>
          </w:rPr>
          <w:t>7. Conclusion</w:t>
        </w:r>
        <w:r>
          <w:rPr>
            <w:noProof/>
            <w:webHidden/>
          </w:rPr>
          <w:tab/>
        </w:r>
        <w:r>
          <w:rPr>
            <w:noProof/>
            <w:webHidden/>
          </w:rPr>
          <w:fldChar w:fldCharType="begin"/>
        </w:r>
        <w:r>
          <w:rPr>
            <w:noProof/>
            <w:webHidden/>
          </w:rPr>
          <w:instrText xml:space="preserve"> PAGEREF _Toc241454281 \h </w:instrText>
        </w:r>
        <w:r>
          <w:rPr>
            <w:noProof/>
            <w:webHidden/>
          </w:rPr>
        </w:r>
        <w:r>
          <w:rPr>
            <w:noProof/>
            <w:webHidden/>
          </w:rPr>
          <w:fldChar w:fldCharType="separate"/>
        </w:r>
        <w:r w:rsidR="00C729FA">
          <w:rPr>
            <w:noProof/>
            <w:webHidden/>
          </w:rPr>
          <w:t>34</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82" w:history="1">
        <w:r w:rsidRPr="00506B6D">
          <w:rPr>
            <w:rStyle w:val="Hyperlink"/>
            <w:noProof/>
          </w:rPr>
          <w:t>References</w:t>
        </w:r>
        <w:r>
          <w:rPr>
            <w:noProof/>
            <w:webHidden/>
          </w:rPr>
          <w:tab/>
        </w:r>
        <w:r>
          <w:rPr>
            <w:noProof/>
            <w:webHidden/>
          </w:rPr>
          <w:fldChar w:fldCharType="begin"/>
        </w:r>
        <w:r>
          <w:rPr>
            <w:noProof/>
            <w:webHidden/>
          </w:rPr>
          <w:instrText xml:space="preserve"> PAGEREF _Toc241454282 \h </w:instrText>
        </w:r>
        <w:r>
          <w:rPr>
            <w:noProof/>
            <w:webHidden/>
          </w:rPr>
        </w:r>
        <w:r>
          <w:rPr>
            <w:noProof/>
            <w:webHidden/>
          </w:rPr>
          <w:fldChar w:fldCharType="separate"/>
        </w:r>
        <w:r w:rsidR="00C729FA">
          <w:rPr>
            <w:noProof/>
            <w:webHidden/>
          </w:rPr>
          <w:t>34</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83" w:history="1">
        <w:r w:rsidRPr="00506B6D">
          <w:rPr>
            <w:rStyle w:val="Hyperlink"/>
            <w:noProof/>
          </w:rPr>
          <w:t>Appendix A: How to run the website</w:t>
        </w:r>
        <w:r>
          <w:rPr>
            <w:noProof/>
            <w:webHidden/>
          </w:rPr>
          <w:tab/>
        </w:r>
        <w:r>
          <w:rPr>
            <w:noProof/>
            <w:webHidden/>
          </w:rPr>
          <w:fldChar w:fldCharType="begin"/>
        </w:r>
        <w:r>
          <w:rPr>
            <w:noProof/>
            <w:webHidden/>
          </w:rPr>
          <w:instrText xml:space="preserve"> PAGEREF _Toc241454283 \h </w:instrText>
        </w:r>
        <w:r>
          <w:rPr>
            <w:noProof/>
            <w:webHidden/>
          </w:rPr>
        </w:r>
        <w:r>
          <w:rPr>
            <w:noProof/>
            <w:webHidden/>
          </w:rPr>
          <w:fldChar w:fldCharType="separate"/>
        </w:r>
        <w:r w:rsidR="00C729FA">
          <w:rPr>
            <w:noProof/>
            <w:webHidden/>
          </w:rPr>
          <w:t>34</w:t>
        </w:r>
        <w:r>
          <w:rPr>
            <w:noProof/>
            <w:webHidden/>
          </w:rPr>
          <w:fldChar w:fldCharType="end"/>
        </w:r>
      </w:hyperlink>
    </w:p>
    <w:p w:rsidR="00F3773E" w:rsidRDefault="00F3773E">
      <w:pPr>
        <w:pStyle w:val="TOC1"/>
        <w:tabs>
          <w:tab w:val="right" w:leader="dot" w:pos="9288"/>
        </w:tabs>
        <w:rPr>
          <w:rFonts w:asciiTheme="minorHAnsi" w:eastAsiaTheme="minorEastAsia" w:hAnsiTheme="minorHAnsi"/>
          <w:noProof/>
          <w:sz w:val="22"/>
          <w:lang w:val="en-IN" w:eastAsia="en-IN"/>
        </w:rPr>
      </w:pPr>
      <w:hyperlink w:anchor="_Toc241454284" w:history="1">
        <w:r w:rsidRPr="00506B6D">
          <w:rPr>
            <w:rStyle w:val="Hyperlink"/>
            <w:noProof/>
          </w:rPr>
          <w:t>Appendix B: REST API</w:t>
        </w:r>
        <w:r>
          <w:rPr>
            <w:noProof/>
            <w:webHidden/>
          </w:rPr>
          <w:tab/>
        </w:r>
        <w:r>
          <w:rPr>
            <w:noProof/>
            <w:webHidden/>
          </w:rPr>
          <w:fldChar w:fldCharType="begin"/>
        </w:r>
        <w:r>
          <w:rPr>
            <w:noProof/>
            <w:webHidden/>
          </w:rPr>
          <w:instrText xml:space="preserve"> PAGEREF _Toc241454284 \h </w:instrText>
        </w:r>
        <w:r>
          <w:rPr>
            <w:noProof/>
            <w:webHidden/>
          </w:rPr>
        </w:r>
        <w:r>
          <w:rPr>
            <w:noProof/>
            <w:webHidden/>
          </w:rPr>
          <w:fldChar w:fldCharType="separate"/>
        </w:r>
        <w:r w:rsidR="00C729FA">
          <w:rPr>
            <w:noProof/>
            <w:webHidden/>
          </w:rPr>
          <w:t>35</w:t>
        </w:r>
        <w:r>
          <w:rPr>
            <w:noProof/>
            <w:webHidden/>
          </w:rPr>
          <w:fldChar w:fldCharType="end"/>
        </w:r>
      </w:hyperlink>
    </w:p>
    <w:p w:rsidR="002B6A37" w:rsidRDefault="00C729FA">
      <w:r>
        <w:fldChar w:fldCharType="end"/>
      </w:r>
    </w:p>
    <w:p w:rsidR="002B6A37" w:rsidRDefault="00C729FA">
      <w:r>
        <w:br w:type="page"/>
      </w:r>
    </w:p>
    <w:p w:rsidR="002B6A37" w:rsidRDefault="00C729FA">
      <w:pPr>
        <w:pStyle w:val="Heading1"/>
      </w:pPr>
      <w:bookmarkStart w:id="3" w:name="_Toc241454253"/>
      <w:r>
        <w:lastRenderedPageBreak/>
        <w:t>1. I</w:t>
      </w:r>
      <w:r>
        <w:t>ntroduction</w:t>
      </w:r>
      <w:bookmarkEnd w:id="3"/>
    </w:p>
    <w:p w:rsidR="002B6A37" w:rsidRDefault="00C729FA">
      <w:pPr>
        <w:pStyle w:val="Heading2"/>
      </w:pPr>
      <w:bookmarkStart w:id="4" w:name="_Toc241454254"/>
      <w:r>
        <w:t>1.1 Context and background</w:t>
      </w:r>
      <w:bookmarkEnd w:id="4"/>
    </w:p>
    <w:p w:rsidR="002B6A37" w:rsidRDefault="00C729FA">
      <w:r>
        <w:t>Agriculture supports a large share of India's population, and crop protection is central to farm income and food security. The Food and Agriculture Organization estimates that up to 40% of global crop production is lo</w:t>
      </w:r>
      <w:r>
        <w:t>st to plant pests and diseases every year. Many of these losses are avoidable if a problem is identified early and managed correctly.</w:t>
      </w:r>
    </w:p>
    <w:p w:rsidR="002B6A37" w:rsidRDefault="00C729FA">
      <w:r>
        <w:t>In practice, early detection is difficult. Symptoms such as small leaf spots, yellowing or insect eggs are easy to miss, a</w:t>
      </w:r>
      <w:r>
        <w:t>nd many diseases look alike. Village-level extension officers are responsible for thousands of farmers across large areas, and plant-health laboratories are usually located at district headquarters. As a result, farmers often rely on input dealers or neigh</w:t>
      </w:r>
      <w:r>
        <w:t>bours for advice, which can lead to wrong diagnoses and unnecessary or excessive pesticide sprays.</w:t>
      </w:r>
    </w:p>
    <w:p w:rsidR="002B6A37" w:rsidRDefault="00C729FA">
      <w:r>
        <w:t>At the same time, the information needed to predict outbreaks already exists: weather forecasts, the crop's growth stage, the variety's resistance, soil drai</w:t>
      </w:r>
      <w:r>
        <w:t>nage and reports of the disease in neighbouring villages. Recent advances in deep learning, smartphones with good cameras and free weather APIs make it possible to combine these sources into a single decision-support tool.</w:t>
      </w:r>
    </w:p>
    <w:p w:rsidR="002B6A37" w:rsidRDefault="00C729FA">
      <w:pPr>
        <w:pStyle w:val="Heading2"/>
      </w:pPr>
      <w:bookmarkStart w:id="5" w:name="_Toc241454255"/>
      <w:r>
        <w:t>1.2 Problem statement</w:t>
      </w:r>
      <w:bookmarkEnd w:id="5"/>
    </w:p>
    <w:p w:rsidR="002B6A37" w:rsidRDefault="00C729FA">
      <w:r>
        <w:rPr>
          <w:b/>
        </w:rPr>
        <w:t>Problem Sta</w:t>
      </w:r>
      <w:r>
        <w:rPr>
          <w:b/>
        </w:rPr>
        <w:t>tement Title: Early detection and management of crop diseases and pest infestations.</w:t>
      </w:r>
    </w:p>
    <w:p w:rsidR="002B6A37" w:rsidRDefault="00C729FA">
      <w:r>
        <w:t>Farmers often recognise crop diseases or pest infestations only after visible damage has spread. Extension staff may cover large areas, while laboratory diagnosis and expe</w:t>
      </w:r>
      <w:r>
        <w:t>rt advice may not be immediately available. Weather, crop stage, variety, soil condition and local pest history influence risk, but these inputs are rarely combined into actionable farm-level alerts. Incorrect diagnosis may lead to delayed treatment, exces</w:t>
      </w:r>
      <w:r>
        <w:t>sive or inappropriate pesticide use, increased cultivation cost, residue concerns and yield loss. The challenge is to provide timely, reliable and locally relevant detection, forecasting and management support.</w:t>
      </w:r>
    </w:p>
    <w:p w:rsidR="002B6A37" w:rsidRDefault="00C729FA">
      <w:r>
        <w:rPr>
          <w:b/>
        </w:rPr>
        <w:t>Why is this project necessary?</w:t>
      </w:r>
    </w:p>
    <w:p w:rsidR="002B6A37" w:rsidRDefault="00C729FA">
      <w:pPr>
        <w:pStyle w:val="ListBullet"/>
        <w:spacing w:after="60"/>
      </w:pPr>
      <w:r>
        <w:rPr>
          <w:b/>
        </w:rPr>
        <w:t xml:space="preserve">Late detection: </w:t>
      </w:r>
      <w:r>
        <w:t>damage has already spread by the time symptoms are obvious.</w:t>
      </w:r>
    </w:p>
    <w:p w:rsidR="002B6A37" w:rsidRDefault="00C729FA">
      <w:pPr>
        <w:pStyle w:val="ListBullet"/>
        <w:spacing w:after="60"/>
      </w:pPr>
      <w:r>
        <w:rPr>
          <w:b/>
        </w:rPr>
        <w:t xml:space="preserve">Limited expert reach: </w:t>
      </w:r>
      <w:r>
        <w:t>few extension staff and laboratories for a very large number of farmers.</w:t>
      </w:r>
    </w:p>
    <w:p w:rsidR="002B6A37" w:rsidRDefault="00C729FA">
      <w:pPr>
        <w:pStyle w:val="ListBullet"/>
        <w:spacing w:after="60"/>
      </w:pPr>
      <w:r>
        <w:rPr>
          <w:b/>
        </w:rPr>
        <w:t xml:space="preserve">Scattered risk information: </w:t>
      </w:r>
      <w:r>
        <w:t>weather, crop stage, variety, soil and pest history are n</w:t>
      </w:r>
      <w:r>
        <w:t>ot combined into alerts.</w:t>
      </w:r>
    </w:p>
    <w:p w:rsidR="002B6A37" w:rsidRDefault="00C729FA">
      <w:pPr>
        <w:pStyle w:val="ListBullet"/>
        <w:spacing w:after="60"/>
      </w:pPr>
      <w:r>
        <w:rPr>
          <w:b/>
        </w:rPr>
        <w:t xml:space="preserve">Wrong treatment: </w:t>
      </w:r>
      <w:r>
        <w:t>misdiagnosis causes delayed control, wasted money, pesticide residues and resistance.</w:t>
      </w:r>
    </w:p>
    <w:p w:rsidR="002B6A37" w:rsidRDefault="00C729FA">
      <w:pPr>
        <w:pStyle w:val="ListBullet"/>
        <w:spacing w:after="60"/>
      </w:pPr>
      <w:r>
        <w:rPr>
          <w:b/>
        </w:rPr>
        <w:t xml:space="preserve">No surveillance picture: </w:t>
      </w:r>
      <w:r>
        <w:t>officials lack real-time data to plan preventive interventions.</w:t>
      </w:r>
    </w:p>
    <w:p w:rsidR="002B6A37" w:rsidRDefault="00C729FA">
      <w:pPr>
        <w:pStyle w:val="ListBullet"/>
        <w:spacing w:after="60"/>
      </w:pPr>
      <w:r>
        <w:rPr>
          <w:b/>
        </w:rPr>
        <w:t xml:space="preserve">Language barrier: </w:t>
      </w:r>
      <w:r>
        <w:t>advice is rarely avai</w:t>
      </w:r>
      <w:r>
        <w:t>lable in the farmer's own language.</w:t>
      </w:r>
    </w:p>
    <w:p w:rsidR="002B6A37" w:rsidRDefault="00C729FA">
      <w:pPr>
        <w:pStyle w:val="Heading2"/>
      </w:pPr>
      <w:bookmarkStart w:id="6" w:name="_Toc241454256"/>
      <w:r>
        <w:lastRenderedPageBreak/>
        <w:t>1.3 Objectives and key goals</w:t>
      </w:r>
      <w:bookmarkEnd w:id="6"/>
    </w:p>
    <w:p w:rsidR="002B6A37" w:rsidRDefault="00C729FA">
      <w:r>
        <w:t>The expected solution is a farmer- and extension-worker-friendly crop-health system. The objectives of this project are:</w:t>
      </w:r>
    </w:p>
    <w:p w:rsidR="002B6A37" w:rsidRDefault="00C729FA">
      <w:pPr>
        <w:spacing w:after="60"/>
        <w:ind w:left="510" w:hanging="340"/>
      </w:pPr>
      <w:r>
        <w:t xml:space="preserve">1. </w:t>
      </w:r>
      <w:r>
        <w:rPr>
          <w:b/>
        </w:rPr>
        <w:t xml:space="preserve">Image-based identification: </w:t>
      </w:r>
      <w:r>
        <w:t>diagnose diseases from a leaf photograp</w:t>
      </w:r>
      <w:r>
        <w:t>h using a convolutional neural network.</w:t>
      </w:r>
    </w:p>
    <w:p w:rsidR="002B6A37" w:rsidRDefault="00C729FA">
      <w:pPr>
        <w:spacing w:after="60"/>
        <w:ind w:left="510" w:hanging="340"/>
      </w:pPr>
      <w:r>
        <w:t xml:space="preserve">2. </w:t>
      </w:r>
      <w:r>
        <w:rPr>
          <w:b/>
        </w:rPr>
        <w:t xml:space="preserve">Pest-trap and sensor inputs: </w:t>
      </w:r>
      <w:r>
        <w:t>record trap counts and IoT sensor data and raise alerts above the economic threshold level (ETL).</w:t>
      </w:r>
    </w:p>
    <w:p w:rsidR="002B6A37" w:rsidRDefault="00C729FA">
      <w:pPr>
        <w:spacing w:after="60"/>
        <w:ind w:left="510" w:hanging="340"/>
      </w:pPr>
      <w:r>
        <w:t xml:space="preserve">3. </w:t>
      </w:r>
      <w:r>
        <w:rPr>
          <w:b/>
        </w:rPr>
        <w:t xml:space="preserve">Weather-based risk forecasting: </w:t>
      </w:r>
      <w:r>
        <w:t>compute a 7-day disease and pest risk for each farm</w:t>
      </w:r>
      <w:r>
        <w:t>.</w:t>
      </w:r>
    </w:p>
    <w:p w:rsidR="002B6A37" w:rsidRDefault="00C729FA">
      <w:pPr>
        <w:spacing w:after="60"/>
        <w:ind w:left="510" w:hanging="340"/>
      </w:pPr>
      <w:r>
        <w:t xml:space="preserve">4. </w:t>
      </w:r>
      <w:r>
        <w:rPr>
          <w:b/>
        </w:rPr>
        <w:t xml:space="preserve">Geospatial hotspot mapping: </w:t>
      </w:r>
      <w:r>
        <w:t>automatically detect clusters of confirmed cases and warn nearby farms.</w:t>
      </w:r>
    </w:p>
    <w:p w:rsidR="002B6A37" w:rsidRDefault="00C729FA">
      <w:pPr>
        <w:spacing w:after="60"/>
        <w:ind w:left="510" w:hanging="340"/>
      </w:pPr>
      <w:r>
        <w:t xml:space="preserve">5. </w:t>
      </w:r>
      <w:r>
        <w:rPr>
          <w:b/>
        </w:rPr>
        <w:t xml:space="preserve">Expert validation: </w:t>
      </w:r>
      <w:r>
        <w:t>let extension officers confirm or correct each AI diagnosis and refer difficult cases to laboratories.</w:t>
      </w:r>
    </w:p>
    <w:p w:rsidR="002B6A37" w:rsidRDefault="00C729FA">
      <w:pPr>
        <w:spacing w:after="60"/>
        <w:ind w:left="510" w:hanging="340"/>
      </w:pPr>
      <w:r>
        <w:t xml:space="preserve">6. </w:t>
      </w:r>
      <w:r>
        <w:rPr>
          <w:b/>
        </w:rPr>
        <w:t xml:space="preserve">Multilingual advisories: </w:t>
      </w:r>
      <w:r>
        <w:t>provide Integrated Pest Management (IPM) advice with safe input use in English, Hindi, Telugu, Tamil, Kannada and Marathi.</w:t>
      </w:r>
    </w:p>
    <w:p w:rsidR="002B6A37" w:rsidRDefault="00C729FA">
      <w:pPr>
        <w:spacing w:after="60"/>
        <w:ind w:left="510" w:hanging="340"/>
      </w:pPr>
      <w:r>
        <w:t xml:space="preserve">7. </w:t>
      </w:r>
      <w:r>
        <w:rPr>
          <w:b/>
        </w:rPr>
        <w:t xml:space="preserve">Follow-up monitoring: </w:t>
      </w:r>
      <w:r>
        <w:t>schedule re-checks and escalate cases that are not improving.</w:t>
      </w:r>
    </w:p>
    <w:p w:rsidR="002B6A37" w:rsidRDefault="00C729FA">
      <w:pPr>
        <w:spacing w:after="60"/>
        <w:ind w:left="510" w:hanging="340"/>
      </w:pPr>
      <w:r>
        <w:t xml:space="preserve">8. </w:t>
      </w:r>
      <w:r>
        <w:rPr>
          <w:b/>
        </w:rPr>
        <w:t>Learning from fiel</w:t>
      </w:r>
      <w:r>
        <w:rPr>
          <w:b/>
        </w:rPr>
        <w:t xml:space="preserve">d confirmations: </w:t>
      </w:r>
      <w:r>
        <w:t>retrain the model with expert-confirmed field images.</w:t>
      </w:r>
    </w:p>
    <w:p w:rsidR="002B6A37" w:rsidRDefault="00C729FA">
      <w:pPr>
        <w:spacing w:after="60"/>
        <w:ind w:left="510" w:hanging="340"/>
      </w:pPr>
      <w:r>
        <w:t xml:space="preserve">9. </w:t>
      </w:r>
      <w:r>
        <w:rPr>
          <w:b/>
        </w:rPr>
        <w:t xml:space="preserve">Dashboards: </w:t>
      </w:r>
      <w:r>
        <w:t>give agriculture officials surveillance indicators and charts.</w:t>
      </w:r>
    </w:p>
    <w:p w:rsidR="002B6A37" w:rsidRDefault="00C729FA">
      <w:pPr>
        <w:spacing w:after="60"/>
        <w:ind w:left="510" w:hanging="340"/>
      </w:pPr>
      <w:r>
        <w:t xml:space="preserve">10. </w:t>
      </w:r>
      <w:r>
        <w:rPr>
          <w:b/>
        </w:rPr>
        <w:t xml:space="preserve">Accessibility: </w:t>
      </w:r>
      <w:r>
        <w:t>run as a website in Chrome on both desktop and mobile phones.</w:t>
      </w:r>
    </w:p>
    <w:p w:rsidR="002B6A37" w:rsidRDefault="00C729FA">
      <w:r>
        <w:t xml:space="preserve">Expected outcomes include </w:t>
      </w:r>
      <w:r>
        <w:t>earlier detection, reduced crop loss, more targeted pesticide use, faster extension response, improved surveillance coverage and better planning of preventive interventions.</w:t>
      </w:r>
    </w:p>
    <w:p w:rsidR="002B6A37" w:rsidRDefault="00C729FA">
      <w:pPr>
        <w:pStyle w:val="Heading2"/>
      </w:pPr>
      <w:bookmarkStart w:id="7" w:name="_Toc241454257"/>
      <w:r>
        <w:t>1.4 Scope of the project</w:t>
      </w:r>
      <w:bookmarkEnd w:id="7"/>
    </w:p>
    <w:p w:rsidR="002B6A37" w:rsidRDefault="00C729FA">
      <w:r>
        <w:t>The system covers 17 crops in its risk and pest modules a</w:t>
      </w:r>
      <w:r>
        <w:t>nd 14 crops in the image classifier (apple, blueberry, cherry, maize, grape, orange, peach, bell pepper, potato, raspberry, soybean, squash, strawberry and tomato). It includes 7 trap-monitored pests (fall armyworm, pink bollworm, Helicoverpa, brinjal frui</w:t>
      </w:r>
      <w:r>
        <w:t>t and shoot borer, yellow stem borer, brown planthopper and whitefly), three user roles (farmer, extension officer and administrator/official) and six languages.</w:t>
      </w:r>
    </w:p>
    <w:p w:rsidR="002B6A37" w:rsidRDefault="00C729FA">
      <w:pPr>
        <w:pStyle w:val="Heading1"/>
      </w:pPr>
      <w:bookmarkStart w:id="8" w:name="_Toc241454258"/>
      <w:r>
        <w:t>2. Background and Related Work</w:t>
      </w:r>
      <w:bookmarkEnd w:id="8"/>
    </w:p>
    <w:p w:rsidR="002B6A37" w:rsidRDefault="00C729FA">
      <w:r>
        <w:t>Hughes and Salathé (2015) released PlantVillage, an open datase</w:t>
      </w:r>
      <w:r>
        <w:t>t of more than 50,000 expertly labelled leaf images. Mohanty et al. (2016) showed that deep convolutional networks (AlexNet and GoogLeNet) trained on PlantVillage can reach 99.35% accuracy, but noted that accuracy drops considerably on images taken in diff</w:t>
      </w:r>
      <w:r>
        <w:t>erent conditions — a key reason why expert validation is included in this project. MobileNetV2 (Sandler et al., 2018) uses depthwise-separable convolutions and inverted residual blocks, which makes it about an order of magnitude cheaper than GoogLeNet-clas</w:t>
      </w:r>
      <w:r>
        <w:t>s models and suitable for mobile and CPU deployment.</w:t>
      </w:r>
    </w:p>
    <w:p w:rsidR="002B6A37" w:rsidRDefault="00C729FA">
      <w:r>
        <w:lastRenderedPageBreak/>
        <w:t xml:space="preserve">Weather-based disease forecasting has a long history in plant pathology. The Mills table (1944) relates the number of leaf-wet hours and temperature to apple-scab infection; the Hutton criteria, adopted </w:t>
      </w:r>
      <w:r>
        <w:t>in the UK in 2017, flag a late-blight risk period when the minimum temperature is at least 10 °C and relative humidity is at least 90% for six hours or more on two consecutive days. Integrated Pest Management (IPM) programmes in India use economic threshol</w:t>
      </w:r>
      <w:r>
        <w:t>d levels (ETL) from pheromone-trap catches or field counts to decide when control is justified.</w:t>
      </w:r>
    </w:p>
    <w:p w:rsidR="002B6A37" w:rsidRDefault="00C729FA">
      <w:r>
        <w:t xml:space="preserve">For spatial surveillance, density-based clustering (DBSCAN; Ester et al., 1996) is widely used to find clusters of events of arbitrary shape without fixing the </w:t>
      </w:r>
      <w:r>
        <w:t xml:space="preserve">number of clusters in advance. Existing mobile apps typically provide either photo identification or generic advisories; few combine diagnosis, farm-specific forecasting, expert validation, hotspot surveillance and continual learning in one workflow. This </w:t>
      </w:r>
      <w:r>
        <w:t>gap motivates KrishiRakshak.</w:t>
      </w:r>
    </w:p>
    <w:p w:rsidR="002B6A37" w:rsidRDefault="00C729FA">
      <w:pPr>
        <w:pStyle w:val="Heading1"/>
      </w:pPr>
      <w:bookmarkStart w:id="9" w:name="_Toc241454259"/>
      <w:r>
        <w:t>3. Methodology</w:t>
      </w:r>
      <w:bookmarkEnd w:id="9"/>
    </w:p>
    <w:p w:rsidR="002B6A37" w:rsidRDefault="00C729FA">
      <w:pPr>
        <w:pStyle w:val="Heading2"/>
      </w:pPr>
      <w:bookmarkStart w:id="10" w:name="_Toc241454260"/>
      <w:r>
        <w:t>3.1 Approach</w:t>
      </w:r>
      <w:bookmarkEnd w:id="10"/>
    </w:p>
    <w:p w:rsidR="002B6A37" w:rsidRDefault="00C729FA">
      <w:r>
        <w:t>The problem was decomposed into three questions a farmer and an officer need answered: What is the problem on this crop? How likely is it to spread on this farm in the next days? What should be done,</w:t>
      </w:r>
      <w:r>
        <w:t xml:space="preserve"> safely, and who should check it? The approach combines three sources of intelligence:</w:t>
      </w:r>
    </w:p>
    <w:p w:rsidR="002B6A37" w:rsidRDefault="00C729FA">
      <w:pPr>
        <w:pStyle w:val="ListBullet"/>
        <w:spacing w:after="60"/>
      </w:pPr>
      <w:r>
        <w:rPr>
          <w:b/>
        </w:rPr>
        <w:t xml:space="preserve">Computer vision — </w:t>
      </w:r>
      <w:r>
        <w:t>a CNN classifier identifies the disease from a leaf image;</w:t>
      </w:r>
    </w:p>
    <w:p w:rsidR="002B6A37" w:rsidRDefault="00C729FA">
      <w:pPr>
        <w:pStyle w:val="ListBullet"/>
        <w:spacing w:after="60"/>
      </w:pPr>
      <w:r>
        <w:rPr>
          <w:b/>
        </w:rPr>
        <w:t xml:space="preserve">Agro-meteorological forecasting — </w:t>
      </w:r>
      <w:r>
        <w:t>rule-based weather models, adjusted for farm factors and l</w:t>
      </w:r>
      <w:r>
        <w:t>ocal history, estimate short-term risk;</w:t>
      </w:r>
    </w:p>
    <w:p w:rsidR="002B6A37" w:rsidRDefault="00C729FA">
      <w:pPr>
        <w:pStyle w:val="ListBullet"/>
        <w:spacing w:after="60"/>
      </w:pPr>
      <w:r>
        <w:rPr>
          <w:b/>
        </w:rPr>
        <w:t xml:space="preserve">Human expertise — </w:t>
      </w:r>
      <w:r>
        <w:t>extension officers validate diagnoses, and their decisions feed back into the model and the outbreak map.</w:t>
      </w:r>
    </w:p>
    <w:p w:rsidR="002B6A37" w:rsidRDefault="00C729FA">
      <w:r>
        <w:t xml:space="preserve">These are delivered through a three-tier web application (Figure 1): a browser front-end, a </w:t>
      </w:r>
      <w:r>
        <w:t>Flask server with six intelligence modules, and a data layer with a SQLite database, model store, knowledge base and external services.</w:t>
      </w:r>
    </w:p>
    <w:p w:rsidR="002B6A37" w:rsidRDefault="00C729FA">
      <w:pPr>
        <w:jc w:val="center"/>
      </w:pPr>
      <w:r>
        <w:rPr>
          <w:noProof/>
          <w:lang w:val="en-IN" w:eastAsia="en-IN"/>
        </w:rPr>
        <w:lastRenderedPageBreak/>
        <w:drawing>
          <wp:inline distT="0" distB="0" distL="0" distR="0">
            <wp:extent cx="5760000" cy="3480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000" cy="3480965"/>
                    </a:xfrm>
                    <a:prstGeom prst="rect">
                      <a:avLst/>
                    </a:prstGeom>
                  </pic:spPr>
                </pic:pic>
              </a:graphicData>
            </a:graphic>
          </wp:inline>
        </w:drawing>
      </w:r>
    </w:p>
    <w:p w:rsidR="002B6A37" w:rsidRDefault="00C729FA">
      <w:pPr>
        <w:spacing w:after="200"/>
        <w:jc w:val="center"/>
      </w:pPr>
      <w:r>
        <w:rPr>
          <w:i/>
          <w:sz w:val="20"/>
        </w:rPr>
        <w:t>Figure 1: System architecture of KrishiRakshak</w:t>
      </w:r>
    </w:p>
    <w:p w:rsidR="002B6A37" w:rsidRDefault="00C729FA">
      <w:pPr>
        <w:pStyle w:val="Heading2"/>
      </w:pPr>
      <w:bookmarkStart w:id="11" w:name="_Toc241454261"/>
      <w:r>
        <w:t>3.2 Tools and technologies</w:t>
      </w:r>
      <w:bookmarkEnd w:id="11"/>
    </w:p>
    <w:p w:rsidR="002B6A37" w:rsidRDefault="00C729FA">
      <w:pPr>
        <w:spacing w:after="80"/>
        <w:jc w:val="center"/>
      </w:pPr>
      <w:r>
        <w:rPr>
          <w:i/>
          <w:sz w:val="20"/>
        </w:rPr>
        <w:t>Table 1: Technology stack</w:t>
      </w:r>
    </w:p>
    <w:tbl>
      <w:tblPr>
        <w:tblStyle w:val="TableGrid"/>
        <w:tblW w:w="0" w:type="auto"/>
        <w:jc w:val="center"/>
        <w:tblLook w:val="04A0" w:firstRow="1" w:lastRow="0" w:firstColumn="1" w:lastColumn="0" w:noHBand="0" w:noVBand="1"/>
      </w:tblPr>
      <w:tblGrid>
        <w:gridCol w:w="1701"/>
        <w:gridCol w:w="3118"/>
        <w:gridCol w:w="4252"/>
      </w:tblGrid>
      <w:tr w:rsidR="002B6A37">
        <w:trPr>
          <w:jc w:val="center"/>
        </w:trPr>
        <w:tc>
          <w:tcPr>
            <w:tcW w:w="1701" w:type="dxa"/>
            <w:shd w:val="clear" w:color="auto" w:fill="145A32"/>
          </w:tcPr>
          <w:p w:rsidR="002B6A37" w:rsidRDefault="00C729FA">
            <w:r>
              <w:rPr>
                <w:b/>
                <w:color w:val="FFFFFF"/>
                <w:sz w:val="20"/>
              </w:rPr>
              <w:t>Layer</w:t>
            </w:r>
          </w:p>
        </w:tc>
        <w:tc>
          <w:tcPr>
            <w:tcW w:w="3118" w:type="dxa"/>
            <w:shd w:val="clear" w:color="auto" w:fill="145A32"/>
          </w:tcPr>
          <w:p w:rsidR="002B6A37" w:rsidRDefault="00C729FA">
            <w:r>
              <w:rPr>
                <w:b/>
                <w:color w:val="FFFFFF"/>
                <w:sz w:val="20"/>
              </w:rPr>
              <w:t>Technology</w:t>
            </w:r>
          </w:p>
        </w:tc>
        <w:tc>
          <w:tcPr>
            <w:tcW w:w="4252" w:type="dxa"/>
            <w:shd w:val="clear" w:color="auto" w:fill="145A32"/>
          </w:tcPr>
          <w:p w:rsidR="002B6A37" w:rsidRDefault="00C729FA">
            <w:r>
              <w:rPr>
                <w:b/>
                <w:color w:val="FFFFFF"/>
                <w:sz w:val="20"/>
              </w:rPr>
              <w:t>Purpose</w:t>
            </w:r>
          </w:p>
        </w:tc>
      </w:tr>
      <w:tr w:rsidR="002B6A37">
        <w:trPr>
          <w:jc w:val="center"/>
        </w:trPr>
        <w:tc>
          <w:tcPr>
            <w:tcW w:w="1701" w:type="dxa"/>
          </w:tcPr>
          <w:p w:rsidR="002B6A37" w:rsidRDefault="00C729FA">
            <w:r>
              <w:rPr>
                <w:sz w:val="20"/>
              </w:rPr>
              <w:t>Front-end</w:t>
            </w:r>
          </w:p>
        </w:tc>
        <w:tc>
          <w:tcPr>
            <w:tcW w:w="3118" w:type="dxa"/>
          </w:tcPr>
          <w:p w:rsidR="002B6A37" w:rsidRDefault="00C729FA">
            <w:r>
              <w:rPr>
                <w:sz w:val="20"/>
              </w:rPr>
              <w:t>HTML5, CSS3, JavaScript, Jinja2 templates</w:t>
            </w:r>
          </w:p>
        </w:tc>
        <w:tc>
          <w:tcPr>
            <w:tcW w:w="4252" w:type="dxa"/>
          </w:tcPr>
          <w:p w:rsidR="002B6A37" w:rsidRDefault="00C729FA">
            <w:r>
              <w:rPr>
                <w:sz w:val="20"/>
              </w:rPr>
              <w:t>Responsive pages that run in Chrome on desktop and mobile</w:t>
            </w:r>
          </w:p>
        </w:tc>
      </w:tr>
      <w:tr w:rsidR="002B6A37">
        <w:trPr>
          <w:jc w:val="center"/>
        </w:trPr>
        <w:tc>
          <w:tcPr>
            <w:tcW w:w="1701" w:type="dxa"/>
            <w:shd w:val="clear" w:color="auto" w:fill="EEF6F0"/>
          </w:tcPr>
          <w:p w:rsidR="002B6A37" w:rsidRDefault="00C729FA">
            <w:r>
              <w:rPr>
                <w:sz w:val="20"/>
              </w:rPr>
              <w:t>Maps</w:t>
            </w:r>
          </w:p>
        </w:tc>
        <w:tc>
          <w:tcPr>
            <w:tcW w:w="3118" w:type="dxa"/>
            <w:shd w:val="clear" w:color="auto" w:fill="EEF6F0"/>
          </w:tcPr>
          <w:p w:rsidR="002B6A37" w:rsidRDefault="00C729FA">
            <w:r>
              <w:rPr>
                <w:sz w:val="20"/>
              </w:rPr>
              <w:t>Leaflet.js 1.9, OpenStreetMap tiles, Leaflet.heat</w:t>
            </w:r>
          </w:p>
        </w:tc>
        <w:tc>
          <w:tcPr>
            <w:tcW w:w="4252" w:type="dxa"/>
            <w:shd w:val="clear" w:color="auto" w:fill="EEF6F0"/>
          </w:tcPr>
          <w:p w:rsidR="002B6A37" w:rsidRDefault="00C729FA">
            <w:r>
              <w:rPr>
                <w:sz w:val="20"/>
              </w:rPr>
              <w:t>Farm location picker, hotspot map and heatmap</w:t>
            </w:r>
          </w:p>
        </w:tc>
      </w:tr>
      <w:tr w:rsidR="002B6A37">
        <w:trPr>
          <w:jc w:val="center"/>
        </w:trPr>
        <w:tc>
          <w:tcPr>
            <w:tcW w:w="1701" w:type="dxa"/>
          </w:tcPr>
          <w:p w:rsidR="002B6A37" w:rsidRDefault="00C729FA">
            <w:r>
              <w:rPr>
                <w:sz w:val="20"/>
              </w:rPr>
              <w:t>Charts</w:t>
            </w:r>
          </w:p>
        </w:tc>
        <w:tc>
          <w:tcPr>
            <w:tcW w:w="3118" w:type="dxa"/>
          </w:tcPr>
          <w:p w:rsidR="002B6A37" w:rsidRDefault="00C729FA">
            <w:r>
              <w:rPr>
                <w:sz w:val="20"/>
              </w:rPr>
              <w:t>Chart.js 4</w:t>
            </w:r>
          </w:p>
        </w:tc>
        <w:tc>
          <w:tcPr>
            <w:tcW w:w="4252" w:type="dxa"/>
          </w:tcPr>
          <w:p w:rsidR="002B6A37" w:rsidRDefault="00C729FA">
            <w:r>
              <w:rPr>
                <w:sz w:val="20"/>
              </w:rPr>
              <w:t xml:space="preserve">Weather chart </w:t>
            </w:r>
            <w:r>
              <w:rPr>
                <w:sz w:val="20"/>
              </w:rPr>
              <w:t>and officials' dashboard</w:t>
            </w:r>
          </w:p>
        </w:tc>
      </w:tr>
      <w:tr w:rsidR="002B6A37">
        <w:trPr>
          <w:jc w:val="center"/>
        </w:trPr>
        <w:tc>
          <w:tcPr>
            <w:tcW w:w="1701" w:type="dxa"/>
            <w:shd w:val="clear" w:color="auto" w:fill="EEF6F0"/>
          </w:tcPr>
          <w:p w:rsidR="002B6A37" w:rsidRDefault="00C729FA">
            <w:r>
              <w:rPr>
                <w:sz w:val="20"/>
              </w:rPr>
              <w:t>Voice</w:t>
            </w:r>
          </w:p>
        </w:tc>
        <w:tc>
          <w:tcPr>
            <w:tcW w:w="3118" w:type="dxa"/>
            <w:shd w:val="clear" w:color="auto" w:fill="EEF6F0"/>
          </w:tcPr>
          <w:p w:rsidR="002B6A37" w:rsidRDefault="00C729FA">
            <w:r>
              <w:rPr>
                <w:sz w:val="20"/>
              </w:rPr>
              <w:t>Web Speech API</w:t>
            </w:r>
          </w:p>
        </w:tc>
        <w:tc>
          <w:tcPr>
            <w:tcW w:w="4252" w:type="dxa"/>
            <w:shd w:val="clear" w:color="auto" w:fill="EEF6F0"/>
          </w:tcPr>
          <w:p w:rsidR="002B6A37" w:rsidRDefault="00C729FA">
            <w:r>
              <w:rPr>
                <w:sz w:val="20"/>
              </w:rPr>
              <w:t>Reads advisories aloud in the selected language</w:t>
            </w:r>
          </w:p>
        </w:tc>
      </w:tr>
      <w:tr w:rsidR="002B6A37">
        <w:trPr>
          <w:jc w:val="center"/>
        </w:trPr>
        <w:tc>
          <w:tcPr>
            <w:tcW w:w="1701" w:type="dxa"/>
          </w:tcPr>
          <w:p w:rsidR="002B6A37" w:rsidRDefault="00C729FA">
            <w:r>
              <w:rPr>
                <w:sz w:val="20"/>
              </w:rPr>
              <w:t>Back-end</w:t>
            </w:r>
          </w:p>
        </w:tc>
        <w:tc>
          <w:tcPr>
            <w:tcW w:w="3118" w:type="dxa"/>
          </w:tcPr>
          <w:p w:rsidR="002B6A37" w:rsidRDefault="00C729FA">
            <w:r>
              <w:rPr>
                <w:sz w:val="20"/>
              </w:rPr>
              <w:t>Python 3.12, Flask 3</w:t>
            </w:r>
          </w:p>
        </w:tc>
        <w:tc>
          <w:tcPr>
            <w:tcW w:w="4252" w:type="dxa"/>
          </w:tcPr>
          <w:p w:rsidR="002B6A37" w:rsidRDefault="00C729FA">
            <w:r>
              <w:rPr>
                <w:sz w:val="20"/>
              </w:rPr>
              <w:t>Routing, authentication, REST APIs, alerts and scheduler</w:t>
            </w:r>
          </w:p>
        </w:tc>
      </w:tr>
      <w:tr w:rsidR="002B6A37">
        <w:trPr>
          <w:jc w:val="center"/>
        </w:trPr>
        <w:tc>
          <w:tcPr>
            <w:tcW w:w="1701" w:type="dxa"/>
            <w:shd w:val="clear" w:color="auto" w:fill="EEF6F0"/>
          </w:tcPr>
          <w:p w:rsidR="002B6A37" w:rsidRDefault="00C729FA">
            <w:r>
              <w:rPr>
                <w:sz w:val="20"/>
              </w:rPr>
              <w:t>Deep learning</w:t>
            </w:r>
          </w:p>
        </w:tc>
        <w:tc>
          <w:tcPr>
            <w:tcW w:w="3118" w:type="dxa"/>
            <w:shd w:val="clear" w:color="auto" w:fill="EEF6F0"/>
          </w:tcPr>
          <w:p w:rsidR="002B6A37" w:rsidRDefault="00C729FA">
            <w:r>
              <w:rPr>
                <w:sz w:val="20"/>
              </w:rPr>
              <w:t>TensorFlow 2.18 / Keras 3, MobileNetV2</w:t>
            </w:r>
          </w:p>
        </w:tc>
        <w:tc>
          <w:tcPr>
            <w:tcW w:w="4252" w:type="dxa"/>
            <w:shd w:val="clear" w:color="auto" w:fill="EEF6F0"/>
          </w:tcPr>
          <w:p w:rsidR="002B6A37" w:rsidRDefault="00C729FA">
            <w:r>
              <w:rPr>
                <w:sz w:val="20"/>
              </w:rPr>
              <w:t>Leaf image classifi</w:t>
            </w:r>
            <w:r>
              <w:rPr>
                <w:sz w:val="20"/>
              </w:rPr>
              <w:t>cation by transfer learning</w:t>
            </w:r>
          </w:p>
        </w:tc>
      </w:tr>
      <w:tr w:rsidR="002B6A37">
        <w:trPr>
          <w:jc w:val="center"/>
        </w:trPr>
        <w:tc>
          <w:tcPr>
            <w:tcW w:w="1701" w:type="dxa"/>
          </w:tcPr>
          <w:p w:rsidR="002B6A37" w:rsidRDefault="00C729FA">
            <w:r>
              <w:rPr>
                <w:sz w:val="20"/>
              </w:rPr>
              <w:t>ML utilities</w:t>
            </w:r>
          </w:p>
        </w:tc>
        <w:tc>
          <w:tcPr>
            <w:tcW w:w="3118" w:type="dxa"/>
          </w:tcPr>
          <w:p w:rsidR="002B6A37" w:rsidRDefault="00C729FA">
            <w:r>
              <w:rPr>
                <w:sz w:val="20"/>
              </w:rPr>
              <w:t>scikit-learn, NumPy, Pillow, Matplotlib</w:t>
            </w:r>
          </w:p>
        </w:tc>
        <w:tc>
          <w:tcPr>
            <w:tcW w:w="4252" w:type="dxa"/>
          </w:tcPr>
          <w:p w:rsidR="002B6A37" w:rsidRDefault="00C729FA">
            <w:r>
              <w:rPr>
                <w:sz w:val="20"/>
              </w:rPr>
              <w:t>DBSCAN, metrics, image-quality checks, plots</w:t>
            </w:r>
          </w:p>
        </w:tc>
      </w:tr>
      <w:tr w:rsidR="002B6A37">
        <w:trPr>
          <w:jc w:val="center"/>
        </w:trPr>
        <w:tc>
          <w:tcPr>
            <w:tcW w:w="1701" w:type="dxa"/>
            <w:shd w:val="clear" w:color="auto" w:fill="EEF6F0"/>
          </w:tcPr>
          <w:p w:rsidR="002B6A37" w:rsidRDefault="00C729FA">
            <w:r>
              <w:rPr>
                <w:sz w:val="20"/>
              </w:rPr>
              <w:t>Database</w:t>
            </w:r>
          </w:p>
        </w:tc>
        <w:tc>
          <w:tcPr>
            <w:tcW w:w="3118" w:type="dxa"/>
            <w:shd w:val="clear" w:color="auto" w:fill="EEF6F0"/>
          </w:tcPr>
          <w:p w:rsidR="002B6A37" w:rsidRDefault="00C729FA">
            <w:r>
              <w:rPr>
                <w:sz w:val="20"/>
              </w:rPr>
              <w:t>SQLite</w:t>
            </w:r>
          </w:p>
        </w:tc>
        <w:tc>
          <w:tcPr>
            <w:tcW w:w="4252" w:type="dxa"/>
            <w:shd w:val="clear" w:color="auto" w:fill="EEF6F0"/>
          </w:tcPr>
          <w:p w:rsidR="002B6A37" w:rsidRDefault="00C729FA">
            <w:r>
              <w:rPr>
                <w:sz w:val="20"/>
              </w:rPr>
              <w:t>Users, farms, reports, traps, sensors, alerts, model versions</w:t>
            </w:r>
          </w:p>
        </w:tc>
      </w:tr>
      <w:tr w:rsidR="002B6A37">
        <w:trPr>
          <w:jc w:val="center"/>
        </w:trPr>
        <w:tc>
          <w:tcPr>
            <w:tcW w:w="1701" w:type="dxa"/>
          </w:tcPr>
          <w:p w:rsidR="002B6A37" w:rsidRDefault="00C729FA">
            <w:r>
              <w:rPr>
                <w:sz w:val="20"/>
              </w:rPr>
              <w:t>Weather</w:t>
            </w:r>
          </w:p>
        </w:tc>
        <w:tc>
          <w:tcPr>
            <w:tcW w:w="3118" w:type="dxa"/>
          </w:tcPr>
          <w:p w:rsidR="002B6A37" w:rsidRDefault="00C729FA">
            <w:r>
              <w:rPr>
                <w:sz w:val="20"/>
              </w:rPr>
              <w:t>Open-Meteo forecast API</w:t>
            </w:r>
          </w:p>
        </w:tc>
        <w:tc>
          <w:tcPr>
            <w:tcW w:w="4252" w:type="dxa"/>
          </w:tcPr>
          <w:p w:rsidR="002B6A37" w:rsidRDefault="00C729FA">
            <w:r>
              <w:rPr>
                <w:sz w:val="20"/>
              </w:rPr>
              <w:t xml:space="preserve">Hourly </w:t>
            </w:r>
            <w:r>
              <w:rPr>
                <w:sz w:val="20"/>
              </w:rPr>
              <w:t>temperature, humidity, rain and wind (past 3 + next 7 days)</w:t>
            </w:r>
          </w:p>
        </w:tc>
      </w:tr>
      <w:tr w:rsidR="002B6A37">
        <w:trPr>
          <w:jc w:val="center"/>
        </w:trPr>
        <w:tc>
          <w:tcPr>
            <w:tcW w:w="1701" w:type="dxa"/>
            <w:shd w:val="clear" w:color="auto" w:fill="EEF6F0"/>
          </w:tcPr>
          <w:p w:rsidR="002B6A37" w:rsidRDefault="00C729FA">
            <w:r>
              <w:rPr>
                <w:sz w:val="20"/>
              </w:rPr>
              <w:t>IoT (simulated)</w:t>
            </w:r>
          </w:p>
        </w:tc>
        <w:tc>
          <w:tcPr>
            <w:tcW w:w="3118" w:type="dxa"/>
            <w:shd w:val="clear" w:color="auto" w:fill="EEF6F0"/>
          </w:tcPr>
          <w:p w:rsidR="002B6A37" w:rsidRDefault="00C729FA">
            <w:r>
              <w:rPr>
                <w:sz w:val="20"/>
              </w:rPr>
              <w:t>/api/sensor endpoint + iot_simulator.py</w:t>
            </w:r>
          </w:p>
        </w:tc>
        <w:tc>
          <w:tcPr>
            <w:tcW w:w="4252" w:type="dxa"/>
            <w:shd w:val="clear" w:color="auto" w:fill="EEF6F0"/>
          </w:tcPr>
          <w:p w:rsidR="002B6A37" w:rsidRDefault="00C729FA">
            <w:r>
              <w:rPr>
                <w:sz w:val="20"/>
              </w:rPr>
              <w:t>Weather-station and smart-trap input</w:t>
            </w:r>
          </w:p>
        </w:tc>
      </w:tr>
    </w:tbl>
    <w:p w:rsidR="002B6A37" w:rsidRDefault="002B6A37">
      <w:pPr>
        <w:spacing w:after="40"/>
      </w:pPr>
    </w:p>
    <w:p w:rsidR="002B6A37" w:rsidRDefault="00C729FA">
      <w:r>
        <w:lastRenderedPageBreak/>
        <w:t>Hardware used for development and training: Intel Core i7-10610U laptop CPU (4 cores), 16 GB RAM, no</w:t>
      </w:r>
      <w:r>
        <w:t xml:space="preserve"> GPU, Windows 11.</w:t>
      </w:r>
    </w:p>
    <w:p w:rsidR="002B6A37" w:rsidRDefault="00C729FA">
      <w:pPr>
        <w:pStyle w:val="Heading2"/>
      </w:pPr>
      <w:bookmarkStart w:id="12" w:name="_Toc241454262"/>
      <w:r>
        <w:t>3.3 Data collection and sample details</w:t>
      </w:r>
      <w:bookmarkEnd w:id="12"/>
    </w:p>
    <w:p w:rsidR="002B6A37" w:rsidRDefault="00C729FA">
      <w:pPr>
        <w:pStyle w:val="Heading3"/>
      </w:pPr>
      <w:r>
        <w:t>Image dataset</w:t>
      </w:r>
    </w:p>
    <w:p w:rsidR="002B6A37" w:rsidRDefault="00C729FA">
      <w:r>
        <w:t>The PlantVillage dataset (version without augmentation, published on Mendeley Data) was used. It contains 55,448 colour images of single leaves on uniform backgrounds, in 39 classes: 38</w:t>
      </w:r>
      <w:r>
        <w:t xml:space="preserve"> crop–disease or crop–healthy classes of 14 crops and one background class (images without leaves). Class sizes range from 152 (potato healthy) to 5,507 (citrus greening) images (Figure 2). The data was split with stratified sampling into 70% training (38,</w:t>
      </w:r>
      <w:r>
        <w:t>813 images), 15% validation (8,317) and 15% test (8,318); the test set was used only once for final evaluation.</w:t>
      </w:r>
    </w:p>
    <w:p w:rsidR="002B6A37" w:rsidRDefault="00C729FA">
      <w:pPr>
        <w:jc w:val="center"/>
      </w:pPr>
      <w:r>
        <w:rPr>
          <w:noProof/>
          <w:lang w:val="en-IN" w:eastAsia="en-IN"/>
        </w:rPr>
        <w:drawing>
          <wp:inline distT="0" distB="0" distL="0" distR="0">
            <wp:extent cx="4320000" cy="4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0"/>
                    <a:stretch>
                      <a:fillRect/>
                    </a:stretch>
                  </pic:blipFill>
                  <pic:spPr>
                    <a:xfrm>
                      <a:off x="0" y="0"/>
                      <a:ext cx="4320000" cy="4800000"/>
                    </a:xfrm>
                    <a:prstGeom prst="rect">
                      <a:avLst/>
                    </a:prstGeom>
                  </pic:spPr>
                </pic:pic>
              </a:graphicData>
            </a:graphic>
          </wp:inline>
        </w:drawing>
      </w:r>
    </w:p>
    <w:p w:rsidR="002B6A37" w:rsidRDefault="00C729FA">
      <w:pPr>
        <w:spacing w:after="200"/>
        <w:jc w:val="center"/>
      </w:pPr>
      <w:r>
        <w:rPr>
          <w:i/>
          <w:sz w:val="20"/>
        </w:rPr>
        <w:t>Figure 2: Number of images per class in the dataset</w:t>
      </w:r>
    </w:p>
    <w:p w:rsidR="002B6A37" w:rsidRDefault="00C729FA">
      <w:pPr>
        <w:pStyle w:val="Heading3"/>
      </w:pPr>
      <w:r>
        <w:t>Weather data</w:t>
      </w:r>
    </w:p>
    <w:p w:rsidR="002B6A37" w:rsidRDefault="00C729FA">
      <w:r>
        <w:t xml:space="preserve">For each farm, hourly temperature, relative humidity, precipitation and wind </w:t>
      </w:r>
      <w:r>
        <w:t xml:space="preserve">speed are fetched from the Open-Meteo API for the past 3 and next 7 days and aggregated into daily minimum/mean/maximum temperature, mean humidity, hours with RH ≥ 90%, leaf-wetness hours </w:t>
      </w:r>
      <w:r>
        <w:lastRenderedPageBreak/>
        <w:t xml:space="preserve">(RH ≥ 90% or rain) and total rain. Results are cached for one hour; </w:t>
      </w:r>
      <w:r>
        <w:t>if the API is unreachable a seasonal sample is used and clearly labelled.</w:t>
      </w:r>
    </w:p>
    <w:p w:rsidR="002B6A37" w:rsidRDefault="00C729FA">
      <w:pPr>
        <w:pStyle w:val="Heading3"/>
      </w:pPr>
      <w:r>
        <w:t>Knowledge base</w:t>
      </w:r>
    </w:p>
    <w:p w:rsidR="002B6A37" w:rsidRDefault="00C729FA">
      <w:r>
        <w:t>A structured knowledge base was compiled from IPM package-of-practice literature: 39 disease/health profiles (pathogen, symptoms, spread speed, risk model, referral ru</w:t>
      </w:r>
      <w:r>
        <w:t>le and IPM actions with doses and pre-harvest intervals), 7 pest profiles with trap type and ETL, 17 crop profiles, and a library of 47 IPM action phrases translated into six languages. The India-wide ban on agricultural use of streptomycin and tetracyclin</w:t>
      </w:r>
      <w:r>
        <w:t>e was respected by recommending copper-based bactericides and biological agents for bacterial diseases.</w:t>
      </w:r>
    </w:p>
    <w:p w:rsidR="002B6A37" w:rsidRDefault="00C729FA">
      <w:pPr>
        <w:pStyle w:val="Heading3"/>
      </w:pPr>
      <w:r>
        <w:t>Field and demonstration data</w:t>
      </w:r>
    </w:p>
    <w:p w:rsidR="002B6A37" w:rsidRDefault="00C729FA">
      <w:r>
        <w:t>Farm profiles, trap counts, sensor readings and reports are entered through the application. For evaluation, a demonstratio</w:t>
      </w:r>
      <w:r>
        <w:t>n database was generated with 107 farms in 32 villages of Maharashtra, Andhra Pradesh, Telangana, Tamil Nadu, Karnataka and Himachal Pradesh, 425 reports over 90 days and 960 trap readings. The images and the AI predictions in these reports are real (taken</w:t>
      </w:r>
      <w:r>
        <w:t xml:space="preserve"> from the validation split and classified by the trained model), while farmers, locations, dates and outbreak clusters are synthetic. This allows the dashboard, hotspot and learning features to be evaluated end-to-end.</w:t>
      </w:r>
    </w:p>
    <w:p w:rsidR="002B6A37" w:rsidRDefault="00C729FA">
      <w:pPr>
        <w:pStyle w:val="Heading1"/>
      </w:pPr>
      <w:bookmarkStart w:id="13" w:name="_Toc241454263"/>
      <w:r>
        <w:t>4. Process and Implementation</w:t>
      </w:r>
      <w:bookmarkEnd w:id="13"/>
    </w:p>
    <w:p w:rsidR="002B6A37" w:rsidRDefault="00C729FA">
      <w:pPr>
        <w:pStyle w:val="Heading2"/>
      </w:pPr>
      <w:bookmarkStart w:id="14" w:name="_Toc241454264"/>
      <w:r>
        <w:t>4.1 Det</w:t>
      </w:r>
      <w:r>
        <w:t>ailed workflow</w:t>
      </w:r>
      <w:bookmarkEnd w:id="14"/>
    </w:p>
    <w:p w:rsidR="002B6A37" w:rsidRDefault="00C729FA">
      <w:pPr>
        <w:jc w:val="center"/>
      </w:pPr>
      <w:r>
        <w:rPr>
          <w:noProof/>
          <w:lang w:val="en-IN" w:eastAsia="en-IN"/>
        </w:rPr>
        <w:drawing>
          <wp:inline distT="0" distB="0" distL="0" distR="0">
            <wp:extent cx="5760000" cy="22683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760000" cy="2268334"/>
                    </a:xfrm>
                    <a:prstGeom prst="rect">
                      <a:avLst/>
                    </a:prstGeom>
                  </pic:spPr>
                </pic:pic>
              </a:graphicData>
            </a:graphic>
          </wp:inline>
        </w:drawing>
      </w:r>
    </w:p>
    <w:p w:rsidR="002B6A37" w:rsidRDefault="00C729FA">
      <w:pPr>
        <w:spacing w:after="200"/>
        <w:jc w:val="center"/>
      </w:pPr>
      <w:r>
        <w:rPr>
          <w:i/>
          <w:sz w:val="20"/>
        </w:rPr>
        <w:t>Figure 3: End-to-end workflow from photo capture to continual learning</w:t>
      </w:r>
    </w:p>
    <w:p w:rsidR="002B6A37" w:rsidRDefault="00C729FA">
      <w:pPr>
        <w:spacing w:after="60"/>
        <w:ind w:left="510" w:hanging="340"/>
      </w:pPr>
      <w:r>
        <w:t xml:space="preserve">1. </w:t>
      </w:r>
      <w:r>
        <w:rPr>
          <w:b/>
        </w:rPr>
        <w:t xml:space="preserve">Farm registration: </w:t>
      </w:r>
      <w:r>
        <w:t xml:space="preserve">the farmer registers a farm with GPS location (map or phone GPS), crop, variety and its resistance, sowing date, area, soil type, drainage and </w:t>
      </w:r>
      <w:r>
        <w:t>irrigation method.</w:t>
      </w:r>
    </w:p>
    <w:p w:rsidR="002B6A37" w:rsidRDefault="00C729FA">
      <w:pPr>
        <w:spacing w:after="60"/>
        <w:ind w:left="510" w:hanging="340"/>
      </w:pPr>
      <w:r>
        <w:t xml:space="preserve">2. </w:t>
      </w:r>
      <w:r>
        <w:rPr>
          <w:b/>
        </w:rPr>
        <w:t xml:space="preserve">Daily risk alerts: </w:t>
      </w:r>
      <w:r>
        <w:t>a background job (every 6 hours) computes the 7-day risk for every farm and creates alerts for high or severe risks; it also creates hotspot and follow-up alerts.</w:t>
      </w:r>
    </w:p>
    <w:p w:rsidR="002B6A37" w:rsidRDefault="00C729FA">
      <w:pPr>
        <w:spacing w:after="60"/>
        <w:ind w:left="510" w:hanging="340"/>
      </w:pPr>
      <w:r>
        <w:t xml:space="preserve">3. </w:t>
      </w:r>
      <w:r>
        <w:rPr>
          <w:b/>
        </w:rPr>
        <w:t xml:space="preserve">Photo capture: </w:t>
      </w:r>
      <w:r>
        <w:t>in Chrome the farmer takes or uplo</w:t>
      </w:r>
      <w:r>
        <w:t>ads a leaf photo (camera capture on mobile, drag-and-drop on desktop) and selects the farm/crop.</w:t>
      </w:r>
    </w:p>
    <w:p w:rsidR="002B6A37" w:rsidRDefault="00C729FA">
      <w:pPr>
        <w:spacing w:after="60"/>
        <w:ind w:left="510" w:hanging="340"/>
      </w:pPr>
      <w:r>
        <w:lastRenderedPageBreak/>
        <w:t xml:space="preserve">4. </w:t>
      </w:r>
      <w:r>
        <w:rPr>
          <w:b/>
        </w:rPr>
        <w:t xml:space="preserve">Quality gate: </w:t>
      </w:r>
      <w:r>
        <w:t>the image is checked for blur and exposure; warnings are shown with the result.</w:t>
      </w:r>
    </w:p>
    <w:p w:rsidR="002B6A37" w:rsidRDefault="00C729FA">
      <w:pPr>
        <w:spacing w:after="60"/>
        <w:ind w:left="510" w:hanging="340"/>
      </w:pPr>
      <w:r>
        <w:t xml:space="preserve">5. </w:t>
      </w:r>
      <w:r>
        <w:rPr>
          <w:b/>
        </w:rPr>
        <w:t xml:space="preserve">AI diagnosis: </w:t>
      </w:r>
      <w:r>
        <w:t>the model returns the top-3 classes with conf</w:t>
      </w:r>
      <w:r>
        <w:t>idence; crop-aware re-normalisation is applied and mismatches are flagged.</w:t>
      </w:r>
    </w:p>
    <w:p w:rsidR="002B6A37" w:rsidRDefault="00C729FA">
      <w:pPr>
        <w:spacing w:after="60"/>
        <w:ind w:left="510" w:hanging="340"/>
      </w:pPr>
      <w:r>
        <w:t xml:space="preserve">6. </w:t>
      </w:r>
      <w:r>
        <w:rPr>
          <w:b/>
        </w:rPr>
        <w:t xml:space="preserve">Context and advisory: </w:t>
      </w:r>
      <w:r>
        <w:t>the weather risk for the diagnosed disease on that farm is shown, together with the IPM advisory in the farmer's language and a read-aloud button.</w:t>
      </w:r>
    </w:p>
    <w:p w:rsidR="002B6A37" w:rsidRDefault="00C729FA">
      <w:pPr>
        <w:spacing w:after="60"/>
        <w:ind w:left="510" w:hanging="340"/>
      </w:pPr>
      <w:r>
        <w:t xml:space="preserve">7. </w:t>
      </w:r>
      <w:r>
        <w:rPr>
          <w:b/>
        </w:rPr>
        <w:t>Referr</w:t>
      </w:r>
      <w:r>
        <w:rPr>
          <w:b/>
        </w:rPr>
        <w:t xml:space="preserve">al: </w:t>
      </w:r>
      <w:r>
        <w:t>if confidence is below 60%, or the disease is viral/notifiable (e.g. citrus greening), the nearest plant-health laboratory is assigned with directions.</w:t>
      </w:r>
    </w:p>
    <w:p w:rsidR="002B6A37" w:rsidRDefault="00C729FA">
      <w:pPr>
        <w:spacing w:after="60"/>
        <w:ind w:left="510" w:hanging="340"/>
      </w:pPr>
      <w:r>
        <w:t xml:space="preserve">8. </w:t>
      </w:r>
      <w:r>
        <w:rPr>
          <w:b/>
        </w:rPr>
        <w:t xml:space="preserve">Expert validation: </w:t>
      </w:r>
      <w:r>
        <w:t>the report enters the officer's queue, prioritised by notifiable disease, not-</w:t>
      </w:r>
      <w:r>
        <w:t>improving follow-ups, lab need, low confidence and fast spread. The officer confirms or corrects the label, sets severity and adds a note; the farmer is notified.</w:t>
      </w:r>
    </w:p>
    <w:p w:rsidR="002B6A37" w:rsidRDefault="00C729FA">
      <w:pPr>
        <w:spacing w:after="60"/>
        <w:ind w:left="510" w:hanging="340"/>
      </w:pPr>
      <w:r>
        <w:t xml:space="preserve">9. </w:t>
      </w:r>
      <w:r>
        <w:rPr>
          <w:b/>
        </w:rPr>
        <w:t xml:space="preserve">Hotspot update: </w:t>
      </w:r>
      <w:r>
        <w:t>confirmed cases are re-clustered and farms with the same crop near a hotsp</w:t>
      </w:r>
      <w:r>
        <w:t>ot are alerted.</w:t>
      </w:r>
    </w:p>
    <w:p w:rsidR="002B6A37" w:rsidRDefault="00C729FA">
      <w:pPr>
        <w:spacing w:after="60"/>
        <w:ind w:left="510" w:hanging="340"/>
      </w:pPr>
      <w:r>
        <w:t xml:space="preserve">10. </w:t>
      </w:r>
      <w:r>
        <w:rPr>
          <w:b/>
        </w:rPr>
        <w:t xml:space="preserve">Follow-up: </w:t>
      </w:r>
      <w:r>
        <w:t>a re-check is scheduled after 3 days (fast-spreading) or 7 days; outcomes 'same' or 'worse' create another follow-up and 'worse' escalates the case to officers.</w:t>
      </w:r>
    </w:p>
    <w:p w:rsidR="002B6A37" w:rsidRDefault="00C729FA">
      <w:pPr>
        <w:spacing w:after="60"/>
        <w:ind w:left="510" w:hanging="340"/>
      </w:pPr>
      <w:r>
        <w:t xml:space="preserve">11. </w:t>
      </w:r>
      <w:r>
        <w:rPr>
          <w:b/>
        </w:rPr>
        <w:t xml:space="preserve">Continual learning: </w:t>
      </w:r>
      <w:r>
        <w:t xml:space="preserve">confirmed images are stored as labelled </w:t>
      </w:r>
      <w:r>
        <w:t>examples and used to retrain the classifier.</w:t>
      </w:r>
    </w:p>
    <w:p w:rsidR="002B6A37" w:rsidRDefault="00C729FA">
      <w:pPr>
        <w:spacing w:after="60"/>
        <w:ind w:left="510" w:hanging="340"/>
      </w:pPr>
      <w:r>
        <w:t xml:space="preserve">12. </w:t>
      </w:r>
      <w:r>
        <w:rPr>
          <w:b/>
        </w:rPr>
        <w:t xml:space="preserve">Dashboard: </w:t>
      </w:r>
      <w:r>
        <w:t>officials monitor KPIs, trends, districts, AI confidence, follow-up outcomes and trap exceedances.</w:t>
      </w:r>
    </w:p>
    <w:p w:rsidR="002B6A37" w:rsidRDefault="00C729FA">
      <w:pPr>
        <w:pStyle w:val="Heading2"/>
      </w:pPr>
      <w:bookmarkStart w:id="15" w:name="_Toc241454265"/>
      <w:r>
        <w:t>4.2 AI diagnosis model</w:t>
      </w:r>
      <w:bookmarkEnd w:id="15"/>
    </w:p>
    <w:p w:rsidR="002B6A37" w:rsidRDefault="00C729FA">
      <w:r>
        <w:t>Architecture. Each image is resized to 224×224 pixels and scaled to [−1, 1</w:t>
      </w:r>
      <w:r>
        <w:t>]. The ImageNet-pretrained MobileNetV2 backbone with global average pooling produces a 1280-dimensional feature vector. A classification head — Dropout(0.3) → Dense(256, ReLU) → Dropout(0.3) → Dense(39, softmax) — is trained on top.</w:t>
      </w:r>
    </w:p>
    <w:p w:rsidR="002B6A37" w:rsidRDefault="00C729FA">
      <w:r>
        <w:t>Two-stage training. Bec</w:t>
      </w:r>
      <w:r>
        <w:t>ause no GPU was available, the frozen backbone was run once over all images to cache their features (about 40 minutes at ~23 images/s). The head was then trained with the Adam optimiser (learning rate 10⁻³), batch size 128, balanced class weights, early st</w:t>
      </w:r>
      <w:r>
        <w:t>opping on validation accuracy (patience 8) and learning-rate halving on plateau. Training stopped after 52 epochs and took 274 seconds. The backbone and head were then joined into a single Keras model for inference.</w:t>
      </w:r>
    </w:p>
    <w:p w:rsidR="002B6A37" w:rsidRDefault="00C729FA">
      <w:r>
        <w:t>Crop-aware inference. When the farmer se</w:t>
      </w:r>
      <w:r>
        <w:t>lects a crop, the class probabilities are restricted to that crop's classes plus the background class and re-normalised. If the unrestricted top class belongs to another crop with more than 60% probability, the farmer is asked to check the selected crop.</w:t>
      </w:r>
    </w:p>
    <w:p w:rsidR="002B6A37" w:rsidRDefault="00C729FA">
      <w:r>
        <w:t>C</w:t>
      </w:r>
      <w:r>
        <w:t>ontinual learning. When an officer confirms or corrects a report, the stored 1280-d embedding of that image is saved with the final label. Retraining fine-tunes a copy of the current head for 6 epochs on the original training features plus the field exampl</w:t>
      </w:r>
      <w:r>
        <w:t>es (weighted ×5) at learning rate 2×10⁻⁴. The new head version is activated only if its accuracy on the untouched test set does not fall by more than 0.5 percentage points, which protects the model against wrong labels. All versions are listed on the model</w:t>
      </w:r>
      <w:r>
        <w:t xml:space="preserve"> page.</w:t>
      </w:r>
    </w:p>
    <w:p w:rsidR="002B6A37" w:rsidRDefault="00C729FA">
      <w:pPr>
        <w:pStyle w:val="Heading2"/>
      </w:pPr>
      <w:bookmarkStart w:id="16" w:name="_Toc241454266"/>
      <w:r>
        <w:lastRenderedPageBreak/>
        <w:t>4.3 Weather-based risk forecasting</w:t>
      </w:r>
      <w:bookmarkEnd w:id="16"/>
    </w:p>
    <w:p w:rsidR="002B6A37" w:rsidRDefault="00C729FA">
      <w:r>
        <w:t>For each disease group, a daily favourability score between 0 and 1 is computed from the aggregated weather. Table 3 lists the main rules. The farm-level risk for the next seven days uses the highest three-day roll</w:t>
      </w:r>
      <w:r>
        <w:t>ing mean of the daily scores and combines it with farm factors:</w:t>
      </w:r>
    </w:p>
    <w:p w:rsidR="002B6A37" w:rsidRDefault="00C729FA">
      <w:pPr>
        <w:jc w:val="center"/>
      </w:pPr>
      <w:r>
        <w:rPr>
          <w:b/>
        </w:rPr>
        <w:t>Risk = min(100, 85 × F_weather × F_stage × F_variety × F_environment + min(25, 6 × N_nearby))</w:t>
      </w:r>
    </w:p>
    <w:p w:rsidR="002B6A37" w:rsidRDefault="00C729FA">
      <w:pPr>
        <w:spacing w:after="80"/>
        <w:jc w:val="center"/>
      </w:pPr>
      <w:r>
        <w:rPr>
          <w:i/>
          <w:sz w:val="20"/>
        </w:rPr>
        <w:t>Table 2: Weather favourability rules (partial conditions score 0.45–0.55)</w:t>
      </w:r>
    </w:p>
    <w:tbl>
      <w:tblPr>
        <w:tblStyle w:val="TableGrid"/>
        <w:tblW w:w="0" w:type="auto"/>
        <w:jc w:val="center"/>
        <w:tblLook w:val="04A0" w:firstRow="1" w:lastRow="0" w:firstColumn="1" w:lastColumn="0" w:noHBand="0" w:noVBand="1"/>
      </w:tblPr>
      <w:tblGrid>
        <w:gridCol w:w="1984"/>
        <w:gridCol w:w="4819"/>
        <w:gridCol w:w="2268"/>
      </w:tblGrid>
      <w:tr w:rsidR="002B6A37">
        <w:trPr>
          <w:jc w:val="center"/>
        </w:trPr>
        <w:tc>
          <w:tcPr>
            <w:tcW w:w="1984" w:type="dxa"/>
            <w:shd w:val="clear" w:color="auto" w:fill="145A32"/>
          </w:tcPr>
          <w:p w:rsidR="002B6A37" w:rsidRDefault="00C729FA">
            <w:r>
              <w:rPr>
                <w:b/>
                <w:color w:val="FFFFFF"/>
                <w:sz w:val="20"/>
              </w:rPr>
              <w:t>Model</w:t>
            </w:r>
          </w:p>
        </w:tc>
        <w:tc>
          <w:tcPr>
            <w:tcW w:w="4819" w:type="dxa"/>
            <w:shd w:val="clear" w:color="auto" w:fill="145A32"/>
          </w:tcPr>
          <w:p w:rsidR="002B6A37" w:rsidRDefault="00C729FA">
            <w:r>
              <w:rPr>
                <w:b/>
                <w:color w:val="FFFFFF"/>
                <w:sz w:val="20"/>
              </w:rPr>
              <w:t xml:space="preserve">Favourable </w:t>
            </w:r>
            <w:r>
              <w:rPr>
                <w:b/>
                <w:color w:val="FFFFFF"/>
                <w:sz w:val="20"/>
              </w:rPr>
              <w:t>conditions (score 1.0)</w:t>
            </w:r>
          </w:p>
        </w:tc>
        <w:tc>
          <w:tcPr>
            <w:tcW w:w="2268" w:type="dxa"/>
            <w:shd w:val="clear" w:color="auto" w:fill="145A32"/>
          </w:tcPr>
          <w:p w:rsidR="002B6A37" w:rsidRDefault="00C729FA">
            <w:r>
              <w:rPr>
                <w:b/>
                <w:color w:val="FFFFFF"/>
                <w:sz w:val="20"/>
              </w:rPr>
              <w:t>Crops</w:t>
            </w:r>
          </w:p>
        </w:tc>
      </w:tr>
      <w:tr w:rsidR="002B6A37">
        <w:trPr>
          <w:jc w:val="center"/>
        </w:trPr>
        <w:tc>
          <w:tcPr>
            <w:tcW w:w="1984" w:type="dxa"/>
          </w:tcPr>
          <w:p w:rsidR="002B6A37" w:rsidRDefault="00C729FA">
            <w:r>
              <w:rPr>
                <w:sz w:val="20"/>
              </w:rPr>
              <w:t>Late blight</w:t>
            </w:r>
          </w:p>
        </w:tc>
        <w:tc>
          <w:tcPr>
            <w:tcW w:w="4819" w:type="dxa"/>
          </w:tcPr>
          <w:p w:rsidR="002B6A37" w:rsidRDefault="00C729FA">
            <w:r>
              <w:rPr>
                <w:sz w:val="20"/>
              </w:rPr>
              <w:t>Tmin ≥ 10 °C and ≥ 6 h RH ≥ 90%, Tmean ≤ 26 °C (Hutton criteria)</w:t>
            </w:r>
          </w:p>
        </w:tc>
        <w:tc>
          <w:tcPr>
            <w:tcW w:w="2268" w:type="dxa"/>
          </w:tcPr>
          <w:p w:rsidR="002B6A37" w:rsidRDefault="00C729FA">
            <w:r>
              <w:rPr>
                <w:sz w:val="20"/>
              </w:rPr>
              <w:t>Potato, tomato</w:t>
            </w:r>
          </w:p>
        </w:tc>
      </w:tr>
      <w:tr w:rsidR="002B6A37">
        <w:trPr>
          <w:jc w:val="center"/>
        </w:trPr>
        <w:tc>
          <w:tcPr>
            <w:tcW w:w="1984" w:type="dxa"/>
            <w:shd w:val="clear" w:color="auto" w:fill="EEF6F0"/>
          </w:tcPr>
          <w:p w:rsidR="002B6A37" w:rsidRDefault="00C729FA">
            <w:r>
              <w:rPr>
                <w:sz w:val="20"/>
              </w:rPr>
              <w:t>Early blight</w:t>
            </w:r>
          </w:p>
        </w:tc>
        <w:tc>
          <w:tcPr>
            <w:tcW w:w="4819" w:type="dxa"/>
            <w:shd w:val="clear" w:color="auto" w:fill="EEF6F0"/>
          </w:tcPr>
          <w:p w:rsidR="002B6A37" w:rsidRDefault="00C729FA">
            <w:r>
              <w:rPr>
                <w:sz w:val="20"/>
              </w:rPr>
              <w:t>Tmean 20–30 °C and ≥ 8 leaf-wet hours</w:t>
            </w:r>
          </w:p>
        </w:tc>
        <w:tc>
          <w:tcPr>
            <w:tcW w:w="2268" w:type="dxa"/>
            <w:shd w:val="clear" w:color="auto" w:fill="EEF6F0"/>
          </w:tcPr>
          <w:p w:rsidR="002B6A37" w:rsidRDefault="00C729FA">
            <w:r>
              <w:rPr>
                <w:sz w:val="20"/>
              </w:rPr>
              <w:t>Potato, tomato</w:t>
            </w:r>
          </w:p>
        </w:tc>
      </w:tr>
      <w:tr w:rsidR="002B6A37">
        <w:trPr>
          <w:jc w:val="center"/>
        </w:trPr>
        <w:tc>
          <w:tcPr>
            <w:tcW w:w="1984" w:type="dxa"/>
          </w:tcPr>
          <w:p w:rsidR="002B6A37" w:rsidRDefault="00C729FA">
            <w:r>
              <w:rPr>
                <w:sz w:val="20"/>
              </w:rPr>
              <w:t>Apple scab</w:t>
            </w:r>
          </w:p>
        </w:tc>
        <w:tc>
          <w:tcPr>
            <w:tcW w:w="4819" w:type="dxa"/>
          </w:tcPr>
          <w:p w:rsidR="002B6A37" w:rsidRDefault="00C729FA">
            <w:r>
              <w:rPr>
                <w:sz w:val="20"/>
              </w:rPr>
              <w:t>Wet hours ≥ Mills-table requirement for the temperature</w:t>
            </w:r>
            <w:r>
              <w:rPr>
                <w:sz w:val="20"/>
              </w:rPr>
              <w:t xml:space="preserve"> (9–14 h)</w:t>
            </w:r>
          </w:p>
        </w:tc>
        <w:tc>
          <w:tcPr>
            <w:tcW w:w="2268" w:type="dxa"/>
          </w:tcPr>
          <w:p w:rsidR="002B6A37" w:rsidRDefault="00C729FA">
            <w:r>
              <w:rPr>
                <w:sz w:val="20"/>
              </w:rPr>
              <w:t>Apple</w:t>
            </w:r>
          </w:p>
        </w:tc>
      </w:tr>
      <w:tr w:rsidR="002B6A37">
        <w:trPr>
          <w:jc w:val="center"/>
        </w:trPr>
        <w:tc>
          <w:tcPr>
            <w:tcW w:w="1984" w:type="dxa"/>
            <w:shd w:val="clear" w:color="auto" w:fill="EEF6F0"/>
          </w:tcPr>
          <w:p w:rsidR="002B6A37" w:rsidRDefault="00C729FA">
            <w:r>
              <w:rPr>
                <w:sz w:val="20"/>
              </w:rPr>
              <w:t>Powdery mildew</w:t>
            </w:r>
          </w:p>
        </w:tc>
        <w:tc>
          <w:tcPr>
            <w:tcW w:w="4819" w:type="dxa"/>
            <w:shd w:val="clear" w:color="auto" w:fill="EEF6F0"/>
          </w:tcPr>
          <w:p w:rsidR="002B6A37" w:rsidRDefault="00C729FA">
            <w:r>
              <w:rPr>
                <w:sz w:val="20"/>
              </w:rPr>
              <w:t>Tmean 16–28 °C, RH 50–90%, rain &lt; 2 mm (dry leaves)</w:t>
            </w:r>
          </w:p>
        </w:tc>
        <w:tc>
          <w:tcPr>
            <w:tcW w:w="2268" w:type="dxa"/>
            <w:shd w:val="clear" w:color="auto" w:fill="EEF6F0"/>
          </w:tcPr>
          <w:p w:rsidR="002B6A37" w:rsidRDefault="00C729FA">
            <w:r>
              <w:rPr>
                <w:sz w:val="20"/>
              </w:rPr>
              <w:t>Cherry, squash, grape, apple</w:t>
            </w:r>
          </w:p>
        </w:tc>
      </w:tr>
      <w:tr w:rsidR="002B6A37">
        <w:trPr>
          <w:jc w:val="center"/>
        </w:trPr>
        <w:tc>
          <w:tcPr>
            <w:tcW w:w="1984" w:type="dxa"/>
          </w:tcPr>
          <w:p w:rsidR="002B6A37" w:rsidRDefault="00C729FA">
            <w:r>
              <w:rPr>
                <w:sz w:val="20"/>
              </w:rPr>
              <w:t>Rust</w:t>
            </w:r>
          </w:p>
        </w:tc>
        <w:tc>
          <w:tcPr>
            <w:tcW w:w="4819" w:type="dxa"/>
          </w:tcPr>
          <w:p w:rsidR="002B6A37" w:rsidRDefault="00C729FA">
            <w:r>
              <w:rPr>
                <w:sz w:val="20"/>
              </w:rPr>
              <w:t>Tmean 15–25 °C and ≥ 6 h RH ≥ 90%</w:t>
            </w:r>
          </w:p>
        </w:tc>
        <w:tc>
          <w:tcPr>
            <w:tcW w:w="2268" w:type="dxa"/>
          </w:tcPr>
          <w:p w:rsidR="002B6A37" w:rsidRDefault="00C729FA">
            <w:r>
              <w:rPr>
                <w:sz w:val="20"/>
              </w:rPr>
              <w:t>Maize, soybean, apple</w:t>
            </w:r>
          </w:p>
        </w:tc>
      </w:tr>
      <w:tr w:rsidR="002B6A37">
        <w:trPr>
          <w:jc w:val="center"/>
        </w:trPr>
        <w:tc>
          <w:tcPr>
            <w:tcW w:w="1984" w:type="dxa"/>
            <w:shd w:val="clear" w:color="auto" w:fill="EEF6F0"/>
          </w:tcPr>
          <w:p w:rsidR="002B6A37" w:rsidRDefault="00C729FA">
            <w:r>
              <w:rPr>
                <w:sz w:val="20"/>
              </w:rPr>
              <w:t>Bacterial spot</w:t>
            </w:r>
          </w:p>
        </w:tc>
        <w:tc>
          <w:tcPr>
            <w:tcW w:w="4819" w:type="dxa"/>
            <w:shd w:val="clear" w:color="auto" w:fill="EEF6F0"/>
          </w:tcPr>
          <w:p w:rsidR="002B6A37" w:rsidRDefault="00C729FA">
            <w:r>
              <w:rPr>
                <w:sz w:val="20"/>
              </w:rPr>
              <w:t>Tmean 24–32 °C with ≥ 5 mm splashing rain</w:t>
            </w:r>
          </w:p>
        </w:tc>
        <w:tc>
          <w:tcPr>
            <w:tcW w:w="2268" w:type="dxa"/>
            <w:shd w:val="clear" w:color="auto" w:fill="EEF6F0"/>
          </w:tcPr>
          <w:p w:rsidR="002B6A37" w:rsidRDefault="00C729FA">
            <w:r>
              <w:rPr>
                <w:sz w:val="20"/>
              </w:rPr>
              <w:t xml:space="preserve">Tomato, pepper, peach, </w:t>
            </w:r>
            <w:r>
              <w:rPr>
                <w:sz w:val="20"/>
              </w:rPr>
              <w:t>brinjal</w:t>
            </w:r>
          </w:p>
        </w:tc>
      </w:tr>
      <w:tr w:rsidR="002B6A37">
        <w:trPr>
          <w:jc w:val="center"/>
        </w:trPr>
        <w:tc>
          <w:tcPr>
            <w:tcW w:w="1984" w:type="dxa"/>
          </w:tcPr>
          <w:p w:rsidR="002B6A37" w:rsidRDefault="00C729FA">
            <w:r>
              <w:rPr>
                <w:sz w:val="20"/>
              </w:rPr>
              <w:t>Black rot</w:t>
            </w:r>
          </w:p>
        </w:tc>
        <w:tc>
          <w:tcPr>
            <w:tcW w:w="4819" w:type="dxa"/>
          </w:tcPr>
          <w:p w:rsidR="002B6A37" w:rsidRDefault="00C729FA">
            <w:r>
              <w:rPr>
                <w:sz w:val="20"/>
              </w:rPr>
              <w:t>Tmean 20–32 °C and ≥ 6 wet hours</w:t>
            </w:r>
          </w:p>
        </w:tc>
        <w:tc>
          <w:tcPr>
            <w:tcW w:w="2268" w:type="dxa"/>
          </w:tcPr>
          <w:p w:rsidR="002B6A37" w:rsidRDefault="00C729FA">
            <w:r>
              <w:rPr>
                <w:sz w:val="20"/>
              </w:rPr>
              <w:t>Grape, apple</w:t>
            </w:r>
          </w:p>
        </w:tc>
      </w:tr>
      <w:tr w:rsidR="002B6A37">
        <w:trPr>
          <w:jc w:val="center"/>
        </w:trPr>
        <w:tc>
          <w:tcPr>
            <w:tcW w:w="1984" w:type="dxa"/>
            <w:shd w:val="clear" w:color="auto" w:fill="EEF6F0"/>
          </w:tcPr>
          <w:p w:rsidR="002B6A37" w:rsidRDefault="00C729FA">
            <w:r>
              <w:rPr>
                <w:sz w:val="20"/>
              </w:rPr>
              <w:t>Northern leaf blight</w:t>
            </w:r>
          </w:p>
        </w:tc>
        <w:tc>
          <w:tcPr>
            <w:tcW w:w="4819" w:type="dxa"/>
            <w:shd w:val="clear" w:color="auto" w:fill="EEF6F0"/>
          </w:tcPr>
          <w:p w:rsidR="002B6A37" w:rsidRDefault="00C729FA">
            <w:r>
              <w:rPr>
                <w:sz w:val="20"/>
              </w:rPr>
              <w:t>Tmean 18–27 °C and ≥ 6 wet hours</w:t>
            </w:r>
          </w:p>
        </w:tc>
        <w:tc>
          <w:tcPr>
            <w:tcW w:w="2268" w:type="dxa"/>
            <w:shd w:val="clear" w:color="auto" w:fill="EEF6F0"/>
          </w:tcPr>
          <w:p w:rsidR="002B6A37" w:rsidRDefault="00C729FA">
            <w:r>
              <w:rPr>
                <w:sz w:val="20"/>
              </w:rPr>
              <w:t>Maize</w:t>
            </w:r>
          </w:p>
        </w:tc>
      </w:tr>
      <w:tr w:rsidR="002B6A37">
        <w:trPr>
          <w:jc w:val="center"/>
        </w:trPr>
        <w:tc>
          <w:tcPr>
            <w:tcW w:w="1984" w:type="dxa"/>
          </w:tcPr>
          <w:p w:rsidR="002B6A37" w:rsidRDefault="00C729FA">
            <w:r>
              <w:rPr>
                <w:sz w:val="20"/>
              </w:rPr>
              <w:t>Gray leaf spot</w:t>
            </w:r>
          </w:p>
        </w:tc>
        <w:tc>
          <w:tcPr>
            <w:tcW w:w="4819" w:type="dxa"/>
          </w:tcPr>
          <w:p w:rsidR="002B6A37" w:rsidRDefault="00C729FA">
            <w:r>
              <w:rPr>
                <w:sz w:val="20"/>
              </w:rPr>
              <w:t>Tmean 22–30 °C and ≥ 12 h RH ≥ 90%</w:t>
            </w:r>
          </w:p>
        </w:tc>
        <w:tc>
          <w:tcPr>
            <w:tcW w:w="2268" w:type="dxa"/>
          </w:tcPr>
          <w:p w:rsidR="002B6A37" w:rsidRDefault="00C729FA">
            <w:r>
              <w:rPr>
                <w:sz w:val="20"/>
              </w:rPr>
              <w:t>Maize</w:t>
            </w:r>
          </w:p>
        </w:tc>
      </w:tr>
      <w:tr w:rsidR="002B6A37">
        <w:trPr>
          <w:jc w:val="center"/>
        </w:trPr>
        <w:tc>
          <w:tcPr>
            <w:tcW w:w="1984" w:type="dxa"/>
            <w:shd w:val="clear" w:color="auto" w:fill="EEF6F0"/>
          </w:tcPr>
          <w:p w:rsidR="002B6A37" w:rsidRDefault="00C729FA">
            <w:r>
              <w:rPr>
                <w:sz w:val="20"/>
              </w:rPr>
              <w:t>Leaf spots and moulds</w:t>
            </w:r>
          </w:p>
        </w:tc>
        <w:tc>
          <w:tcPr>
            <w:tcW w:w="4819" w:type="dxa"/>
            <w:shd w:val="clear" w:color="auto" w:fill="EEF6F0"/>
          </w:tcPr>
          <w:p w:rsidR="002B6A37" w:rsidRDefault="00C729FA">
            <w:r>
              <w:rPr>
                <w:sz w:val="20"/>
              </w:rPr>
              <w:t>Tmean 20–30 °C and ≥ 8 wet hours</w:t>
            </w:r>
          </w:p>
        </w:tc>
        <w:tc>
          <w:tcPr>
            <w:tcW w:w="2268" w:type="dxa"/>
            <w:shd w:val="clear" w:color="auto" w:fill="EEF6F0"/>
          </w:tcPr>
          <w:p w:rsidR="002B6A37" w:rsidRDefault="00C729FA">
            <w:r>
              <w:rPr>
                <w:sz w:val="20"/>
              </w:rPr>
              <w:t xml:space="preserve">Tomato, grape, </w:t>
            </w:r>
            <w:r>
              <w:rPr>
                <w:sz w:val="20"/>
              </w:rPr>
              <w:t>strawberry, rice …</w:t>
            </w:r>
          </w:p>
        </w:tc>
      </w:tr>
      <w:tr w:rsidR="002B6A37">
        <w:trPr>
          <w:jc w:val="center"/>
        </w:trPr>
        <w:tc>
          <w:tcPr>
            <w:tcW w:w="1984" w:type="dxa"/>
          </w:tcPr>
          <w:p w:rsidR="002B6A37" w:rsidRDefault="00C729FA">
            <w:r>
              <w:rPr>
                <w:sz w:val="20"/>
              </w:rPr>
              <w:t>Spider mites</w:t>
            </w:r>
          </w:p>
        </w:tc>
        <w:tc>
          <w:tcPr>
            <w:tcW w:w="4819" w:type="dxa"/>
          </w:tcPr>
          <w:p w:rsidR="002B6A37" w:rsidRDefault="00C729FA">
            <w:r>
              <w:rPr>
                <w:sz w:val="20"/>
              </w:rPr>
              <w:t>Tmax ≥ 30 °C, RH &lt; 50%, no rain</w:t>
            </w:r>
          </w:p>
        </w:tc>
        <w:tc>
          <w:tcPr>
            <w:tcW w:w="2268" w:type="dxa"/>
          </w:tcPr>
          <w:p w:rsidR="002B6A37" w:rsidRDefault="00C729FA">
            <w:r>
              <w:rPr>
                <w:sz w:val="20"/>
              </w:rPr>
              <w:t>Tomato, pepper, brinjal</w:t>
            </w:r>
          </w:p>
        </w:tc>
      </w:tr>
      <w:tr w:rsidR="002B6A37">
        <w:trPr>
          <w:jc w:val="center"/>
        </w:trPr>
        <w:tc>
          <w:tcPr>
            <w:tcW w:w="1984" w:type="dxa"/>
            <w:shd w:val="clear" w:color="auto" w:fill="EEF6F0"/>
          </w:tcPr>
          <w:p w:rsidR="002B6A37" w:rsidRDefault="00C729FA">
            <w:r>
              <w:rPr>
                <w:sz w:val="20"/>
              </w:rPr>
              <w:t>Whitefly/psyllid-borne virus</w:t>
            </w:r>
          </w:p>
        </w:tc>
        <w:tc>
          <w:tcPr>
            <w:tcW w:w="4819" w:type="dxa"/>
            <w:shd w:val="clear" w:color="auto" w:fill="EEF6F0"/>
          </w:tcPr>
          <w:p w:rsidR="002B6A37" w:rsidRDefault="00C729FA">
            <w:r>
              <w:rPr>
                <w:sz w:val="20"/>
              </w:rPr>
              <w:t>Tmean 26–35 °C, RH &lt; 65%, rain &lt; 2 mm</w:t>
            </w:r>
          </w:p>
        </w:tc>
        <w:tc>
          <w:tcPr>
            <w:tcW w:w="2268" w:type="dxa"/>
            <w:shd w:val="clear" w:color="auto" w:fill="EEF6F0"/>
          </w:tcPr>
          <w:p w:rsidR="002B6A37" w:rsidRDefault="00C729FA">
            <w:r>
              <w:rPr>
                <w:sz w:val="20"/>
              </w:rPr>
              <w:t>Tomato, cotton, orange</w:t>
            </w:r>
          </w:p>
        </w:tc>
      </w:tr>
    </w:tbl>
    <w:p w:rsidR="002B6A37" w:rsidRDefault="002B6A37">
      <w:pPr>
        <w:spacing w:after="40"/>
      </w:pPr>
    </w:p>
    <w:p w:rsidR="002B6A37" w:rsidRDefault="00C729FA">
      <w:pPr>
        <w:spacing w:after="80"/>
        <w:jc w:val="center"/>
      </w:pPr>
      <w:r>
        <w:rPr>
          <w:i/>
          <w:sz w:val="20"/>
        </w:rPr>
        <w:t>Table 3: Farm factors used in the risk score</w:t>
      </w:r>
    </w:p>
    <w:tbl>
      <w:tblPr>
        <w:tblStyle w:val="TableGrid"/>
        <w:tblW w:w="0" w:type="auto"/>
        <w:jc w:val="center"/>
        <w:tblLook w:val="04A0" w:firstRow="1" w:lastRow="0" w:firstColumn="1" w:lastColumn="0" w:noHBand="0" w:noVBand="1"/>
      </w:tblPr>
      <w:tblGrid>
        <w:gridCol w:w="3402"/>
        <w:gridCol w:w="5669"/>
      </w:tblGrid>
      <w:tr w:rsidR="002B6A37">
        <w:trPr>
          <w:jc w:val="center"/>
        </w:trPr>
        <w:tc>
          <w:tcPr>
            <w:tcW w:w="3402" w:type="dxa"/>
            <w:shd w:val="clear" w:color="auto" w:fill="145A32"/>
          </w:tcPr>
          <w:p w:rsidR="002B6A37" w:rsidRDefault="00C729FA">
            <w:r>
              <w:rPr>
                <w:b/>
                <w:color w:val="FFFFFF"/>
                <w:sz w:val="20"/>
              </w:rPr>
              <w:t>Factor</w:t>
            </w:r>
          </w:p>
        </w:tc>
        <w:tc>
          <w:tcPr>
            <w:tcW w:w="5669" w:type="dxa"/>
            <w:shd w:val="clear" w:color="auto" w:fill="145A32"/>
          </w:tcPr>
          <w:p w:rsidR="002B6A37" w:rsidRDefault="00C729FA">
            <w:r>
              <w:rPr>
                <w:b/>
                <w:color w:val="FFFFFF"/>
                <w:sz w:val="20"/>
              </w:rPr>
              <w:t>Values</w:t>
            </w:r>
          </w:p>
        </w:tc>
      </w:tr>
      <w:tr w:rsidR="002B6A37">
        <w:trPr>
          <w:jc w:val="center"/>
        </w:trPr>
        <w:tc>
          <w:tcPr>
            <w:tcW w:w="3402" w:type="dxa"/>
          </w:tcPr>
          <w:p w:rsidR="002B6A37" w:rsidRDefault="00C729FA">
            <w:r>
              <w:rPr>
                <w:sz w:val="20"/>
              </w:rPr>
              <w:t xml:space="preserve">Crop stage </w:t>
            </w:r>
            <w:r>
              <w:rPr>
                <w:sz w:val="20"/>
              </w:rPr>
              <w:t>(days after sowing ÷ crop duration)</w:t>
            </w:r>
          </w:p>
        </w:tc>
        <w:tc>
          <w:tcPr>
            <w:tcW w:w="5669" w:type="dxa"/>
          </w:tcPr>
          <w:p w:rsidR="002B6A37" w:rsidRDefault="00C729FA">
            <w:r>
              <w:rPr>
                <w:sz w:val="20"/>
              </w:rPr>
              <w:t>seedling 0.85 · vegetative 1.0 · flowering/fruiting 1.15 · maturity 0.75 · harvested 0.4</w:t>
            </w:r>
          </w:p>
        </w:tc>
      </w:tr>
      <w:tr w:rsidR="002B6A37">
        <w:trPr>
          <w:jc w:val="center"/>
        </w:trPr>
        <w:tc>
          <w:tcPr>
            <w:tcW w:w="3402" w:type="dxa"/>
            <w:shd w:val="clear" w:color="auto" w:fill="EEF6F0"/>
          </w:tcPr>
          <w:p w:rsidR="002B6A37" w:rsidRDefault="00C729FA">
            <w:r>
              <w:rPr>
                <w:sz w:val="20"/>
              </w:rPr>
              <w:t>Variety resistance</w:t>
            </w:r>
          </w:p>
        </w:tc>
        <w:tc>
          <w:tcPr>
            <w:tcW w:w="5669" w:type="dxa"/>
            <w:shd w:val="clear" w:color="auto" w:fill="EEF6F0"/>
          </w:tcPr>
          <w:p w:rsidR="002B6A37" w:rsidRDefault="00C729FA">
            <w:r>
              <w:rPr>
                <w:sz w:val="20"/>
              </w:rPr>
              <w:t>susceptible 1.0 · moderately resistant 0.75 · resistant 0.5</w:t>
            </w:r>
          </w:p>
        </w:tc>
      </w:tr>
      <w:tr w:rsidR="002B6A37">
        <w:trPr>
          <w:jc w:val="center"/>
        </w:trPr>
        <w:tc>
          <w:tcPr>
            <w:tcW w:w="3402" w:type="dxa"/>
          </w:tcPr>
          <w:p w:rsidR="002B6A37" w:rsidRDefault="00C729FA">
            <w:r>
              <w:rPr>
                <w:sz w:val="20"/>
              </w:rPr>
              <w:t>Drainage (humid diseases)</w:t>
            </w:r>
          </w:p>
        </w:tc>
        <w:tc>
          <w:tcPr>
            <w:tcW w:w="5669" w:type="dxa"/>
          </w:tcPr>
          <w:p w:rsidR="002B6A37" w:rsidRDefault="00C729FA">
            <w:r>
              <w:rPr>
                <w:sz w:val="20"/>
              </w:rPr>
              <w:t>poor 1.15 · moderate 1.0</w:t>
            </w:r>
            <w:r>
              <w:rPr>
                <w:sz w:val="20"/>
              </w:rPr>
              <w:t xml:space="preserve"> · good 0.92</w:t>
            </w:r>
          </w:p>
        </w:tc>
      </w:tr>
      <w:tr w:rsidR="002B6A37">
        <w:trPr>
          <w:jc w:val="center"/>
        </w:trPr>
        <w:tc>
          <w:tcPr>
            <w:tcW w:w="3402" w:type="dxa"/>
            <w:shd w:val="clear" w:color="auto" w:fill="EEF6F0"/>
          </w:tcPr>
          <w:p w:rsidR="002B6A37" w:rsidRDefault="00C729FA">
            <w:r>
              <w:rPr>
                <w:sz w:val="20"/>
              </w:rPr>
              <w:t>Irrigation (humid diseases)</w:t>
            </w:r>
          </w:p>
        </w:tc>
        <w:tc>
          <w:tcPr>
            <w:tcW w:w="5669" w:type="dxa"/>
            <w:shd w:val="clear" w:color="auto" w:fill="EEF6F0"/>
          </w:tcPr>
          <w:p w:rsidR="002B6A37" w:rsidRDefault="00C729FA">
            <w:r>
              <w:rPr>
                <w:sz w:val="20"/>
              </w:rPr>
              <w:t>sprinkler 1.10 · flood 1.03 · rainfed 1.0 · drip 0.93</w:t>
            </w:r>
          </w:p>
        </w:tc>
      </w:tr>
      <w:tr w:rsidR="002B6A37">
        <w:trPr>
          <w:jc w:val="center"/>
        </w:trPr>
        <w:tc>
          <w:tcPr>
            <w:tcW w:w="3402" w:type="dxa"/>
          </w:tcPr>
          <w:p w:rsidR="002B6A37" w:rsidRDefault="00C729FA">
            <w:r>
              <w:rPr>
                <w:sz w:val="20"/>
              </w:rPr>
              <w:t>IoT sensor</w:t>
            </w:r>
          </w:p>
        </w:tc>
        <w:tc>
          <w:tcPr>
            <w:tcW w:w="5669" w:type="dxa"/>
          </w:tcPr>
          <w:p w:rsidR="002B6A37" w:rsidRDefault="00C729FA">
            <w:r>
              <w:rPr>
                <w:sz w:val="20"/>
              </w:rPr>
              <w:t>leaf wetness ≥ 50% or RH ≥ 90% in the last 24 h adds +0.1 to humid-disease favourability</w:t>
            </w:r>
          </w:p>
        </w:tc>
      </w:tr>
      <w:tr w:rsidR="002B6A37">
        <w:trPr>
          <w:jc w:val="center"/>
        </w:trPr>
        <w:tc>
          <w:tcPr>
            <w:tcW w:w="3402" w:type="dxa"/>
            <w:shd w:val="clear" w:color="auto" w:fill="EEF6F0"/>
          </w:tcPr>
          <w:p w:rsidR="002B6A37" w:rsidRDefault="00C729FA">
            <w:r>
              <w:rPr>
                <w:sz w:val="20"/>
              </w:rPr>
              <w:t>Local history</w:t>
            </w:r>
          </w:p>
        </w:tc>
        <w:tc>
          <w:tcPr>
            <w:tcW w:w="5669" w:type="dxa"/>
            <w:shd w:val="clear" w:color="auto" w:fill="EEF6F0"/>
          </w:tcPr>
          <w:p w:rsidR="002B6A37" w:rsidRDefault="00C729FA">
            <w:r>
              <w:rPr>
                <w:sz w:val="20"/>
              </w:rPr>
              <w:t xml:space="preserve">+6 per confirmed case (or trap exceedance) </w:t>
            </w:r>
            <w:r>
              <w:rPr>
                <w:sz w:val="20"/>
              </w:rPr>
              <w:t xml:space="preserve">within 10 km in 21 </w:t>
            </w:r>
            <w:r>
              <w:rPr>
                <w:sz w:val="20"/>
              </w:rPr>
              <w:lastRenderedPageBreak/>
              <w:t>days, maximum +25</w:t>
            </w:r>
          </w:p>
        </w:tc>
      </w:tr>
      <w:tr w:rsidR="002B6A37">
        <w:trPr>
          <w:jc w:val="center"/>
        </w:trPr>
        <w:tc>
          <w:tcPr>
            <w:tcW w:w="3402" w:type="dxa"/>
          </w:tcPr>
          <w:p w:rsidR="002B6A37" w:rsidRDefault="00C729FA">
            <w:r>
              <w:rPr>
                <w:sz w:val="20"/>
              </w:rPr>
              <w:lastRenderedPageBreak/>
              <w:t>Risk level</w:t>
            </w:r>
          </w:p>
        </w:tc>
        <w:tc>
          <w:tcPr>
            <w:tcW w:w="5669" w:type="dxa"/>
          </w:tcPr>
          <w:p w:rsidR="002B6A37" w:rsidRDefault="00C729FA">
            <w:r>
              <w:rPr>
                <w:sz w:val="20"/>
              </w:rPr>
              <w:t>Low &lt; 25 ≤ Moderate &lt; 50 ≤ High &lt; 75 ≤ Severe</w:t>
            </w:r>
          </w:p>
        </w:tc>
      </w:tr>
    </w:tbl>
    <w:p w:rsidR="002B6A37" w:rsidRDefault="002B6A37">
      <w:pPr>
        <w:spacing w:after="40"/>
      </w:pPr>
    </w:p>
    <w:p w:rsidR="002B6A37" w:rsidRDefault="00C729FA">
      <w:pPr>
        <w:pStyle w:val="Heading2"/>
      </w:pPr>
      <w:bookmarkStart w:id="17" w:name="_Toc241454267"/>
      <w:r>
        <w:t>4.4 Pest-trap and sensor module</w:t>
      </w:r>
      <w:bookmarkEnd w:id="17"/>
    </w:p>
    <w:p w:rsidR="002B6A37" w:rsidRDefault="00C729FA">
      <w:r>
        <w:t>Trap readings are normalised to the pest's ETL unit: pheromone-trap counts are divided by the number of traps and the days sinc</w:t>
      </w:r>
      <w:r>
        <w:t>e the last check (moths/trap/day or /week); visual counts are averaged per plant or leaf. A value at or above the ETL creates alerts for the farmer and the officers. IoT weather stations and smart traps post JSON to /api/sensor with a device key; iot_simul</w:t>
      </w:r>
      <w:r>
        <w:t>ator.py demonstrates this.</w:t>
      </w:r>
    </w:p>
    <w:p w:rsidR="002B6A37" w:rsidRDefault="00C729FA">
      <w:pPr>
        <w:spacing w:after="80"/>
        <w:jc w:val="center"/>
      </w:pPr>
      <w:r>
        <w:rPr>
          <w:i/>
          <w:sz w:val="20"/>
        </w:rPr>
        <w:t>Table 4: Pests and economic threshold levels (configurable)</w:t>
      </w:r>
    </w:p>
    <w:tbl>
      <w:tblPr>
        <w:tblStyle w:val="TableGrid"/>
        <w:tblW w:w="0" w:type="auto"/>
        <w:jc w:val="center"/>
        <w:tblLook w:val="04A0" w:firstRow="1" w:lastRow="0" w:firstColumn="1" w:lastColumn="0" w:noHBand="0" w:noVBand="1"/>
      </w:tblPr>
      <w:tblGrid>
        <w:gridCol w:w="2268"/>
        <w:gridCol w:w="1984"/>
        <w:gridCol w:w="2268"/>
        <w:gridCol w:w="2551"/>
      </w:tblGrid>
      <w:tr w:rsidR="002B6A37">
        <w:trPr>
          <w:jc w:val="center"/>
        </w:trPr>
        <w:tc>
          <w:tcPr>
            <w:tcW w:w="2268" w:type="dxa"/>
            <w:shd w:val="clear" w:color="auto" w:fill="145A32"/>
          </w:tcPr>
          <w:p w:rsidR="002B6A37" w:rsidRDefault="00C729FA">
            <w:r>
              <w:rPr>
                <w:b/>
                <w:color w:val="FFFFFF"/>
                <w:sz w:val="20"/>
              </w:rPr>
              <w:t>Pest</w:t>
            </w:r>
          </w:p>
        </w:tc>
        <w:tc>
          <w:tcPr>
            <w:tcW w:w="1984" w:type="dxa"/>
            <w:shd w:val="clear" w:color="auto" w:fill="145A32"/>
          </w:tcPr>
          <w:p w:rsidR="002B6A37" w:rsidRDefault="00C729FA">
            <w:r>
              <w:rPr>
                <w:b/>
                <w:color w:val="FFFFFF"/>
                <w:sz w:val="20"/>
              </w:rPr>
              <w:t>Crop(s)</w:t>
            </w:r>
          </w:p>
        </w:tc>
        <w:tc>
          <w:tcPr>
            <w:tcW w:w="2268" w:type="dxa"/>
            <w:shd w:val="clear" w:color="auto" w:fill="145A32"/>
          </w:tcPr>
          <w:p w:rsidR="002B6A37" w:rsidRDefault="00C729FA">
            <w:r>
              <w:rPr>
                <w:b/>
                <w:color w:val="FFFFFF"/>
                <w:sz w:val="20"/>
              </w:rPr>
              <w:t>Monitoring</w:t>
            </w:r>
          </w:p>
        </w:tc>
        <w:tc>
          <w:tcPr>
            <w:tcW w:w="2551" w:type="dxa"/>
            <w:shd w:val="clear" w:color="auto" w:fill="145A32"/>
          </w:tcPr>
          <w:p w:rsidR="002B6A37" w:rsidRDefault="00C729FA">
            <w:r>
              <w:rPr>
                <w:b/>
                <w:color w:val="FFFFFF"/>
                <w:sz w:val="20"/>
              </w:rPr>
              <w:t>ETL used</w:t>
            </w:r>
          </w:p>
        </w:tc>
      </w:tr>
      <w:tr w:rsidR="002B6A37">
        <w:trPr>
          <w:jc w:val="center"/>
        </w:trPr>
        <w:tc>
          <w:tcPr>
            <w:tcW w:w="2268" w:type="dxa"/>
          </w:tcPr>
          <w:p w:rsidR="002B6A37" w:rsidRDefault="00C729FA">
            <w:r>
              <w:rPr>
                <w:sz w:val="20"/>
              </w:rPr>
              <w:t>Fall armyworm</w:t>
            </w:r>
          </w:p>
        </w:tc>
        <w:tc>
          <w:tcPr>
            <w:tcW w:w="1984" w:type="dxa"/>
          </w:tcPr>
          <w:p w:rsidR="002B6A37" w:rsidRDefault="00C729FA">
            <w:r>
              <w:rPr>
                <w:sz w:val="20"/>
              </w:rPr>
              <w:t>Maize</w:t>
            </w:r>
          </w:p>
        </w:tc>
        <w:tc>
          <w:tcPr>
            <w:tcW w:w="2268" w:type="dxa"/>
          </w:tcPr>
          <w:p w:rsidR="002B6A37" w:rsidRDefault="00C729FA">
            <w:r>
              <w:rPr>
                <w:sz w:val="20"/>
              </w:rPr>
              <w:t>Pheromone trap</w:t>
            </w:r>
          </w:p>
        </w:tc>
        <w:tc>
          <w:tcPr>
            <w:tcW w:w="2551" w:type="dxa"/>
          </w:tcPr>
          <w:p w:rsidR="002B6A37" w:rsidRDefault="00C729FA">
            <w:r>
              <w:rPr>
                <w:sz w:val="20"/>
              </w:rPr>
              <w:t>3 moths/trap/day</w:t>
            </w:r>
          </w:p>
        </w:tc>
      </w:tr>
      <w:tr w:rsidR="002B6A37">
        <w:trPr>
          <w:jc w:val="center"/>
        </w:trPr>
        <w:tc>
          <w:tcPr>
            <w:tcW w:w="2268" w:type="dxa"/>
            <w:shd w:val="clear" w:color="auto" w:fill="EEF6F0"/>
          </w:tcPr>
          <w:p w:rsidR="002B6A37" w:rsidRDefault="00C729FA">
            <w:r>
              <w:rPr>
                <w:sz w:val="20"/>
              </w:rPr>
              <w:t>Pink bollworm</w:t>
            </w:r>
          </w:p>
        </w:tc>
        <w:tc>
          <w:tcPr>
            <w:tcW w:w="1984" w:type="dxa"/>
            <w:shd w:val="clear" w:color="auto" w:fill="EEF6F0"/>
          </w:tcPr>
          <w:p w:rsidR="002B6A37" w:rsidRDefault="00C729FA">
            <w:r>
              <w:rPr>
                <w:sz w:val="20"/>
              </w:rPr>
              <w:t>Cotton</w:t>
            </w:r>
          </w:p>
        </w:tc>
        <w:tc>
          <w:tcPr>
            <w:tcW w:w="2268" w:type="dxa"/>
            <w:shd w:val="clear" w:color="auto" w:fill="EEF6F0"/>
          </w:tcPr>
          <w:p w:rsidR="002B6A37" w:rsidRDefault="00C729FA">
            <w:r>
              <w:rPr>
                <w:sz w:val="20"/>
              </w:rPr>
              <w:t>Pheromone trap</w:t>
            </w:r>
          </w:p>
        </w:tc>
        <w:tc>
          <w:tcPr>
            <w:tcW w:w="2551" w:type="dxa"/>
            <w:shd w:val="clear" w:color="auto" w:fill="EEF6F0"/>
          </w:tcPr>
          <w:p w:rsidR="002B6A37" w:rsidRDefault="00C729FA">
            <w:r>
              <w:rPr>
                <w:sz w:val="20"/>
              </w:rPr>
              <w:t>8 moths/trap/night (3 consecutive nights)</w:t>
            </w:r>
          </w:p>
        </w:tc>
      </w:tr>
      <w:tr w:rsidR="002B6A37">
        <w:trPr>
          <w:jc w:val="center"/>
        </w:trPr>
        <w:tc>
          <w:tcPr>
            <w:tcW w:w="2268" w:type="dxa"/>
          </w:tcPr>
          <w:p w:rsidR="002B6A37" w:rsidRDefault="00C729FA">
            <w:r>
              <w:rPr>
                <w:sz w:val="20"/>
              </w:rPr>
              <w:t>Fruit borer (Helicoverpa)</w:t>
            </w:r>
          </w:p>
        </w:tc>
        <w:tc>
          <w:tcPr>
            <w:tcW w:w="1984" w:type="dxa"/>
          </w:tcPr>
          <w:p w:rsidR="002B6A37" w:rsidRDefault="00C729FA">
            <w:r>
              <w:rPr>
                <w:sz w:val="20"/>
              </w:rPr>
              <w:t>Tomato, Cotton</w:t>
            </w:r>
          </w:p>
        </w:tc>
        <w:tc>
          <w:tcPr>
            <w:tcW w:w="2268" w:type="dxa"/>
          </w:tcPr>
          <w:p w:rsidR="002B6A37" w:rsidRDefault="00C729FA">
            <w:r>
              <w:rPr>
                <w:sz w:val="20"/>
              </w:rPr>
              <w:t>Pheromone trap</w:t>
            </w:r>
          </w:p>
        </w:tc>
        <w:tc>
          <w:tcPr>
            <w:tcW w:w="2551" w:type="dxa"/>
          </w:tcPr>
          <w:p w:rsidR="002B6A37" w:rsidRDefault="00C729FA">
            <w:r>
              <w:rPr>
                <w:sz w:val="20"/>
              </w:rPr>
              <w:t>5 moths/trap/day</w:t>
            </w:r>
          </w:p>
        </w:tc>
      </w:tr>
      <w:tr w:rsidR="002B6A37">
        <w:trPr>
          <w:jc w:val="center"/>
        </w:trPr>
        <w:tc>
          <w:tcPr>
            <w:tcW w:w="2268" w:type="dxa"/>
            <w:shd w:val="clear" w:color="auto" w:fill="EEF6F0"/>
          </w:tcPr>
          <w:p w:rsidR="002B6A37" w:rsidRDefault="00C729FA">
            <w:r>
              <w:rPr>
                <w:sz w:val="20"/>
              </w:rPr>
              <w:t>Brinjal fruit &amp; shoot borer</w:t>
            </w:r>
          </w:p>
        </w:tc>
        <w:tc>
          <w:tcPr>
            <w:tcW w:w="1984" w:type="dxa"/>
            <w:shd w:val="clear" w:color="auto" w:fill="EEF6F0"/>
          </w:tcPr>
          <w:p w:rsidR="002B6A37" w:rsidRDefault="00C729FA">
            <w:r>
              <w:rPr>
                <w:sz w:val="20"/>
              </w:rPr>
              <w:t>Brinjal</w:t>
            </w:r>
          </w:p>
        </w:tc>
        <w:tc>
          <w:tcPr>
            <w:tcW w:w="2268" w:type="dxa"/>
            <w:shd w:val="clear" w:color="auto" w:fill="EEF6F0"/>
          </w:tcPr>
          <w:p w:rsidR="002B6A37" w:rsidRDefault="00C729FA">
            <w:r>
              <w:rPr>
                <w:sz w:val="20"/>
              </w:rPr>
              <w:t>Pheromone trap</w:t>
            </w:r>
          </w:p>
        </w:tc>
        <w:tc>
          <w:tcPr>
            <w:tcW w:w="2551" w:type="dxa"/>
            <w:shd w:val="clear" w:color="auto" w:fill="EEF6F0"/>
          </w:tcPr>
          <w:p w:rsidR="002B6A37" w:rsidRDefault="00C729FA">
            <w:r>
              <w:rPr>
                <w:sz w:val="20"/>
              </w:rPr>
              <w:t>5 moths/trap/week</w:t>
            </w:r>
          </w:p>
        </w:tc>
      </w:tr>
      <w:tr w:rsidR="002B6A37">
        <w:trPr>
          <w:jc w:val="center"/>
        </w:trPr>
        <w:tc>
          <w:tcPr>
            <w:tcW w:w="2268" w:type="dxa"/>
          </w:tcPr>
          <w:p w:rsidR="002B6A37" w:rsidRDefault="00C729FA">
            <w:r>
              <w:rPr>
                <w:sz w:val="20"/>
              </w:rPr>
              <w:t>Yellow stem borer</w:t>
            </w:r>
          </w:p>
        </w:tc>
        <w:tc>
          <w:tcPr>
            <w:tcW w:w="1984" w:type="dxa"/>
          </w:tcPr>
          <w:p w:rsidR="002B6A37" w:rsidRDefault="00C729FA">
            <w:r>
              <w:rPr>
                <w:sz w:val="20"/>
              </w:rPr>
              <w:t>Rice (Paddy)</w:t>
            </w:r>
          </w:p>
        </w:tc>
        <w:tc>
          <w:tcPr>
            <w:tcW w:w="2268" w:type="dxa"/>
          </w:tcPr>
          <w:p w:rsidR="002B6A37" w:rsidRDefault="00C729FA">
            <w:r>
              <w:rPr>
                <w:sz w:val="20"/>
              </w:rPr>
              <w:t>Pheromone trap</w:t>
            </w:r>
          </w:p>
        </w:tc>
        <w:tc>
          <w:tcPr>
            <w:tcW w:w="2551" w:type="dxa"/>
          </w:tcPr>
          <w:p w:rsidR="002B6A37" w:rsidRDefault="00C729FA">
            <w:r>
              <w:rPr>
                <w:sz w:val="20"/>
              </w:rPr>
              <w:t>25 moths/trap/week</w:t>
            </w:r>
          </w:p>
        </w:tc>
      </w:tr>
      <w:tr w:rsidR="002B6A37">
        <w:trPr>
          <w:jc w:val="center"/>
        </w:trPr>
        <w:tc>
          <w:tcPr>
            <w:tcW w:w="2268" w:type="dxa"/>
            <w:shd w:val="clear" w:color="auto" w:fill="EEF6F0"/>
          </w:tcPr>
          <w:p w:rsidR="002B6A37" w:rsidRDefault="00C729FA">
            <w:r>
              <w:rPr>
                <w:sz w:val="20"/>
              </w:rPr>
              <w:t>Brown planthopper</w:t>
            </w:r>
          </w:p>
        </w:tc>
        <w:tc>
          <w:tcPr>
            <w:tcW w:w="1984" w:type="dxa"/>
            <w:shd w:val="clear" w:color="auto" w:fill="EEF6F0"/>
          </w:tcPr>
          <w:p w:rsidR="002B6A37" w:rsidRDefault="00C729FA">
            <w:r>
              <w:rPr>
                <w:sz w:val="20"/>
              </w:rPr>
              <w:t>Rice (Paddy)</w:t>
            </w:r>
          </w:p>
        </w:tc>
        <w:tc>
          <w:tcPr>
            <w:tcW w:w="2268" w:type="dxa"/>
            <w:shd w:val="clear" w:color="auto" w:fill="EEF6F0"/>
          </w:tcPr>
          <w:p w:rsidR="002B6A37" w:rsidRDefault="00C729FA">
            <w:r>
              <w:rPr>
                <w:sz w:val="20"/>
              </w:rPr>
              <w:t>Field count</w:t>
            </w:r>
          </w:p>
        </w:tc>
        <w:tc>
          <w:tcPr>
            <w:tcW w:w="2551" w:type="dxa"/>
            <w:shd w:val="clear" w:color="auto" w:fill="EEF6F0"/>
          </w:tcPr>
          <w:p w:rsidR="002B6A37" w:rsidRDefault="00C729FA">
            <w:r>
              <w:rPr>
                <w:sz w:val="20"/>
              </w:rPr>
              <w:t xml:space="preserve">10 </w:t>
            </w:r>
            <w:r>
              <w:rPr>
                <w:sz w:val="20"/>
              </w:rPr>
              <w:t>hoppers/hill</w:t>
            </w:r>
          </w:p>
        </w:tc>
      </w:tr>
      <w:tr w:rsidR="002B6A37">
        <w:trPr>
          <w:jc w:val="center"/>
        </w:trPr>
        <w:tc>
          <w:tcPr>
            <w:tcW w:w="2268" w:type="dxa"/>
          </w:tcPr>
          <w:p w:rsidR="002B6A37" w:rsidRDefault="00C729FA">
            <w:r>
              <w:rPr>
                <w:sz w:val="20"/>
              </w:rPr>
              <w:t>Whitefly</w:t>
            </w:r>
          </w:p>
        </w:tc>
        <w:tc>
          <w:tcPr>
            <w:tcW w:w="1984" w:type="dxa"/>
          </w:tcPr>
          <w:p w:rsidR="002B6A37" w:rsidRDefault="00C729FA">
            <w:r>
              <w:rPr>
                <w:sz w:val="20"/>
              </w:rPr>
              <w:t>Cotton, Tomato, Brinjal</w:t>
            </w:r>
          </w:p>
        </w:tc>
        <w:tc>
          <w:tcPr>
            <w:tcW w:w="2268" w:type="dxa"/>
          </w:tcPr>
          <w:p w:rsidR="002B6A37" w:rsidRDefault="00C729FA">
            <w:r>
              <w:rPr>
                <w:sz w:val="20"/>
              </w:rPr>
              <w:t>Yellow sticky trap / leaf count</w:t>
            </w:r>
          </w:p>
        </w:tc>
        <w:tc>
          <w:tcPr>
            <w:tcW w:w="2551" w:type="dxa"/>
          </w:tcPr>
          <w:p w:rsidR="002B6A37" w:rsidRDefault="00C729FA">
            <w:r>
              <w:rPr>
                <w:sz w:val="20"/>
              </w:rPr>
              <w:t>8 adults/leaf</w:t>
            </w:r>
          </w:p>
        </w:tc>
      </w:tr>
    </w:tbl>
    <w:p w:rsidR="002B6A37" w:rsidRDefault="002B6A37">
      <w:pPr>
        <w:spacing w:after="40"/>
      </w:pPr>
    </w:p>
    <w:p w:rsidR="002B6A37" w:rsidRDefault="00C729FA">
      <w:pPr>
        <w:pStyle w:val="Heading2"/>
      </w:pPr>
      <w:bookmarkStart w:id="18" w:name="_Toc241454268"/>
      <w:r>
        <w:t>4.5 Hotspot detection</w:t>
      </w:r>
      <w:bookmarkEnd w:id="18"/>
    </w:p>
    <w:p w:rsidR="002B6A37" w:rsidRDefault="00C729FA">
      <w:r>
        <w:t xml:space="preserve">Reports from the last 30 days that are confirmed or corrected by an officer, or pending with AI confidence ≥ 90%, are grouped by disease. </w:t>
      </w:r>
      <w:r>
        <w:t>For each group DBSCAN is run with the haversine metric (ε = 5 km, minimum 3 cases). Each cluster becomes a hotspot with centroid, radius, case count, cases in the last 7 days and severity (moderate ≥ 3, high ≥ 6, severe ≥ 12 cases or ≥ 6 in the last week).</w:t>
      </w:r>
      <w:r>
        <w:t xml:space="preserve"> Farms growing the affected crop within the hotspot radius plus 5 km receive an alert. Farmers see hotspot areas only; officers also see individual reports, a heatmap and farm-level risk.</w:t>
      </w:r>
    </w:p>
    <w:p w:rsidR="002B6A37" w:rsidRDefault="00C729FA">
      <w:pPr>
        <w:pStyle w:val="Heading2"/>
      </w:pPr>
      <w:bookmarkStart w:id="19" w:name="_Toc241454269"/>
      <w:r>
        <w:t>4.6 IPM advisory engine and multilingual support</w:t>
      </w:r>
      <w:bookmarkEnd w:id="19"/>
    </w:p>
    <w:p w:rsidR="002B6A37" w:rsidRDefault="00C729FA">
      <w:r>
        <w:t xml:space="preserve">Advisories follow </w:t>
      </w:r>
      <w:r>
        <w:t>the IPM hierarchy: (1) cultural/field practices, (2) biological control, (3) chemical control only as a last resort with product, dose and pre-harvest interval, (4) safe-use instructions (protective equipment, timing, label dose, rotation of chemical group</w:t>
      </w:r>
      <w:r>
        <w:t xml:space="preserve">s, container disposal), (5) referral and (6) follow-up. Each advisory is composed from the 47-phrase action library, so every step is available in all six languages; chemical names and doses are inserted into translated templates. The whole user interface </w:t>
      </w:r>
      <w:r>
        <w:t xml:space="preserve">(338 strings) is translated, and the Web Speech API reads the </w:t>
      </w:r>
      <w:r>
        <w:lastRenderedPageBreak/>
        <w:t>advisory aloud using the browser's Indian-language voices. Officers mark severity; low-severity cases are managed without chemical recommendations.</w:t>
      </w:r>
    </w:p>
    <w:p w:rsidR="002B6A37" w:rsidRDefault="00C729FA">
      <w:pPr>
        <w:pStyle w:val="Heading2"/>
      </w:pPr>
      <w:bookmarkStart w:id="20" w:name="_Toc241454270"/>
      <w:r>
        <w:t>4.7 Database and application structure</w:t>
      </w:r>
      <w:bookmarkEnd w:id="20"/>
    </w:p>
    <w:p w:rsidR="002B6A37" w:rsidRDefault="00C729FA">
      <w:pPr>
        <w:spacing w:after="80"/>
        <w:jc w:val="center"/>
      </w:pPr>
      <w:r>
        <w:rPr>
          <w:i/>
          <w:sz w:val="20"/>
        </w:rPr>
        <w:t>Table 5</w:t>
      </w:r>
      <w:r>
        <w:rPr>
          <w:i/>
          <w:sz w:val="20"/>
        </w:rPr>
        <w:t>: Database tables</w:t>
      </w:r>
    </w:p>
    <w:tbl>
      <w:tblPr>
        <w:tblStyle w:val="TableGrid"/>
        <w:tblW w:w="0" w:type="auto"/>
        <w:jc w:val="center"/>
        <w:tblLook w:val="04A0" w:firstRow="1" w:lastRow="0" w:firstColumn="1" w:lastColumn="0" w:noHBand="0" w:noVBand="1"/>
      </w:tblPr>
      <w:tblGrid>
        <w:gridCol w:w="1984"/>
        <w:gridCol w:w="7087"/>
      </w:tblGrid>
      <w:tr w:rsidR="002B6A37">
        <w:trPr>
          <w:jc w:val="center"/>
        </w:trPr>
        <w:tc>
          <w:tcPr>
            <w:tcW w:w="1984" w:type="dxa"/>
            <w:shd w:val="clear" w:color="auto" w:fill="145A32"/>
          </w:tcPr>
          <w:p w:rsidR="002B6A37" w:rsidRDefault="00C729FA">
            <w:r>
              <w:rPr>
                <w:b/>
                <w:color w:val="FFFFFF"/>
                <w:sz w:val="20"/>
              </w:rPr>
              <w:t>Table</w:t>
            </w:r>
          </w:p>
        </w:tc>
        <w:tc>
          <w:tcPr>
            <w:tcW w:w="7087" w:type="dxa"/>
            <w:shd w:val="clear" w:color="auto" w:fill="145A32"/>
          </w:tcPr>
          <w:p w:rsidR="002B6A37" w:rsidRDefault="00C729FA">
            <w:r>
              <w:rPr>
                <w:b/>
                <w:color w:val="FFFFFF"/>
                <w:sz w:val="20"/>
              </w:rPr>
              <w:t>Main fields</w:t>
            </w:r>
          </w:p>
        </w:tc>
      </w:tr>
      <w:tr w:rsidR="002B6A37">
        <w:trPr>
          <w:jc w:val="center"/>
        </w:trPr>
        <w:tc>
          <w:tcPr>
            <w:tcW w:w="1984" w:type="dxa"/>
          </w:tcPr>
          <w:p w:rsidR="002B6A37" w:rsidRDefault="00C729FA">
            <w:r>
              <w:rPr>
                <w:sz w:val="20"/>
              </w:rPr>
              <w:t>users</w:t>
            </w:r>
          </w:p>
        </w:tc>
        <w:tc>
          <w:tcPr>
            <w:tcW w:w="7087" w:type="dxa"/>
          </w:tcPr>
          <w:p w:rsidR="002B6A37" w:rsidRDefault="00C729FA">
            <w:r>
              <w:rPr>
                <w:sz w:val="20"/>
              </w:rPr>
              <w:t>username, password hash, role (farmer/officer/admin), name, phone, district, language</w:t>
            </w:r>
          </w:p>
        </w:tc>
      </w:tr>
      <w:tr w:rsidR="002B6A37">
        <w:trPr>
          <w:jc w:val="center"/>
        </w:trPr>
        <w:tc>
          <w:tcPr>
            <w:tcW w:w="1984" w:type="dxa"/>
            <w:shd w:val="clear" w:color="auto" w:fill="EEF6F0"/>
          </w:tcPr>
          <w:p w:rsidR="002B6A37" w:rsidRDefault="00C729FA">
            <w:r>
              <w:rPr>
                <w:sz w:val="20"/>
              </w:rPr>
              <w:t>farms</w:t>
            </w:r>
          </w:p>
        </w:tc>
        <w:tc>
          <w:tcPr>
            <w:tcW w:w="7087" w:type="dxa"/>
            <w:shd w:val="clear" w:color="auto" w:fill="EEF6F0"/>
          </w:tcPr>
          <w:p w:rsidR="002B6A37" w:rsidRDefault="00C729FA">
            <w:r>
              <w:rPr>
                <w:sz w:val="20"/>
              </w:rPr>
              <w:t>owner, location (lat/lon), village, district, crop, variety, resistance, sowing date, area, soil, drainage, irrigation</w:t>
            </w:r>
          </w:p>
        </w:tc>
      </w:tr>
      <w:tr w:rsidR="002B6A37">
        <w:trPr>
          <w:jc w:val="center"/>
        </w:trPr>
        <w:tc>
          <w:tcPr>
            <w:tcW w:w="1984" w:type="dxa"/>
          </w:tcPr>
          <w:p w:rsidR="002B6A37" w:rsidRDefault="00C729FA">
            <w:r>
              <w:rPr>
                <w:sz w:val="20"/>
              </w:rPr>
              <w:t>reports</w:t>
            </w:r>
          </w:p>
        </w:tc>
        <w:tc>
          <w:tcPr>
            <w:tcW w:w="7087" w:type="dxa"/>
          </w:tcPr>
          <w:p w:rsidR="002B6A37" w:rsidRDefault="00C729FA">
            <w:r>
              <w:rPr>
                <w:sz w:val="20"/>
              </w:rPr>
              <w:t>image, AI label/confidence/top-3, model version, quality notes, status, final label, severity, officer, referral, lab</w:t>
            </w:r>
          </w:p>
        </w:tc>
      </w:tr>
      <w:tr w:rsidR="002B6A37">
        <w:trPr>
          <w:jc w:val="center"/>
        </w:trPr>
        <w:tc>
          <w:tcPr>
            <w:tcW w:w="1984" w:type="dxa"/>
            <w:shd w:val="clear" w:color="auto" w:fill="EEF6F0"/>
          </w:tcPr>
          <w:p w:rsidR="002B6A37" w:rsidRDefault="00C729FA">
            <w:r>
              <w:rPr>
                <w:sz w:val="20"/>
              </w:rPr>
              <w:t>followups</w:t>
            </w:r>
          </w:p>
        </w:tc>
        <w:tc>
          <w:tcPr>
            <w:tcW w:w="7087" w:type="dxa"/>
            <w:shd w:val="clear" w:color="auto" w:fill="EEF6F0"/>
          </w:tcPr>
          <w:p w:rsidR="002B6A37" w:rsidRDefault="00C729FA">
            <w:r>
              <w:rPr>
                <w:sz w:val="20"/>
              </w:rPr>
              <w:t>report, due date, status, outcome (better/same/worse), note</w:t>
            </w:r>
          </w:p>
        </w:tc>
      </w:tr>
      <w:tr w:rsidR="002B6A37">
        <w:trPr>
          <w:jc w:val="center"/>
        </w:trPr>
        <w:tc>
          <w:tcPr>
            <w:tcW w:w="1984" w:type="dxa"/>
          </w:tcPr>
          <w:p w:rsidR="002B6A37" w:rsidRDefault="00C729FA">
            <w:r>
              <w:rPr>
                <w:sz w:val="20"/>
              </w:rPr>
              <w:t>trap_readings</w:t>
            </w:r>
          </w:p>
        </w:tc>
        <w:tc>
          <w:tcPr>
            <w:tcW w:w="7087" w:type="dxa"/>
          </w:tcPr>
          <w:p w:rsidR="002B6A37" w:rsidRDefault="00C729FA">
            <w:r>
              <w:rPr>
                <w:sz w:val="20"/>
              </w:rPr>
              <w:t>farm, pest, count, traps, days, normalised v</w:t>
            </w:r>
            <w:r>
              <w:rPr>
                <w:sz w:val="20"/>
              </w:rPr>
              <w:t>alue, above-ETL flag, source (manual/sensor)</w:t>
            </w:r>
          </w:p>
        </w:tc>
      </w:tr>
      <w:tr w:rsidR="002B6A37">
        <w:trPr>
          <w:jc w:val="center"/>
        </w:trPr>
        <w:tc>
          <w:tcPr>
            <w:tcW w:w="1984" w:type="dxa"/>
            <w:shd w:val="clear" w:color="auto" w:fill="EEF6F0"/>
          </w:tcPr>
          <w:p w:rsidR="002B6A37" w:rsidRDefault="00C729FA">
            <w:r>
              <w:rPr>
                <w:sz w:val="20"/>
              </w:rPr>
              <w:t>sensor_readings</w:t>
            </w:r>
          </w:p>
        </w:tc>
        <w:tc>
          <w:tcPr>
            <w:tcW w:w="7087" w:type="dxa"/>
            <w:shd w:val="clear" w:color="auto" w:fill="EEF6F0"/>
          </w:tcPr>
          <w:p w:rsidR="002B6A37" w:rsidRDefault="00C729FA">
            <w:r>
              <w:rPr>
                <w:sz w:val="20"/>
              </w:rPr>
              <w:t>farm, device, temperature, humidity, leaf wetness, soil moisture</w:t>
            </w:r>
          </w:p>
        </w:tc>
      </w:tr>
      <w:tr w:rsidR="002B6A37">
        <w:trPr>
          <w:jc w:val="center"/>
        </w:trPr>
        <w:tc>
          <w:tcPr>
            <w:tcW w:w="1984" w:type="dxa"/>
          </w:tcPr>
          <w:p w:rsidR="002B6A37" w:rsidRDefault="00C729FA">
            <w:r>
              <w:rPr>
                <w:sz w:val="20"/>
              </w:rPr>
              <w:t>alerts</w:t>
            </w:r>
          </w:p>
        </w:tc>
        <w:tc>
          <w:tcPr>
            <w:tcW w:w="7087" w:type="dxa"/>
          </w:tcPr>
          <w:p w:rsidR="002B6A37" w:rsidRDefault="00C729FA">
            <w:r>
              <w:rPr>
                <w:sz w:val="20"/>
              </w:rPr>
              <w:t>user, farm, kind (weather/hotspot/trap/follow-up/validation), level, reference, read flag</w:t>
            </w:r>
          </w:p>
        </w:tc>
      </w:tr>
      <w:tr w:rsidR="002B6A37">
        <w:trPr>
          <w:jc w:val="center"/>
        </w:trPr>
        <w:tc>
          <w:tcPr>
            <w:tcW w:w="1984" w:type="dxa"/>
            <w:shd w:val="clear" w:color="auto" w:fill="EEF6F0"/>
          </w:tcPr>
          <w:p w:rsidR="002B6A37" w:rsidRDefault="00C729FA">
            <w:r>
              <w:rPr>
                <w:sz w:val="20"/>
              </w:rPr>
              <w:t>labs, model_versions</w:t>
            </w:r>
          </w:p>
        </w:tc>
        <w:tc>
          <w:tcPr>
            <w:tcW w:w="7087" w:type="dxa"/>
            <w:shd w:val="clear" w:color="auto" w:fill="EEF6F0"/>
          </w:tcPr>
          <w:p w:rsidR="002B6A37" w:rsidRDefault="00C729FA">
            <w:r>
              <w:rPr>
                <w:sz w:val="20"/>
              </w:rPr>
              <w:t xml:space="preserve">referral </w:t>
            </w:r>
            <w:r>
              <w:rPr>
                <w:sz w:val="20"/>
              </w:rPr>
              <w:t>laboratories/KVKs; model version history with accuracy</w:t>
            </w:r>
          </w:p>
        </w:tc>
      </w:tr>
    </w:tbl>
    <w:p w:rsidR="002B6A37" w:rsidRDefault="002B6A37">
      <w:pPr>
        <w:spacing w:after="40"/>
      </w:pPr>
    </w:p>
    <w:p w:rsidR="002B6A37" w:rsidRDefault="00C729FA">
      <w:r>
        <w:t xml:space="preserve">The code is organised as app.py (routes and APIs), risk.py (weather and risk models), hotspots.py (DBSCAN), ml_service.py (inference and retraining), kb/ (knowledge base), i18n/ (translations), </w:t>
      </w:r>
      <w:r>
        <w:t>templates/ (19 pages) and ml/train.py (training). Passwords are stored as salted hashes, pages are protected by role, farmers can only see their own farms and reports, and sensor devices authenticate with a device key.</w:t>
      </w:r>
    </w:p>
    <w:p w:rsidR="002B6A37" w:rsidRDefault="00C729FA">
      <w:pPr>
        <w:pStyle w:val="Heading2"/>
      </w:pPr>
      <w:bookmarkStart w:id="21" w:name="_Toc241454271"/>
      <w:r>
        <w:t>4.8 Challenges and adaptations</w:t>
      </w:r>
      <w:bookmarkEnd w:id="21"/>
    </w:p>
    <w:p w:rsidR="002B6A37" w:rsidRDefault="00C729FA">
      <w:pPr>
        <w:spacing w:after="80"/>
        <w:jc w:val="center"/>
      </w:pPr>
      <w:r>
        <w:rPr>
          <w:i/>
          <w:sz w:val="20"/>
        </w:rPr>
        <w:t xml:space="preserve">Table </w:t>
      </w:r>
      <w:r>
        <w:rPr>
          <w:i/>
          <w:sz w:val="20"/>
        </w:rPr>
        <w:t>6: Challenges met during development</w:t>
      </w:r>
    </w:p>
    <w:tbl>
      <w:tblPr>
        <w:tblStyle w:val="TableGrid"/>
        <w:tblW w:w="0" w:type="auto"/>
        <w:jc w:val="center"/>
        <w:tblLook w:val="04A0" w:firstRow="1" w:lastRow="0" w:firstColumn="1" w:lastColumn="0" w:noHBand="0" w:noVBand="1"/>
      </w:tblPr>
      <w:tblGrid>
        <w:gridCol w:w="3402"/>
        <w:gridCol w:w="5669"/>
      </w:tblGrid>
      <w:tr w:rsidR="002B6A37">
        <w:trPr>
          <w:jc w:val="center"/>
        </w:trPr>
        <w:tc>
          <w:tcPr>
            <w:tcW w:w="3402" w:type="dxa"/>
            <w:shd w:val="clear" w:color="auto" w:fill="145A32"/>
          </w:tcPr>
          <w:p w:rsidR="002B6A37" w:rsidRDefault="00C729FA">
            <w:r>
              <w:rPr>
                <w:b/>
                <w:color w:val="FFFFFF"/>
                <w:sz w:val="20"/>
              </w:rPr>
              <w:t>Challenge</w:t>
            </w:r>
          </w:p>
        </w:tc>
        <w:tc>
          <w:tcPr>
            <w:tcW w:w="5669" w:type="dxa"/>
            <w:shd w:val="clear" w:color="auto" w:fill="145A32"/>
          </w:tcPr>
          <w:p w:rsidR="002B6A37" w:rsidRDefault="00C729FA">
            <w:r>
              <w:rPr>
                <w:b/>
                <w:color w:val="FFFFFF"/>
                <w:sz w:val="20"/>
              </w:rPr>
              <w:t>Adaptation</w:t>
            </w:r>
          </w:p>
        </w:tc>
      </w:tr>
      <w:tr w:rsidR="002B6A37">
        <w:trPr>
          <w:jc w:val="center"/>
        </w:trPr>
        <w:tc>
          <w:tcPr>
            <w:tcW w:w="3402" w:type="dxa"/>
          </w:tcPr>
          <w:p w:rsidR="002B6A37" w:rsidRDefault="00C729FA">
            <w:r>
              <w:rPr>
                <w:sz w:val="20"/>
              </w:rPr>
              <w:t>No GPU on the development laptop</w:t>
            </w:r>
          </w:p>
        </w:tc>
        <w:tc>
          <w:tcPr>
            <w:tcW w:w="5669" w:type="dxa"/>
          </w:tcPr>
          <w:p w:rsidR="002B6A37" w:rsidRDefault="00C729FA">
            <w:r>
              <w:rPr>
                <w:sz w:val="20"/>
              </w:rPr>
              <w:t>Cached frozen-backbone features: one CPU pass, then head training and retraining take seconds.</w:t>
            </w:r>
          </w:p>
        </w:tc>
      </w:tr>
      <w:tr w:rsidR="002B6A37">
        <w:trPr>
          <w:jc w:val="center"/>
        </w:trPr>
        <w:tc>
          <w:tcPr>
            <w:tcW w:w="3402" w:type="dxa"/>
            <w:shd w:val="clear" w:color="auto" w:fill="EEF6F0"/>
          </w:tcPr>
          <w:p w:rsidR="002B6A37" w:rsidRDefault="00C729FA">
            <w:r>
              <w:rPr>
                <w:sz w:val="20"/>
              </w:rPr>
              <w:t>Strong class imbalance (152–5,507 images)</w:t>
            </w:r>
          </w:p>
        </w:tc>
        <w:tc>
          <w:tcPr>
            <w:tcW w:w="5669" w:type="dxa"/>
            <w:shd w:val="clear" w:color="auto" w:fill="EEF6F0"/>
          </w:tcPr>
          <w:p w:rsidR="002B6A37" w:rsidRDefault="00C729FA">
            <w:r>
              <w:rPr>
                <w:sz w:val="20"/>
              </w:rPr>
              <w:t xml:space="preserve">Balanced class weights; </w:t>
            </w:r>
            <w:r>
              <w:rPr>
                <w:sz w:val="20"/>
              </w:rPr>
              <w:t>per-class precision/recall/F1 reported.</w:t>
            </w:r>
          </w:p>
        </w:tc>
      </w:tr>
      <w:tr w:rsidR="002B6A37">
        <w:trPr>
          <w:jc w:val="center"/>
        </w:trPr>
        <w:tc>
          <w:tcPr>
            <w:tcW w:w="3402" w:type="dxa"/>
          </w:tcPr>
          <w:p w:rsidR="002B6A37" w:rsidRDefault="00C729FA">
            <w:r>
              <w:rPr>
                <w:sz w:val="20"/>
              </w:rPr>
              <w:t>Laboratory images differ from field photos</w:t>
            </w:r>
          </w:p>
        </w:tc>
        <w:tc>
          <w:tcPr>
            <w:tcW w:w="5669" w:type="dxa"/>
          </w:tcPr>
          <w:p w:rsidR="002B6A37" w:rsidRDefault="00C729FA">
            <w:r>
              <w:rPr>
                <w:sz w:val="20"/>
              </w:rPr>
              <w:t>Quality gate, crop-aware inference, top-3 display, low-confidence referral, expert validation.</w:t>
            </w:r>
          </w:p>
        </w:tc>
      </w:tr>
      <w:tr w:rsidR="002B6A37">
        <w:trPr>
          <w:jc w:val="center"/>
        </w:trPr>
        <w:tc>
          <w:tcPr>
            <w:tcW w:w="3402" w:type="dxa"/>
            <w:shd w:val="clear" w:color="auto" w:fill="EEF6F0"/>
          </w:tcPr>
          <w:p w:rsidR="002B6A37" w:rsidRDefault="00C729FA">
            <w:r>
              <w:rPr>
                <w:sz w:val="20"/>
              </w:rPr>
              <w:t>Translating advice into six languages</w:t>
            </w:r>
          </w:p>
        </w:tc>
        <w:tc>
          <w:tcPr>
            <w:tcW w:w="5669" w:type="dxa"/>
            <w:shd w:val="clear" w:color="auto" w:fill="EEF6F0"/>
          </w:tcPr>
          <w:p w:rsidR="002B6A37" w:rsidRDefault="00C729FA">
            <w:r>
              <w:rPr>
                <w:sz w:val="20"/>
              </w:rPr>
              <w:t>Phrase library with templated doses so</w:t>
            </w:r>
            <w:r>
              <w:rPr>
                <w:sz w:val="20"/>
              </w:rPr>
              <w:t xml:space="preserve"> new diseases reuse existing translations.</w:t>
            </w:r>
          </w:p>
        </w:tc>
      </w:tr>
      <w:tr w:rsidR="002B6A37">
        <w:trPr>
          <w:jc w:val="center"/>
        </w:trPr>
        <w:tc>
          <w:tcPr>
            <w:tcW w:w="3402" w:type="dxa"/>
          </w:tcPr>
          <w:p w:rsidR="002B6A37" w:rsidRDefault="00C729FA">
            <w:r>
              <w:rPr>
                <w:sz w:val="20"/>
              </w:rPr>
              <w:t>Weather API outages</w:t>
            </w:r>
          </w:p>
        </w:tc>
        <w:tc>
          <w:tcPr>
            <w:tcW w:w="5669" w:type="dxa"/>
          </w:tcPr>
          <w:p w:rsidR="002B6A37" w:rsidRDefault="00C729FA">
            <w:r>
              <w:rPr>
                <w:sz w:val="20"/>
              </w:rPr>
              <w:t>Hourly cache and a clearly labelled seasonal fallback.</w:t>
            </w:r>
          </w:p>
        </w:tc>
      </w:tr>
      <w:tr w:rsidR="002B6A37">
        <w:trPr>
          <w:jc w:val="center"/>
        </w:trPr>
        <w:tc>
          <w:tcPr>
            <w:tcW w:w="3402" w:type="dxa"/>
            <w:shd w:val="clear" w:color="auto" w:fill="EEF6F0"/>
          </w:tcPr>
          <w:p w:rsidR="002B6A37" w:rsidRDefault="00C729FA">
            <w:r>
              <w:rPr>
                <w:sz w:val="20"/>
              </w:rPr>
              <w:lastRenderedPageBreak/>
              <w:t>Risk of wrong labels in retraining</w:t>
            </w:r>
          </w:p>
        </w:tc>
        <w:tc>
          <w:tcPr>
            <w:tcW w:w="5669" w:type="dxa"/>
            <w:shd w:val="clear" w:color="auto" w:fill="EEF6F0"/>
          </w:tcPr>
          <w:p w:rsidR="002B6A37" w:rsidRDefault="00C729FA">
            <w:r>
              <w:rPr>
                <w:sz w:val="20"/>
              </w:rPr>
              <w:t>Accept a new model only if held-out accuracy does not drop; keep version history.</w:t>
            </w:r>
          </w:p>
        </w:tc>
      </w:tr>
      <w:tr w:rsidR="002B6A37">
        <w:trPr>
          <w:jc w:val="center"/>
        </w:trPr>
        <w:tc>
          <w:tcPr>
            <w:tcW w:w="3402" w:type="dxa"/>
          </w:tcPr>
          <w:p w:rsidR="002B6A37" w:rsidRDefault="00C729FA">
            <w:r>
              <w:rPr>
                <w:sz w:val="20"/>
              </w:rPr>
              <w:t>Antibiotic ban for</w:t>
            </w:r>
            <w:r>
              <w:rPr>
                <w:sz w:val="20"/>
              </w:rPr>
              <w:t xml:space="preserve"> agricultural use</w:t>
            </w:r>
          </w:p>
        </w:tc>
        <w:tc>
          <w:tcPr>
            <w:tcW w:w="5669" w:type="dxa"/>
          </w:tcPr>
          <w:p w:rsidR="002B6A37" w:rsidRDefault="00C729FA">
            <w:r>
              <w:rPr>
                <w:sz w:val="20"/>
              </w:rPr>
              <w:t>Copper-based and biological options recommended for bacterial diseases.</w:t>
            </w:r>
          </w:p>
        </w:tc>
      </w:tr>
    </w:tbl>
    <w:p w:rsidR="002B6A37" w:rsidRDefault="002B6A37">
      <w:pPr>
        <w:spacing w:after="40"/>
      </w:pPr>
    </w:p>
    <w:p w:rsidR="002B6A37" w:rsidRDefault="00C729FA">
      <w:pPr>
        <w:pStyle w:val="Heading1"/>
      </w:pPr>
      <w:bookmarkStart w:id="22" w:name="_Toc241454272"/>
      <w:r>
        <w:t>5. Results</w:t>
      </w:r>
      <w:bookmarkEnd w:id="22"/>
    </w:p>
    <w:p w:rsidR="002B6A37" w:rsidRDefault="00C729FA">
      <w:pPr>
        <w:pStyle w:val="Heading2"/>
      </w:pPr>
      <w:bookmarkStart w:id="23" w:name="_Toc241454273"/>
      <w:r>
        <w:t>5.1 Model performance</w:t>
      </w:r>
      <w:bookmarkEnd w:id="23"/>
    </w:p>
    <w:p w:rsidR="002B6A37" w:rsidRDefault="00C729FA">
      <w:pPr>
        <w:spacing w:after="80"/>
        <w:jc w:val="center"/>
      </w:pPr>
      <w:r>
        <w:rPr>
          <w:i/>
          <w:sz w:val="20"/>
        </w:rPr>
        <w:t>Table 7: Classification results on the held-out test set</w:t>
      </w:r>
    </w:p>
    <w:tbl>
      <w:tblPr>
        <w:tblStyle w:val="TableGrid"/>
        <w:tblW w:w="0" w:type="auto"/>
        <w:jc w:val="center"/>
        <w:tblLook w:val="04A0" w:firstRow="1" w:lastRow="0" w:firstColumn="1" w:lastColumn="0" w:noHBand="0" w:noVBand="1"/>
      </w:tblPr>
      <w:tblGrid>
        <w:gridCol w:w="4535"/>
        <w:gridCol w:w="2835"/>
      </w:tblGrid>
      <w:tr w:rsidR="002B6A37">
        <w:trPr>
          <w:jc w:val="center"/>
        </w:trPr>
        <w:tc>
          <w:tcPr>
            <w:tcW w:w="4535" w:type="dxa"/>
            <w:shd w:val="clear" w:color="auto" w:fill="145A32"/>
          </w:tcPr>
          <w:p w:rsidR="002B6A37" w:rsidRDefault="00C729FA">
            <w:r>
              <w:rPr>
                <w:b/>
                <w:color w:val="FFFFFF"/>
                <w:sz w:val="20"/>
              </w:rPr>
              <w:t>Metric</w:t>
            </w:r>
          </w:p>
        </w:tc>
        <w:tc>
          <w:tcPr>
            <w:tcW w:w="2835" w:type="dxa"/>
            <w:shd w:val="clear" w:color="auto" w:fill="145A32"/>
          </w:tcPr>
          <w:p w:rsidR="002B6A37" w:rsidRDefault="00C729FA">
            <w:r>
              <w:rPr>
                <w:b/>
                <w:color w:val="FFFFFF"/>
                <w:sz w:val="20"/>
              </w:rPr>
              <w:t>Value</w:t>
            </w:r>
          </w:p>
        </w:tc>
      </w:tr>
      <w:tr w:rsidR="002B6A37">
        <w:trPr>
          <w:jc w:val="center"/>
        </w:trPr>
        <w:tc>
          <w:tcPr>
            <w:tcW w:w="4535" w:type="dxa"/>
          </w:tcPr>
          <w:p w:rsidR="002B6A37" w:rsidRDefault="00C729FA">
            <w:r>
              <w:rPr>
                <w:sz w:val="20"/>
              </w:rPr>
              <w:t>Test accuracy (top-1)</w:t>
            </w:r>
          </w:p>
        </w:tc>
        <w:tc>
          <w:tcPr>
            <w:tcW w:w="2835" w:type="dxa"/>
          </w:tcPr>
          <w:p w:rsidR="002B6A37" w:rsidRDefault="00C729FA">
            <w:r>
              <w:rPr>
                <w:sz w:val="20"/>
              </w:rPr>
              <w:t>97.01%</w:t>
            </w:r>
          </w:p>
        </w:tc>
      </w:tr>
      <w:tr w:rsidR="002B6A37">
        <w:trPr>
          <w:jc w:val="center"/>
        </w:trPr>
        <w:tc>
          <w:tcPr>
            <w:tcW w:w="4535" w:type="dxa"/>
            <w:shd w:val="clear" w:color="auto" w:fill="EEF6F0"/>
          </w:tcPr>
          <w:p w:rsidR="002B6A37" w:rsidRDefault="00C729FA">
            <w:r>
              <w:rPr>
                <w:sz w:val="20"/>
              </w:rPr>
              <w:t>Top-3 accuracy</w:t>
            </w:r>
          </w:p>
        </w:tc>
        <w:tc>
          <w:tcPr>
            <w:tcW w:w="2835" w:type="dxa"/>
            <w:shd w:val="clear" w:color="auto" w:fill="EEF6F0"/>
          </w:tcPr>
          <w:p w:rsidR="002B6A37" w:rsidRDefault="00C729FA">
            <w:r>
              <w:rPr>
                <w:sz w:val="20"/>
              </w:rPr>
              <w:t>99.82%</w:t>
            </w:r>
          </w:p>
        </w:tc>
      </w:tr>
      <w:tr w:rsidR="002B6A37">
        <w:trPr>
          <w:jc w:val="center"/>
        </w:trPr>
        <w:tc>
          <w:tcPr>
            <w:tcW w:w="4535" w:type="dxa"/>
          </w:tcPr>
          <w:p w:rsidR="002B6A37" w:rsidRDefault="00C729FA">
            <w:r>
              <w:rPr>
                <w:sz w:val="20"/>
              </w:rPr>
              <w:t>Macro-averaged F1-score</w:t>
            </w:r>
          </w:p>
        </w:tc>
        <w:tc>
          <w:tcPr>
            <w:tcW w:w="2835" w:type="dxa"/>
          </w:tcPr>
          <w:p w:rsidR="002B6A37" w:rsidRDefault="00C729FA">
            <w:r>
              <w:rPr>
                <w:sz w:val="20"/>
              </w:rPr>
              <w:t>0.9631</w:t>
            </w:r>
          </w:p>
        </w:tc>
      </w:tr>
      <w:tr w:rsidR="002B6A37">
        <w:trPr>
          <w:jc w:val="center"/>
        </w:trPr>
        <w:tc>
          <w:tcPr>
            <w:tcW w:w="4535" w:type="dxa"/>
            <w:shd w:val="clear" w:color="auto" w:fill="EEF6F0"/>
          </w:tcPr>
          <w:p w:rsidR="002B6A37" w:rsidRDefault="00C729FA">
            <w:r>
              <w:rPr>
                <w:sz w:val="20"/>
              </w:rPr>
              <w:t>Weighted F1-score</w:t>
            </w:r>
          </w:p>
        </w:tc>
        <w:tc>
          <w:tcPr>
            <w:tcW w:w="2835" w:type="dxa"/>
            <w:shd w:val="clear" w:color="auto" w:fill="EEF6F0"/>
          </w:tcPr>
          <w:p w:rsidR="002B6A37" w:rsidRDefault="00C729FA">
            <w:r>
              <w:rPr>
                <w:sz w:val="20"/>
              </w:rPr>
              <w:t>0.9700</w:t>
            </w:r>
          </w:p>
        </w:tc>
      </w:tr>
      <w:tr w:rsidR="002B6A37">
        <w:trPr>
          <w:jc w:val="center"/>
        </w:trPr>
        <w:tc>
          <w:tcPr>
            <w:tcW w:w="4535" w:type="dxa"/>
          </w:tcPr>
          <w:p w:rsidR="002B6A37" w:rsidRDefault="00C729FA">
            <w:r>
              <w:rPr>
                <w:sz w:val="20"/>
              </w:rPr>
              <w:t>Test images</w:t>
            </w:r>
          </w:p>
        </w:tc>
        <w:tc>
          <w:tcPr>
            <w:tcW w:w="2835" w:type="dxa"/>
          </w:tcPr>
          <w:p w:rsidR="002B6A37" w:rsidRDefault="00C729FA">
            <w:r>
              <w:rPr>
                <w:sz w:val="20"/>
              </w:rPr>
              <w:t>8,318</w:t>
            </w:r>
          </w:p>
        </w:tc>
      </w:tr>
      <w:tr w:rsidR="002B6A37">
        <w:trPr>
          <w:jc w:val="center"/>
        </w:trPr>
        <w:tc>
          <w:tcPr>
            <w:tcW w:w="4535" w:type="dxa"/>
            <w:shd w:val="clear" w:color="auto" w:fill="EEF6F0"/>
          </w:tcPr>
          <w:p w:rsidR="002B6A37" w:rsidRDefault="00C729FA">
            <w:r>
              <w:rPr>
                <w:sz w:val="20"/>
              </w:rPr>
              <w:t>Epochs (early stopping)</w:t>
            </w:r>
          </w:p>
        </w:tc>
        <w:tc>
          <w:tcPr>
            <w:tcW w:w="2835" w:type="dxa"/>
            <w:shd w:val="clear" w:color="auto" w:fill="EEF6F0"/>
          </w:tcPr>
          <w:p w:rsidR="002B6A37" w:rsidRDefault="00C729FA">
            <w:r>
              <w:rPr>
                <w:sz w:val="20"/>
              </w:rPr>
              <w:t>52</w:t>
            </w:r>
          </w:p>
        </w:tc>
      </w:tr>
      <w:tr w:rsidR="002B6A37">
        <w:trPr>
          <w:jc w:val="center"/>
        </w:trPr>
        <w:tc>
          <w:tcPr>
            <w:tcW w:w="4535" w:type="dxa"/>
          </w:tcPr>
          <w:p w:rsidR="002B6A37" w:rsidRDefault="00C729FA">
            <w:r>
              <w:rPr>
                <w:sz w:val="20"/>
              </w:rPr>
              <w:t>Head training time (CPU)</w:t>
            </w:r>
          </w:p>
        </w:tc>
        <w:tc>
          <w:tcPr>
            <w:tcW w:w="2835" w:type="dxa"/>
          </w:tcPr>
          <w:p w:rsidR="002B6A37" w:rsidRDefault="00C729FA">
            <w:r>
              <w:rPr>
                <w:sz w:val="20"/>
              </w:rPr>
              <w:t>274 s</w:t>
            </w:r>
          </w:p>
        </w:tc>
      </w:tr>
      <w:tr w:rsidR="002B6A37">
        <w:trPr>
          <w:jc w:val="center"/>
        </w:trPr>
        <w:tc>
          <w:tcPr>
            <w:tcW w:w="4535" w:type="dxa"/>
            <w:shd w:val="clear" w:color="auto" w:fill="EEF6F0"/>
          </w:tcPr>
          <w:p w:rsidR="002B6A37" w:rsidRDefault="00C729FA">
            <w:r>
              <w:rPr>
                <w:sz w:val="20"/>
              </w:rPr>
              <w:t>Model size (backbone + head)</w:t>
            </w:r>
          </w:p>
        </w:tc>
        <w:tc>
          <w:tcPr>
            <w:tcW w:w="2835" w:type="dxa"/>
            <w:shd w:val="clear" w:color="auto" w:fill="EEF6F0"/>
          </w:tcPr>
          <w:p w:rsidR="002B6A37" w:rsidRDefault="00C729FA">
            <w:r>
              <w:rPr>
                <w:sz w:val="20"/>
              </w:rPr>
              <w:t>13.7 MB</w:t>
            </w:r>
          </w:p>
        </w:tc>
      </w:tr>
    </w:tbl>
    <w:p w:rsidR="002B6A37" w:rsidRDefault="002B6A37">
      <w:pPr>
        <w:spacing w:after="40"/>
      </w:pPr>
    </w:p>
    <w:p w:rsidR="002B6A37" w:rsidRDefault="00C729FA">
      <w:pPr>
        <w:jc w:val="center"/>
      </w:pPr>
      <w:r>
        <w:rPr>
          <w:noProof/>
          <w:lang w:val="en-IN" w:eastAsia="en-IN"/>
        </w:rPr>
        <w:drawing>
          <wp:inline distT="0" distB="0" distL="0" distR="0">
            <wp:extent cx="5760000" cy="2094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2"/>
                    <a:stretch>
                      <a:fillRect/>
                    </a:stretch>
                  </pic:blipFill>
                  <pic:spPr>
                    <a:xfrm>
                      <a:off x="0" y="0"/>
                      <a:ext cx="5760000" cy="2094545"/>
                    </a:xfrm>
                    <a:prstGeom prst="rect">
                      <a:avLst/>
                    </a:prstGeom>
                  </pic:spPr>
                </pic:pic>
              </a:graphicData>
            </a:graphic>
          </wp:inline>
        </w:drawing>
      </w:r>
    </w:p>
    <w:p w:rsidR="002B6A37" w:rsidRDefault="00C729FA">
      <w:pPr>
        <w:spacing w:after="200"/>
        <w:jc w:val="center"/>
      </w:pPr>
      <w:r>
        <w:rPr>
          <w:i/>
          <w:sz w:val="20"/>
        </w:rPr>
        <w:t>Figure 4: Training and validation accuracy and loss per epoch</w:t>
      </w:r>
    </w:p>
    <w:p w:rsidR="002B6A37" w:rsidRDefault="00C729FA">
      <w:r>
        <w:t xml:space="preserve">Validation </w:t>
      </w:r>
      <w:r>
        <w:t>accuracy follows training accuracy closely and validation loss does not rise, showing that dropout and early stopping prevented over-fitting. (Training accuracy is slightly below validation accuracy because dropout is active during training.)</w:t>
      </w:r>
    </w:p>
    <w:p w:rsidR="002B6A37" w:rsidRDefault="00C729FA">
      <w:pPr>
        <w:jc w:val="center"/>
      </w:pPr>
      <w:r>
        <w:rPr>
          <w:noProof/>
          <w:lang w:val="en-IN" w:eastAsia="en-IN"/>
        </w:rPr>
        <w:lastRenderedPageBreak/>
        <w:drawing>
          <wp:inline distT="0" distB="0" distL="0" distR="0">
            <wp:extent cx="5760000" cy="499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5760000" cy="4992000"/>
                    </a:xfrm>
                    <a:prstGeom prst="rect">
                      <a:avLst/>
                    </a:prstGeom>
                  </pic:spPr>
                </pic:pic>
              </a:graphicData>
            </a:graphic>
          </wp:inline>
        </w:drawing>
      </w:r>
    </w:p>
    <w:p w:rsidR="002B6A37" w:rsidRDefault="00C729FA">
      <w:pPr>
        <w:spacing w:after="200"/>
        <w:jc w:val="center"/>
      </w:pPr>
      <w:r>
        <w:rPr>
          <w:i/>
          <w:sz w:val="20"/>
        </w:rPr>
        <w:t>Figure 5: N</w:t>
      </w:r>
      <w:r>
        <w:rPr>
          <w:i/>
          <w:sz w:val="20"/>
        </w:rPr>
        <w:t>ormalised confusion matrix on the test set</w:t>
      </w:r>
    </w:p>
    <w:p w:rsidR="002B6A37" w:rsidRDefault="00C729FA">
      <w:pPr>
        <w:spacing w:after="80"/>
        <w:jc w:val="center"/>
      </w:pPr>
      <w:r>
        <w:rPr>
          <w:i/>
          <w:sz w:val="20"/>
        </w:rPr>
        <w:t>Table 8: Per-class performance, weakest first</w:t>
      </w:r>
    </w:p>
    <w:tbl>
      <w:tblPr>
        <w:tblStyle w:val="TableGrid"/>
        <w:tblW w:w="0" w:type="auto"/>
        <w:jc w:val="center"/>
        <w:tblLook w:val="04A0" w:firstRow="1" w:lastRow="0" w:firstColumn="1" w:lastColumn="0" w:noHBand="0" w:noVBand="1"/>
      </w:tblPr>
      <w:tblGrid>
        <w:gridCol w:w="3969"/>
        <w:gridCol w:w="1247"/>
        <w:gridCol w:w="1247"/>
        <w:gridCol w:w="1247"/>
        <w:gridCol w:w="1361"/>
      </w:tblGrid>
      <w:tr w:rsidR="002B6A37">
        <w:trPr>
          <w:jc w:val="center"/>
        </w:trPr>
        <w:tc>
          <w:tcPr>
            <w:tcW w:w="3969" w:type="dxa"/>
            <w:shd w:val="clear" w:color="auto" w:fill="145A32"/>
          </w:tcPr>
          <w:p w:rsidR="002B6A37" w:rsidRDefault="00C729FA">
            <w:r>
              <w:rPr>
                <w:b/>
                <w:color w:val="FFFFFF"/>
                <w:sz w:val="18"/>
              </w:rPr>
              <w:t>Class</w:t>
            </w:r>
          </w:p>
        </w:tc>
        <w:tc>
          <w:tcPr>
            <w:tcW w:w="1247" w:type="dxa"/>
            <w:shd w:val="clear" w:color="auto" w:fill="145A32"/>
          </w:tcPr>
          <w:p w:rsidR="002B6A37" w:rsidRDefault="00C729FA">
            <w:r>
              <w:rPr>
                <w:b/>
                <w:color w:val="FFFFFF"/>
                <w:sz w:val="18"/>
              </w:rPr>
              <w:t>Precision</w:t>
            </w:r>
          </w:p>
        </w:tc>
        <w:tc>
          <w:tcPr>
            <w:tcW w:w="1247" w:type="dxa"/>
            <w:shd w:val="clear" w:color="auto" w:fill="145A32"/>
          </w:tcPr>
          <w:p w:rsidR="002B6A37" w:rsidRDefault="00C729FA">
            <w:r>
              <w:rPr>
                <w:b/>
                <w:color w:val="FFFFFF"/>
                <w:sz w:val="18"/>
              </w:rPr>
              <w:t>Recall</w:t>
            </w:r>
          </w:p>
        </w:tc>
        <w:tc>
          <w:tcPr>
            <w:tcW w:w="1247" w:type="dxa"/>
            <w:shd w:val="clear" w:color="auto" w:fill="145A32"/>
          </w:tcPr>
          <w:p w:rsidR="002B6A37" w:rsidRDefault="00C729FA">
            <w:r>
              <w:rPr>
                <w:b/>
                <w:color w:val="FFFFFF"/>
                <w:sz w:val="18"/>
              </w:rPr>
              <w:t>F1</w:t>
            </w:r>
          </w:p>
        </w:tc>
        <w:tc>
          <w:tcPr>
            <w:tcW w:w="1361" w:type="dxa"/>
            <w:shd w:val="clear" w:color="auto" w:fill="145A32"/>
          </w:tcPr>
          <w:p w:rsidR="002B6A37" w:rsidRDefault="00C729FA">
            <w:r>
              <w:rPr>
                <w:b/>
                <w:color w:val="FFFFFF"/>
                <w:sz w:val="18"/>
              </w:rPr>
              <w:t>Test images</w:t>
            </w:r>
          </w:p>
        </w:tc>
      </w:tr>
      <w:tr w:rsidR="002B6A37">
        <w:trPr>
          <w:jc w:val="center"/>
        </w:trPr>
        <w:tc>
          <w:tcPr>
            <w:tcW w:w="3969" w:type="dxa"/>
          </w:tcPr>
          <w:p w:rsidR="002B6A37" w:rsidRDefault="00C729FA">
            <w:r>
              <w:rPr>
                <w:sz w:val="18"/>
              </w:rPr>
              <w:t>Tomato – Early blight</w:t>
            </w:r>
          </w:p>
        </w:tc>
        <w:tc>
          <w:tcPr>
            <w:tcW w:w="1247" w:type="dxa"/>
          </w:tcPr>
          <w:p w:rsidR="002B6A37" w:rsidRDefault="00C729FA">
            <w:r>
              <w:rPr>
                <w:sz w:val="18"/>
              </w:rPr>
              <w:t>0.866</w:t>
            </w:r>
          </w:p>
        </w:tc>
        <w:tc>
          <w:tcPr>
            <w:tcW w:w="1247" w:type="dxa"/>
          </w:tcPr>
          <w:p w:rsidR="002B6A37" w:rsidRDefault="00C729FA">
            <w:r>
              <w:rPr>
                <w:sz w:val="18"/>
              </w:rPr>
              <w:t>0.820</w:t>
            </w:r>
          </w:p>
        </w:tc>
        <w:tc>
          <w:tcPr>
            <w:tcW w:w="1247" w:type="dxa"/>
          </w:tcPr>
          <w:p w:rsidR="002B6A37" w:rsidRDefault="00C729FA">
            <w:r>
              <w:rPr>
                <w:sz w:val="18"/>
              </w:rPr>
              <w:t>0.843</w:t>
            </w:r>
          </w:p>
        </w:tc>
        <w:tc>
          <w:tcPr>
            <w:tcW w:w="1361" w:type="dxa"/>
          </w:tcPr>
          <w:p w:rsidR="002B6A37" w:rsidRDefault="00C729FA">
            <w:r>
              <w:rPr>
                <w:sz w:val="18"/>
              </w:rPr>
              <w:t>150</w:t>
            </w:r>
          </w:p>
        </w:tc>
      </w:tr>
      <w:tr w:rsidR="002B6A37">
        <w:trPr>
          <w:jc w:val="center"/>
        </w:trPr>
        <w:tc>
          <w:tcPr>
            <w:tcW w:w="3969" w:type="dxa"/>
            <w:shd w:val="clear" w:color="auto" w:fill="EEF6F0"/>
          </w:tcPr>
          <w:p w:rsidR="002B6A37" w:rsidRDefault="00C729FA">
            <w:r>
              <w:rPr>
                <w:sz w:val="18"/>
              </w:rPr>
              <w:t>Maize – Gray leaf spot</w:t>
            </w:r>
          </w:p>
        </w:tc>
        <w:tc>
          <w:tcPr>
            <w:tcW w:w="1247" w:type="dxa"/>
            <w:shd w:val="clear" w:color="auto" w:fill="EEF6F0"/>
          </w:tcPr>
          <w:p w:rsidR="002B6A37" w:rsidRDefault="00C729FA">
            <w:r>
              <w:rPr>
                <w:sz w:val="18"/>
              </w:rPr>
              <w:t>0.900</w:t>
            </w:r>
          </w:p>
        </w:tc>
        <w:tc>
          <w:tcPr>
            <w:tcW w:w="1247" w:type="dxa"/>
            <w:shd w:val="clear" w:color="auto" w:fill="EEF6F0"/>
          </w:tcPr>
          <w:p w:rsidR="002B6A37" w:rsidRDefault="00C729FA">
            <w:r>
              <w:rPr>
                <w:sz w:val="18"/>
              </w:rPr>
              <w:t>0.818</w:t>
            </w:r>
          </w:p>
        </w:tc>
        <w:tc>
          <w:tcPr>
            <w:tcW w:w="1247" w:type="dxa"/>
            <w:shd w:val="clear" w:color="auto" w:fill="EEF6F0"/>
          </w:tcPr>
          <w:p w:rsidR="002B6A37" w:rsidRDefault="00C729FA">
            <w:r>
              <w:rPr>
                <w:sz w:val="18"/>
              </w:rPr>
              <w:t>0.857</w:t>
            </w:r>
          </w:p>
        </w:tc>
        <w:tc>
          <w:tcPr>
            <w:tcW w:w="1361" w:type="dxa"/>
            <w:shd w:val="clear" w:color="auto" w:fill="EEF6F0"/>
          </w:tcPr>
          <w:p w:rsidR="002B6A37" w:rsidRDefault="00C729FA">
            <w:r>
              <w:rPr>
                <w:sz w:val="18"/>
              </w:rPr>
              <w:t>77</w:t>
            </w:r>
          </w:p>
        </w:tc>
      </w:tr>
      <w:tr w:rsidR="002B6A37">
        <w:trPr>
          <w:jc w:val="center"/>
        </w:trPr>
        <w:tc>
          <w:tcPr>
            <w:tcW w:w="3969" w:type="dxa"/>
          </w:tcPr>
          <w:p w:rsidR="002B6A37" w:rsidRDefault="00C729FA">
            <w:r>
              <w:rPr>
                <w:sz w:val="18"/>
              </w:rPr>
              <w:t>Tomato – Target spot</w:t>
            </w:r>
          </w:p>
        </w:tc>
        <w:tc>
          <w:tcPr>
            <w:tcW w:w="1247" w:type="dxa"/>
          </w:tcPr>
          <w:p w:rsidR="002B6A37" w:rsidRDefault="00C729FA">
            <w:r>
              <w:rPr>
                <w:sz w:val="18"/>
              </w:rPr>
              <w:t>0.867</w:t>
            </w:r>
          </w:p>
        </w:tc>
        <w:tc>
          <w:tcPr>
            <w:tcW w:w="1247" w:type="dxa"/>
          </w:tcPr>
          <w:p w:rsidR="002B6A37" w:rsidRDefault="00C729FA">
            <w:r>
              <w:rPr>
                <w:sz w:val="18"/>
              </w:rPr>
              <w:t>0.867</w:t>
            </w:r>
          </w:p>
        </w:tc>
        <w:tc>
          <w:tcPr>
            <w:tcW w:w="1247" w:type="dxa"/>
          </w:tcPr>
          <w:p w:rsidR="002B6A37" w:rsidRDefault="00C729FA">
            <w:r>
              <w:rPr>
                <w:sz w:val="18"/>
              </w:rPr>
              <w:t>0.867</w:t>
            </w:r>
          </w:p>
        </w:tc>
        <w:tc>
          <w:tcPr>
            <w:tcW w:w="1361" w:type="dxa"/>
          </w:tcPr>
          <w:p w:rsidR="002B6A37" w:rsidRDefault="00C729FA">
            <w:r>
              <w:rPr>
                <w:sz w:val="18"/>
              </w:rPr>
              <w:t>211</w:t>
            </w:r>
          </w:p>
        </w:tc>
      </w:tr>
      <w:tr w:rsidR="002B6A37">
        <w:trPr>
          <w:jc w:val="center"/>
        </w:trPr>
        <w:tc>
          <w:tcPr>
            <w:tcW w:w="3969" w:type="dxa"/>
            <w:shd w:val="clear" w:color="auto" w:fill="EEF6F0"/>
          </w:tcPr>
          <w:p w:rsidR="002B6A37" w:rsidRDefault="00C729FA">
            <w:r>
              <w:rPr>
                <w:sz w:val="18"/>
              </w:rPr>
              <w:t>Tomato – Mosaic virus</w:t>
            </w:r>
          </w:p>
        </w:tc>
        <w:tc>
          <w:tcPr>
            <w:tcW w:w="1247" w:type="dxa"/>
            <w:shd w:val="clear" w:color="auto" w:fill="EEF6F0"/>
          </w:tcPr>
          <w:p w:rsidR="002B6A37" w:rsidRDefault="00C729FA">
            <w:r>
              <w:rPr>
                <w:sz w:val="18"/>
              </w:rPr>
              <w:t>0.881</w:t>
            </w:r>
          </w:p>
        </w:tc>
        <w:tc>
          <w:tcPr>
            <w:tcW w:w="1247" w:type="dxa"/>
            <w:shd w:val="clear" w:color="auto" w:fill="EEF6F0"/>
          </w:tcPr>
          <w:p w:rsidR="002B6A37" w:rsidRDefault="00C729FA">
            <w:r>
              <w:rPr>
                <w:sz w:val="18"/>
              </w:rPr>
              <w:t>0.929</w:t>
            </w:r>
          </w:p>
        </w:tc>
        <w:tc>
          <w:tcPr>
            <w:tcW w:w="1247" w:type="dxa"/>
            <w:shd w:val="clear" w:color="auto" w:fill="EEF6F0"/>
          </w:tcPr>
          <w:p w:rsidR="002B6A37" w:rsidRDefault="00C729FA">
            <w:r>
              <w:rPr>
                <w:sz w:val="18"/>
              </w:rPr>
              <w:t>0.904</w:t>
            </w:r>
          </w:p>
        </w:tc>
        <w:tc>
          <w:tcPr>
            <w:tcW w:w="1361" w:type="dxa"/>
            <w:shd w:val="clear" w:color="auto" w:fill="EEF6F0"/>
          </w:tcPr>
          <w:p w:rsidR="002B6A37" w:rsidRDefault="00C729FA">
            <w:r>
              <w:rPr>
                <w:sz w:val="18"/>
              </w:rPr>
              <w:t>56</w:t>
            </w:r>
          </w:p>
        </w:tc>
      </w:tr>
      <w:tr w:rsidR="002B6A37">
        <w:trPr>
          <w:jc w:val="center"/>
        </w:trPr>
        <w:tc>
          <w:tcPr>
            <w:tcW w:w="3969" w:type="dxa"/>
          </w:tcPr>
          <w:p w:rsidR="002B6A37" w:rsidRDefault="00C729FA">
            <w:r>
              <w:rPr>
                <w:sz w:val="18"/>
              </w:rPr>
              <w:t>Tomato – Septoria leaf spot</w:t>
            </w:r>
          </w:p>
        </w:tc>
        <w:tc>
          <w:tcPr>
            <w:tcW w:w="1247" w:type="dxa"/>
          </w:tcPr>
          <w:p w:rsidR="002B6A37" w:rsidRDefault="00C729FA">
            <w:r>
              <w:rPr>
                <w:sz w:val="18"/>
              </w:rPr>
              <w:t>0.941</w:t>
            </w:r>
          </w:p>
        </w:tc>
        <w:tc>
          <w:tcPr>
            <w:tcW w:w="1247" w:type="dxa"/>
          </w:tcPr>
          <w:p w:rsidR="002B6A37" w:rsidRDefault="00C729FA">
            <w:r>
              <w:rPr>
                <w:sz w:val="18"/>
              </w:rPr>
              <w:t>0.891</w:t>
            </w:r>
          </w:p>
        </w:tc>
        <w:tc>
          <w:tcPr>
            <w:tcW w:w="1247" w:type="dxa"/>
          </w:tcPr>
          <w:p w:rsidR="002B6A37" w:rsidRDefault="00C729FA">
            <w:r>
              <w:rPr>
                <w:sz w:val="18"/>
              </w:rPr>
              <w:t>0.915</w:t>
            </w:r>
          </w:p>
        </w:tc>
        <w:tc>
          <w:tcPr>
            <w:tcW w:w="1361" w:type="dxa"/>
          </w:tcPr>
          <w:p w:rsidR="002B6A37" w:rsidRDefault="00C729FA">
            <w:r>
              <w:rPr>
                <w:sz w:val="18"/>
              </w:rPr>
              <w:t>266</w:t>
            </w:r>
          </w:p>
        </w:tc>
      </w:tr>
      <w:tr w:rsidR="002B6A37">
        <w:trPr>
          <w:jc w:val="center"/>
        </w:trPr>
        <w:tc>
          <w:tcPr>
            <w:tcW w:w="3969" w:type="dxa"/>
            <w:shd w:val="clear" w:color="auto" w:fill="EEF6F0"/>
          </w:tcPr>
          <w:p w:rsidR="002B6A37" w:rsidRDefault="00C729FA">
            <w:r>
              <w:rPr>
                <w:sz w:val="18"/>
              </w:rPr>
              <w:t>Tomato – Two-spotted spider mite</w:t>
            </w:r>
          </w:p>
        </w:tc>
        <w:tc>
          <w:tcPr>
            <w:tcW w:w="1247" w:type="dxa"/>
            <w:shd w:val="clear" w:color="auto" w:fill="EEF6F0"/>
          </w:tcPr>
          <w:p w:rsidR="002B6A37" w:rsidRDefault="00C729FA">
            <w:r>
              <w:rPr>
                <w:sz w:val="18"/>
              </w:rPr>
              <w:t>0.927</w:t>
            </w:r>
          </w:p>
        </w:tc>
        <w:tc>
          <w:tcPr>
            <w:tcW w:w="1247" w:type="dxa"/>
            <w:shd w:val="clear" w:color="auto" w:fill="EEF6F0"/>
          </w:tcPr>
          <w:p w:rsidR="002B6A37" w:rsidRDefault="00C729FA">
            <w:r>
              <w:rPr>
                <w:sz w:val="18"/>
              </w:rPr>
              <w:t>0.913</w:t>
            </w:r>
          </w:p>
        </w:tc>
        <w:tc>
          <w:tcPr>
            <w:tcW w:w="1247" w:type="dxa"/>
            <w:shd w:val="clear" w:color="auto" w:fill="EEF6F0"/>
          </w:tcPr>
          <w:p w:rsidR="002B6A37" w:rsidRDefault="00C729FA">
            <w:r>
              <w:rPr>
                <w:sz w:val="18"/>
              </w:rPr>
              <w:t>0.920</w:t>
            </w:r>
          </w:p>
        </w:tc>
        <w:tc>
          <w:tcPr>
            <w:tcW w:w="1361" w:type="dxa"/>
            <w:shd w:val="clear" w:color="auto" w:fill="EEF6F0"/>
          </w:tcPr>
          <w:p w:rsidR="002B6A37" w:rsidRDefault="00C729FA">
            <w:r>
              <w:rPr>
                <w:sz w:val="18"/>
              </w:rPr>
              <w:t>252</w:t>
            </w:r>
          </w:p>
        </w:tc>
      </w:tr>
      <w:tr w:rsidR="002B6A37">
        <w:trPr>
          <w:jc w:val="center"/>
        </w:trPr>
        <w:tc>
          <w:tcPr>
            <w:tcW w:w="3969" w:type="dxa"/>
          </w:tcPr>
          <w:p w:rsidR="002B6A37" w:rsidRDefault="00C729FA">
            <w:r>
              <w:rPr>
                <w:sz w:val="18"/>
              </w:rPr>
              <w:t>Tomato – Leaf mould</w:t>
            </w:r>
          </w:p>
        </w:tc>
        <w:tc>
          <w:tcPr>
            <w:tcW w:w="1247" w:type="dxa"/>
          </w:tcPr>
          <w:p w:rsidR="002B6A37" w:rsidRDefault="00C729FA">
            <w:r>
              <w:rPr>
                <w:sz w:val="18"/>
              </w:rPr>
              <w:t>0.935</w:t>
            </w:r>
          </w:p>
        </w:tc>
        <w:tc>
          <w:tcPr>
            <w:tcW w:w="1247" w:type="dxa"/>
          </w:tcPr>
          <w:p w:rsidR="002B6A37" w:rsidRDefault="00C729FA">
            <w:r>
              <w:rPr>
                <w:sz w:val="18"/>
              </w:rPr>
              <w:t>0.909</w:t>
            </w:r>
          </w:p>
        </w:tc>
        <w:tc>
          <w:tcPr>
            <w:tcW w:w="1247" w:type="dxa"/>
          </w:tcPr>
          <w:p w:rsidR="002B6A37" w:rsidRDefault="00C729FA">
            <w:r>
              <w:rPr>
                <w:sz w:val="18"/>
              </w:rPr>
              <w:t>0.922</w:t>
            </w:r>
          </w:p>
        </w:tc>
        <w:tc>
          <w:tcPr>
            <w:tcW w:w="1361" w:type="dxa"/>
          </w:tcPr>
          <w:p w:rsidR="002B6A37" w:rsidRDefault="00C729FA">
            <w:r>
              <w:rPr>
                <w:sz w:val="18"/>
              </w:rPr>
              <w:t>143</w:t>
            </w:r>
          </w:p>
        </w:tc>
      </w:tr>
      <w:tr w:rsidR="002B6A37">
        <w:trPr>
          <w:jc w:val="center"/>
        </w:trPr>
        <w:tc>
          <w:tcPr>
            <w:tcW w:w="3969" w:type="dxa"/>
            <w:shd w:val="clear" w:color="auto" w:fill="EEF6F0"/>
          </w:tcPr>
          <w:p w:rsidR="002B6A37" w:rsidRDefault="00C729FA">
            <w:r>
              <w:rPr>
                <w:sz w:val="18"/>
              </w:rPr>
              <w:t>Maize – Northern leaf blight</w:t>
            </w:r>
          </w:p>
        </w:tc>
        <w:tc>
          <w:tcPr>
            <w:tcW w:w="1247" w:type="dxa"/>
            <w:shd w:val="clear" w:color="auto" w:fill="EEF6F0"/>
          </w:tcPr>
          <w:p w:rsidR="002B6A37" w:rsidRDefault="00C729FA">
            <w:r>
              <w:rPr>
                <w:sz w:val="18"/>
              </w:rPr>
              <w:t>0.903</w:t>
            </w:r>
          </w:p>
        </w:tc>
        <w:tc>
          <w:tcPr>
            <w:tcW w:w="1247" w:type="dxa"/>
            <w:shd w:val="clear" w:color="auto" w:fill="EEF6F0"/>
          </w:tcPr>
          <w:p w:rsidR="002B6A37" w:rsidRDefault="00C729FA">
            <w:r>
              <w:rPr>
                <w:sz w:val="18"/>
              </w:rPr>
              <w:t>0.946</w:t>
            </w:r>
          </w:p>
        </w:tc>
        <w:tc>
          <w:tcPr>
            <w:tcW w:w="1247" w:type="dxa"/>
            <w:shd w:val="clear" w:color="auto" w:fill="EEF6F0"/>
          </w:tcPr>
          <w:p w:rsidR="002B6A37" w:rsidRDefault="00C729FA">
            <w:r>
              <w:rPr>
                <w:sz w:val="18"/>
              </w:rPr>
              <w:t>0.924</w:t>
            </w:r>
          </w:p>
        </w:tc>
        <w:tc>
          <w:tcPr>
            <w:tcW w:w="1361" w:type="dxa"/>
            <w:shd w:val="clear" w:color="auto" w:fill="EEF6F0"/>
          </w:tcPr>
          <w:p w:rsidR="002B6A37" w:rsidRDefault="00C729FA">
            <w:r>
              <w:rPr>
                <w:sz w:val="18"/>
              </w:rPr>
              <w:t>147</w:t>
            </w:r>
          </w:p>
        </w:tc>
      </w:tr>
      <w:tr w:rsidR="002B6A37">
        <w:trPr>
          <w:jc w:val="center"/>
        </w:trPr>
        <w:tc>
          <w:tcPr>
            <w:tcW w:w="3969" w:type="dxa"/>
          </w:tcPr>
          <w:p w:rsidR="002B6A37" w:rsidRDefault="00C729FA">
            <w:r>
              <w:rPr>
                <w:sz w:val="18"/>
              </w:rPr>
              <w:t>Tomato – Bacterial spot</w:t>
            </w:r>
          </w:p>
        </w:tc>
        <w:tc>
          <w:tcPr>
            <w:tcW w:w="1247" w:type="dxa"/>
          </w:tcPr>
          <w:p w:rsidR="002B6A37" w:rsidRDefault="00C729FA">
            <w:r>
              <w:rPr>
                <w:sz w:val="18"/>
              </w:rPr>
              <w:t>0.912</w:t>
            </w:r>
          </w:p>
        </w:tc>
        <w:tc>
          <w:tcPr>
            <w:tcW w:w="1247" w:type="dxa"/>
          </w:tcPr>
          <w:p w:rsidR="002B6A37" w:rsidRDefault="00C729FA">
            <w:r>
              <w:rPr>
                <w:sz w:val="18"/>
              </w:rPr>
              <w:t>0.972</w:t>
            </w:r>
          </w:p>
        </w:tc>
        <w:tc>
          <w:tcPr>
            <w:tcW w:w="1247" w:type="dxa"/>
          </w:tcPr>
          <w:p w:rsidR="002B6A37" w:rsidRDefault="00C729FA">
            <w:r>
              <w:rPr>
                <w:sz w:val="18"/>
              </w:rPr>
              <w:t>0.941</w:t>
            </w:r>
          </w:p>
        </w:tc>
        <w:tc>
          <w:tcPr>
            <w:tcW w:w="1361" w:type="dxa"/>
          </w:tcPr>
          <w:p w:rsidR="002B6A37" w:rsidRDefault="00C729FA">
            <w:r>
              <w:rPr>
                <w:sz w:val="18"/>
              </w:rPr>
              <w:t>319</w:t>
            </w:r>
          </w:p>
        </w:tc>
      </w:tr>
      <w:tr w:rsidR="002B6A37">
        <w:trPr>
          <w:jc w:val="center"/>
        </w:trPr>
        <w:tc>
          <w:tcPr>
            <w:tcW w:w="3969" w:type="dxa"/>
            <w:shd w:val="clear" w:color="auto" w:fill="EEF6F0"/>
          </w:tcPr>
          <w:p w:rsidR="002B6A37" w:rsidRDefault="00C729FA">
            <w:r>
              <w:rPr>
                <w:sz w:val="18"/>
              </w:rPr>
              <w:t>Tomato – Late blight</w:t>
            </w:r>
          </w:p>
        </w:tc>
        <w:tc>
          <w:tcPr>
            <w:tcW w:w="1247" w:type="dxa"/>
            <w:shd w:val="clear" w:color="auto" w:fill="EEF6F0"/>
          </w:tcPr>
          <w:p w:rsidR="002B6A37" w:rsidRDefault="00C729FA">
            <w:r>
              <w:rPr>
                <w:sz w:val="18"/>
              </w:rPr>
              <w:t>0.938</w:t>
            </w:r>
          </w:p>
        </w:tc>
        <w:tc>
          <w:tcPr>
            <w:tcW w:w="1247" w:type="dxa"/>
            <w:shd w:val="clear" w:color="auto" w:fill="EEF6F0"/>
          </w:tcPr>
          <w:p w:rsidR="002B6A37" w:rsidRDefault="00C729FA">
            <w:r>
              <w:rPr>
                <w:sz w:val="18"/>
              </w:rPr>
              <w:t>0.944</w:t>
            </w:r>
          </w:p>
        </w:tc>
        <w:tc>
          <w:tcPr>
            <w:tcW w:w="1247" w:type="dxa"/>
            <w:shd w:val="clear" w:color="auto" w:fill="EEF6F0"/>
          </w:tcPr>
          <w:p w:rsidR="002B6A37" w:rsidRDefault="00C729FA">
            <w:r>
              <w:rPr>
                <w:sz w:val="18"/>
              </w:rPr>
              <w:t>0.941</w:t>
            </w:r>
          </w:p>
        </w:tc>
        <w:tc>
          <w:tcPr>
            <w:tcW w:w="1361" w:type="dxa"/>
            <w:shd w:val="clear" w:color="auto" w:fill="EEF6F0"/>
          </w:tcPr>
          <w:p w:rsidR="002B6A37" w:rsidRDefault="00C729FA">
            <w:r>
              <w:rPr>
                <w:sz w:val="18"/>
              </w:rPr>
              <w:t>287</w:t>
            </w:r>
          </w:p>
        </w:tc>
      </w:tr>
      <w:tr w:rsidR="002B6A37">
        <w:trPr>
          <w:jc w:val="center"/>
        </w:trPr>
        <w:tc>
          <w:tcPr>
            <w:tcW w:w="3969" w:type="dxa"/>
          </w:tcPr>
          <w:p w:rsidR="002B6A37" w:rsidRDefault="00C729FA">
            <w:r>
              <w:rPr>
                <w:sz w:val="18"/>
              </w:rPr>
              <w:t>Potato – Late blight</w:t>
            </w:r>
          </w:p>
        </w:tc>
        <w:tc>
          <w:tcPr>
            <w:tcW w:w="1247" w:type="dxa"/>
          </w:tcPr>
          <w:p w:rsidR="002B6A37" w:rsidRDefault="00C729FA">
            <w:r>
              <w:rPr>
                <w:sz w:val="18"/>
              </w:rPr>
              <w:t>0.953</w:t>
            </w:r>
          </w:p>
        </w:tc>
        <w:tc>
          <w:tcPr>
            <w:tcW w:w="1247" w:type="dxa"/>
          </w:tcPr>
          <w:p w:rsidR="002B6A37" w:rsidRDefault="00C729FA">
            <w:r>
              <w:rPr>
                <w:sz w:val="18"/>
              </w:rPr>
              <w:t>0.953</w:t>
            </w:r>
          </w:p>
        </w:tc>
        <w:tc>
          <w:tcPr>
            <w:tcW w:w="1247" w:type="dxa"/>
          </w:tcPr>
          <w:p w:rsidR="002B6A37" w:rsidRDefault="00C729FA">
            <w:r>
              <w:rPr>
                <w:sz w:val="18"/>
              </w:rPr>
              <w:t>0.953</w:t>
            </w:r>
          </w:p>
        </w:tc>
        <w:tc>
          <w:tcPr>
            <w:tcW w:w="1361" w:type="dxa"/>
          </w:tcPr>
          <w:p w:rsidR="002B6A37" w:rsidRDefault="00C729FA">
            <w:r>
              <w:rPr>
                <w:sz w:val="18"/>
              </w:rPr>
              <w:t>150</w:t>
            </w:r>
          </w:p>
        </w:tc>
      </w:tr>
      <w:tr w:rsidR="002B6A37">
        <w:trPr>
          <w:jc w:val="center"/>
        </w:trPr>
        <w:tc>
          <w:tcPr>
            <w:tcW w:w="3969" w:type="dxa"/>
            <w:shd w:val="clear" w:color="auto" w:fill="EEF6F0"/>
          </w:tcPr>
          <w:p w:rsidR="002B6A37" w:rsidRDefault="00C729FA">
            <w:r>
              <w:rPr>
                <w:sz w:val="18"/>
              </w:rPr>
              <w:t>Tomato – Healthy</w:t>
            </w:r>
          </w:p>
        </w:tc>
        <w:tc>
          <w:tcPr>
            <w:tcW w:w="1247" w:type="dxa"/>
            <w:shd w:val="clear" w:color="auto" w:fill="EEF6F0"/>
          </w:tcPr>
          <w:p w:rsidR="002B6A37" w:rsidRDefault="00C729FA">
            <w:r>
              <w:rPr>
                <w:sz w:val="18"/>
              </w:rPr>
              <w:t>0.950</w:t>
            </w:r>
          </w:p>
        </w:tc>
        <w:tc>
          <w:tcPr>
            <w:tcW w:w="1247" w:type="dxa"/>
            <w:shd w:val="clear" w:color="auto" w:fill="EEF6F0"/>
          </w:tcPr>
          <w:p w:rsidR="002B6A37" w:rsidRDefault="00C729FA">
            <w:r>
              <w:rPr>
                <w:sz w:val="18"/>
              </w:rPr>
              <w:t>0.962</w:t>
            </w:r>
          </w:p>
        </w:tc>
        <w:tc>
          <w:tcPr>
            <w:tcW w:w="1247" w:type="dxa"/>
            <w:shd w:val="clear" w:color="auto" w:fill="EEF6F0"/>
          </w:tcPr>
          <w:p w:rsidR="002B6A37" w:rsidRDefault="00C729FA">
            <w:r>
              <w:rPr>
                <w:sz w:val="18"/>
              </w:rPr>
              <w:t>0.956</w:t>
            </w:r>
          </w:p>
        </w:tc>
        <w:tc>
          <w:tcPr>
            <w:tcW w:w="1361" w:type="dxa"/>
            <w:shd w:val="clear" w:color="auto" w:fill="EEF6F0"/>
          </w:tcPr>
          <w:p w:rsidR="002B6A37" w:rsidRDefault="00C729FA">
            <w:r>
              <w:rPr>
                <w:sz w:val="18"/>
              </w:rPr>
              <w:t>239</w:t>
            </w:r>
          </w:p>
        </w:tc>
      </w:tr>
      <w:tr w:rsidR="002B6A37">
        <w:trPr>
          <w:jc w:val="center"/>
        </w:trPr>
        <w:tc>
          <w:tcPr>
            <w:tcW w:w="3969" w:type="dxa"/>
          </w:tcPr>
          <w:p w:rsidR="002B6A37" w:rsidRDefault="00C729FA">
            <w:r>
              <w:rPr>
                <w:sz w:val="18"/>
              </w:rPr>
              <w:lastRenderedPageBreak/>
              <w:t>Capsicum – Bacterial spot</w:t>
            </w:r>
          </w:p>
        </w:tc>
        <w:tc>
          <w:tcPr>
            <w:tcW w:w="1247" w:type="dxa"/>
          </w:tcPr>
          <w:p w:rsidR="002B6A37" w:rsidRDefault="00C729FA">
            <w:r>
              <w:rPr>
                <w:sz w:val="18"/>
              </w:rPr>
              <w:t>0.953</w:t>
            </w:r>
          </w:p>
        </w:tc>
        <w:tc>
          <w:tcPr>
            <w:tcW w:w="1247" w:type="dxa"/>
          </w:tcPr>
          <w:p w:rsidR="002B6A37" w:rsidRDefault="00C729FA">
            <w:r>
              <w:rPr>
                <w:sz w:val="18"/>
              </w:rPr>
              <w:t>0.960</w:t>
            </w:r>
          </w:p>
        </w:tc>
        <w:tc>
          <w:tcPr>
            <w:tcW w:w="1247" w:type="dxa"/>
          </w:tcPr>
          <w:p w:rsidR="002B6A37" w:rsidRDefault="00C729FA">
            <w:r>
              <w:rPr>
                <w:sz w:val="18"/>
              </w:rPr>
              <w:t>0.957</w:t>
            </w:r>
          </w:p>
        </w:tc>
        <w:tc>
          <w:tcPr>
            <w:tcW w:w="1361" w:type="dxa"/>
          </w:tcPr>
          <w:p w:rsidR="002B6A37" w:rsidRDefault="00C729FA">
            <w:r>
              <w:rPr>
                <w:sz w:val="18"/>
              </w:rPr>
              <w:t>149</w:t>
            </w:r>
          </w:p>
        </w:tc>
      </w:tr>
      <w:tr w:rsidR="002B6A37">
        <w:trPr>
          <w:jc w:val="center"/>
        </w:trPr>
        <w:tc>
          <w:tcPr>
            <w:tcW w:w="3969" w:type="dxa"/>
            <w:shd w:val="clear" w:color="auto" w:fill="EEF6F0"/>
          </w:tcPr>
          <w:p w:rsidR="002B6A37" w:rsidRDefault="00C729FA">
            <w:r>
              <w:rPr>
                <w:sz w:val="18"/>
              </w:rPr>
              <w:t>Potato – Healthy</w:t>
            </w:r>
          </w:p>
        </w:tc>
        <w:tc>
          <w:tcPr>
            <w:tcW w:w="1247" w:type="dxa"/>
            <w:shd w:val="clear" w:color="auto" w:fill="EEF6F0"/>
          </w:tcPr>
          <w:p w:rsidR="002B6A37" w:rsidRDefault="00C729FA">
            <w:r>
              <w:rPr>
                <w:sz w:val="18"/>
              </w:rPr>
              <w:t>0.920</w:t>
            </w:r>
          </w:p>
        </w:tc>
        <w:tc>
          <w:tcPr>
            <w:tcW w:w="1247" w:type="dxa"/>
            <w:shd w:val="clear" w:color="auto" w:fill="EEF6F0"/>
          </w:tcPr>
          <w:p w:rsidR="002B6A37" w:rsidRDefault="00C729FA">
            <w:r>
              <w:rPr>
                <w:sz w:val="18"/>
              </w:rPr>
              <w:t>1.000</w:t>
            </w:r>
          </w:p>
        </w:tc>
        <w:tc>
          <w:tcPr>
            <w:tcW w:w="1247" w:type="dxa"/>
            <w:shd w:val="clear" w:color="auto" w:fill="EEF6F0"/>
          </w:tcPr>
          <w:p w:rsidR="002B6A37" w:rsidRDefault="00C729FA">
            <w:r>
              <w:rPr>
                <w:sz w:val="18"/>
              </w:rPr>
              <w:t>0.958</w:t>
            </w:r>
          </w:p>
        </w:tc>
        <w:tc>
          <w:tcPr>
            <w:tcW w:w="1361" w:type="dxa"/>
            <w:shd w:val="clear" w:color="auto" w:fill="EEF6F0"/>
          </w:tcPr>
          <w:p w:rsidR="002B6A37" w:rsidRDefault="00C729FA">
            <w:r>
              <w:rPr>
                <w:sz w:val="18"/>
              </w:rPr>
              <w:t>23</w:t>
            </w:r>
          </w:p>
        </w:tc>
      </w:tr>
      <w:tr w:rsidR="002B6A37">
        <w:trPr>
          <w:jc w:val="center"/>
        </w:trPr>
        <w:tc>
          <w:tcPr>
            <w:tcW w:w="3969" w:type="dxa"/>
          </w:tcPr>
          <w:p w:rsidR="002B6A37" w:rsidRDefault="00C729FA">
            <w:r>
              <w:rPr>
                <w:sz w:val="18"/>
              </w:rPr>
              <w:t>Apple – Apple scab</w:t>
            </w:r>
          </w:p>
        </w:tc>
        <w:tc>
          <w:tcPr>
            <w:tcW w:w="1247" w:type="dxa"/>
          </w:tcPr>
          <w:p w:rsidR="002B6A37" w:rsidRDefault="00C729FA">
            <w:r>
              <w:rPr>
                <w:sz w:val="18"/>
              </w:rPr>
              <w:t>0.968</w:t>
            </w:r>
          </w:p>
        </w:tc>
        <w:tc>
          <w:tcPr>
            <w:tcW w:w="1247" w:type="dxa"/>
          </w:tcPr>
          <w:p w:rsidR="002B6A37" w:rsidRDefault="00C729FA">
            <w:r>
              <w:rPr>
                <w:sz w:val="18"/>
              </w:rPr>
              <w:t>0.957</w:t>
            </w:r>
          </w:p>
        </w:tc>
        <w:tc>
          <w:tcPr>
            <w:tcW w:w="1247" w:type="dxa"/>
          </w:tcPr>
          <w:p w:rsidR="002B6A37" w:rsidRDefault="00C729FA">
            <w:r>
              <w:rPr>
                <w:sz w:val="18"/>
              </w:rPr>
              <w:t>0.963</w:t>
            </w:r>
          </w:p>
        </w:tc>
        <w:tc>
          <w:tcPr>
            <w:tcW w:w="1361" w:type="dxa"/>
          </w:tcPr>
          <w:p w:rsidR="002B6A37" w:rsidRDefault="00C729FA">
            <w:r>
              <w:rPr>
                <w:sz w:val="18"/>
              </w:rPr>
              <w:t>94</w:t>
            </w:r>
          </w:p>
        </w:tc>
      </w:tr>
      <w:tr w:rsidR="002B6A37">
        <w:trPr>
          <w:jc w:val="center"/>
        </w:trPr>
        <w:tc>
          <w:tcPr>
            <w:tcW w:w="3969" w:type="dxa"/>
            <w:shd w:val="clear" w:color="auto" w:fill="EEF6F0"/>
          </w:tcPr>
          <w:p w:rsidR="002B6A37" w:rsidRDefault="00C729FA">
            <w:r>
              <w:rPr>
                <w:sz w:val="18"/>
              </w:rPr>
              <w:t>Grape – Black rot</w:t>
            </w:r>
          </w:p>
        </w:tc>
        <w:tc>
          <w:tcPr>
            <w:tcW w:w="1247" w:type="dxa"/>
            <w:shd w:val="clear" w:color="auto" w:fill="EEF6F0"/>
          </w:tcPr>
          <w:p w:rsidR="002B6A37" w:rsidRDefault="00C729FA">
            <w:r>
              <w:rPr>
                <w:sz w:val="18"/>
              </w:rPr>
              <w:t>0.966</w:t>
            </w:r>
          </w:p>
        </w:tc>
        <w:tc>
          <w:tcPr>
            <w:tcW w:w="1247" w:type="dxa"/>
            <w:shd w:val="clear" w:color="auto" w:fill="EEF6F0"/>
          </w:tcPr>
          <w:p w:rsidR="002B6A37" w:rsidRDefault="00C729FA">
            <w:r>
              <w:rPr>
                <w:sz w:val="18"/>
              </w:rPr>
              <w:t>0.966</w:t>
            </w:r>
          </w:p>
        </w:tc>
        <w:tc>
          <w:tcPr>
            <w:tcW w:w="1247" w:type="dxa"/>
            <w:shd w:val="clear" w:color="auto" w:fill="EEF6F0"/>
          </w:tcPr>
          <w:p w:rsidR="002B6A37" w:rsidRDefault="00C729FA">
            <w:r>
              <w:rPr>
                <w:sz w:val="18"/>
              </w:rPr>
              <w:t>0.966</w:t>
            </w:r>
          </w:p>
        </w:tc>
        <w:tc>
          <w:tcPr>
            <w:tcW w:w="1361" w:type="dxa"/>
            <w:shd w:val="clear" w:color="auto" w:fill="EEF6F0"/>
          </w:tcPr>
          <w:p w:rsidR="002B6A37" w:rsidRDefault="00C729FA">
            <w:r>
              <w:rPr>
                <w:sz w:val="18"/>
              </w:rPr>
              <w:t>177</w:t>
            </w:r>
          </w:p>
        </w:tc>
      </w:tr>
      <w:tr w:rsidR="002B6A37">
        <w:trPr>
          <w:jc w:val="center"/>
        </w:trPr>
        <w:tc>
          <w:tcPr>
            <w:tcW w:w="3969" w:type="dxa"/>
          </w:tcPr>
          <w:p w:rsidR="002B6A37" w:rsidRDefault="00C729FA">
            <w:r>
              <w:rPr>
                <w:sz w:val="18"/>
              </w:rPr>
              <w:t>Grape – Esca (Black measles)</w:t>
            </w:r>
          </w:p>
        </w:tc>
        <w:tc>
          <w:tcPr>
            <w:tcW w:w="1247" w:type="dxa"/>
          </w:tcPr>
          <w:p w:rsidR="002B6A37" w:rsidRDefault="00C729FA">
            <w:r>
              <w:rPr>
                <w:sz w:val="18"/>
              </w:rPr>
              <w:t>0.971</w:t>
            </w:r>
          </w:p>
        </w:tc>
        <w:tc>
          <w:tcPr>
            <w:tcW w:w="1247" w:type="dxa"/>
          </w:tcPr>
          <w:p w:rsidR="002B6A37" w:rsidRDefault="00C729FA">
            <w:r>
              <w:rPr>
                <w:sz w:val="18"/>
              </w:rPr>
              <w:t>0.971</w:t>
            </w:r>
          </w:p>
        </w:tc>
        <w:tc>
          <w:tcPr>
            <w:tcW w:w="1247" w:type="dxa"/>
          </w:tcPr>
          <w:p w:rsidR="002B6A37" w:rsidRDefault="00C729FA">
            <w:r>
              <w:rPr>
                <w:sz w:val="18"/>
              </w:rPr>
              <w:t>0.971</w:t>
            </w:r>
          </w:p>
        </w:tc>
        <w:tc>
          <w:tcPr>
            <w:tcW w:w="1361" w:type="dxa"/>
          </w:tcPr>
          <w:p w:rsidR="002B6A37" w:rsidRDefault="00C729FA">
            <w:r>
              <w:rPr>
                <w:sz w:val="18"/>
              </w:rPr>
              <w:t>207</w:t>
            </w:r>
          </w:p>
        </w:tc>
      </w:tr>
      <w:tr w:rsidR="002B6A37">
        <w:trPr>
          <w:jc w:val="center"/>
        </w:trPr>
        <w:tc>
          <w:tcPr>
            <w:tcW w:w="3969" w:type="dxa"/>
            <w:shd w:val="clear" w:color="auto" w:fill="EEF6F0"/>
          </w:tcPr>
          <w:p w:rsidR="002B6A37" w:rsidRDefault="00C729FA">
            <w:r>
              <w:rPr>
                <w:sz w:val="18"/>
              </w:rPr>
              <w:t>Capsicum – Healthy</w:t>
            </w:r>
          </w:p>
        </w:tc>
        <w:tc>
          <w:tcPr>
            <w:tcW w:w="1247" w:type="dxa"/>
            <w:shd w:val="clear" w:color="auto" w:fill="EEF6F0"/>
          </w:tcPr>
          <w:p w:rsidR="002B6A37" w:rsidRDefault="00C729FA">
            <w:r>
              <w:rPr>
                <w:sz w:val="18"/>
              </w:rPr>
              <w:t>0.960</w:t>
            </w:r>
          </w:p>
        </w:tc>
        <w:tc>
          <w:tcPr>
            <w:tcW w:w="1247" w:type="dxa"/>
            <w:shd w:val="clear" w:color="auto" w:fill="EEF6F0"/>
          </w:tcPr>
          <w:p w:rsidR="002B6A37" w:rsidRDefault="00C729FA">
            <w:r>
              <w:rPr>
                <w:sz w:val="18"/>
              </w:rPr>
              <w:t>0.982</w:t>
            </w:r>
          </w:p>
        </w:tc>
        <w:tc>
          <w:tcPr>
            <w:tcW w:w="1247" w:type="dxa"/>
            <w:shd w:val="clear" w:color="auto" w:fill="EEF6F0"/>
          </w:tcPr>
          <w:p w:rsidR="002B6A37" w:rsidRDefault="00C729FA">
            <w:r>
              <w:rPr>
                <w:sz w:val="18"/>
              </w:rPr>
              <w:t>0.971</w:t>
            </w:r>
          </w:p>
        </w:tc>
        <w:tc>
          <w:tcPr>
            <w:tcW w:w="1361" w:type="dxa"/>
            <w:shd w:val="clear" w:color="auto" w:fill="EEF6F0"/>
          </w:tcPr>
          <w:p w:rsidR="002B6A37" w:rsidRDefault="00C729FA">
            <w:r>
              <w:rPr>
                <w:sz w:val="18"/>
              </w:rPr>
              <w:t>222</w:t>
            </w:r>
          </w:p>
        </w:tc>
      </w:tr>
      <w:tr w:rsidR="002B6A37">
        <w:trPr>
          <w:jc w:val="center"/>
        </w:trPr>
        <w:tc>
          <w:tcPr>
            <w:tcW w:w="3969" w:type="dxa"/>
          </w:tcPr>
          <w:p w:rsidR="002B6A37" w:rsidRDefault="00C729FA">
            <w:r>
              <w:rPr>
                <w:sz w:val="18"/>
              </w:rPr>
              <w:t>Peach – Healthy</w:t>
            </w:r>
          </w:p>
        </w:tc>
        <w:tc>
          <w:tcPr>
            <w:tcW w:w="1247" w:type="dxa"/>
          </w:tcPr>
          <w:p w:rsidR="002B6A37" w:rsidRDefault="00C729FA">
            <w:r>
              <w:rPr>
                <w:sz w:val="18"/>
              </w:rPr>
              <w:t>0.947</w:t>
            </w:r>
          </w:p>
        </w:tc>
        <w:tc>
          <w:tcPr>
            <w:tcW w:w="1247" w:type="dxa"/>
          </w:tcPr>
          <w:p w:rsidR="002B6A37" w:rsidRDefault="00C729FA">
            <w:r>
              <w:rPr>
                <w:sz w:val="18"/>
              </w:rPr>
              <w:t>1.000</w:t>
            </w:r>
          </w:p>
        </w:tc>
        <w:tc>
          <w:tcPr>
            <w:tcW w:w="1247" w:type="dxa"/>
          </w:tcPr>
          <w:p w:rsidR="002B6A37" w:rsidRDefault="00C729FA">
            <w:r>
              <w:rPr>
                <w:sz w:val="18"/>
              </w:rPr>
              <w:t>0.973</w:t>
            </w:r>
          </w:p>
        </w:tc>
        <w:tc>
          <w:tcPr>
            <w:tcW w:w="1361" w:type="dxa"/>
          </w:tcPr>
          <w:p w:rsidR="002B6A37" w:rsidRDefault="00C729FA">
            <w:r>
              <w:rPr>
                <w:sz w:val="18"/>
              </w:rPr>
              <w:t>54</w:t>
            </w:r>
          </w:p>
        </w:tc>
      </w:tr>
      <w:tr w:rsidR="002B6A37">
        <w:trPr>
          <w:jc w:val="center"/>
        </w:trPr>
        <w:tc>
          <w:tcPr>
            <w:tcW w:w="3969" w:type="dxa"/>
            <w:shd w:val="clear" w:color="auto" w:fill="EEF6F0"/>
          </w:tcPr>
          <w:p w:rsidR="002B6A37" w:rsidRDefault="00C729FA">
            <w:r>
              <w:rPr>
                <w:sz w:val="18"/>
              </w:rPr>
              <w:t>Strawberry – Healthy</w:t>
            </w:r>
          </w:p>
        </w:tc>
        <w:tc>
          <w:tcPr>
            <w:tcW w:w="1247" w:type="dxa"/>
            <w:shd w:val="clear" w:color="auto" w:fill="EEF6F0"/>
          </w:tcPr>
          <w:p w:rsidR="002B6A37" w:rsidRDefault="00C729FA">
            <w:r>
              <w:rPr>
                <w:sz w:val="18"/>
              </w:rPr>
              <w:t>0.971</w:t>
            </w:r>
          </w:p>
        </w:tc>
        <w:tc>
          <w:tcPr>
            <w:tcW w:w="1247" w:type="dxa"/>
            <w:shd w:val="clear" w:color="auto" w:fill="EEF6F0"/>
          </w:tcPr>
          <w:p w:rsidR="002B6A37" w:rsidRDefault="00C729FA">
            <w:r>
              <w:rPr>
                <w:sz w:val="18"/>
              </w:rPr>
              <w:t>1.000</w:t>
            </w:r>
          </w:p>
        </w:tc>
        <w:tc>
          <w:tcPr>
            <w:tcW w:w="1247" w:type="dxa"/>
            <w:shd w:val="clear" w:color="auto" w:fill="EEF6F0"/>
          </w:tcPr>
          <w:p w:rsidR="002B6A37" w:rsidRDefault="00C729FA">
            <w:r>
              <w:rPr>
                <w:sz w:val="18"/>
              </w:rPr>
              <w:t>0.986</w:t>
            </w:r>
          </w:p>
        </w:tc>
        <w:tc>
          <w:tcPr>
            <w:tcW w:w="1361" w:type="dxa"/>
            <w:shd w:val="clear" w:color="auto" w:fill="EEF6F0"/>
          </w:tcPr>
          <w:p w:rsidR="002B6A37" w:rsidRDefault="00C729FA">
            <w:r>
              <w:rPr>
                <w:sz w:val="18"/>
              </w:rPr>
              <w:t>68</w:t>
            </w:r>
          </w:p>
        </w:tc>
      </w:tr>
      <w:tr w:rsidR="002B6A37">
        <w:trPr>
          <w:jc w:val="center"/>
        </w:trPr>
        <w:tc>
          <w:tcPr>
            <w:tcW w:w="3969" w:type="dxa"/>
          </w:tcPr>
          <w:p w:rsidR="002B6A37" w:rsidRDefault="00C729FA">
            <w:r>
              <w:rPr>
                <w:sz w:val="18"/>
              </w:rPr>
              <w:t>Potato – Early blight</w:t>
            </w:r>
          </w:p>
        </w:tc>
        <w:tc>
          <w:tcPr>
            <w:tcW w:w="1247" w:type="dxa"/>
          </w:tcPr>
          <w:p w:rsidR="002B6A37" w:rsidRDefault="00C729FA">
            <w:r>
              <w:rPr>
                <w:sz w:val="18"/>
              </w:rPr>
              <w:t>0.993</w:t>
            </w:r>
          </w:p>
        </w:tc>
        <w:tc>
          <w:tcPr>
            <w:tcW w:w="1247" w:type="dxa"/>
          </w:tcPr>
          <w:p w:rsidR="002B6A37" w:rsidRDefault="00C729FA">
            <w:r>
              <w:rPr>
                <w:sz w:val="18"/>
              </w:rPr>
              <w:t>0.980</w:t>
            </w:r>
          </w:p>
        </w:tc>
        <w:tc>
          <w:tcPr>
            <w:tcW w:w="1247" w:type="dxa"/>
          </w:tcPr>
          <w:p w:rsidR="002B6A37" w:rsidRDefault="00C729FA">
            <w:r>
              <w:rPr>
                <w:sz w:val="18"/>
              </w:rPr>
              <w:t>0.987</w:t>
            </w:r>
          </w:p>
        </w:tc>
        <w:tc>
          <w:tcPr>
            <w:tcW w:w="1361" w:type="dxa"/>
          </w:tcPr>
          <w:p w:rsidR="002B6A37" w:rsidRDefault="00C729FA">
            <w:r>
              <w:rPr>
                <w:sz w:val="18"/>
              </w:rPr>
              <w:t>150</w:t>
            </w:r>
          </w:p>
        </w:tc>
      </w:tr>
      <w:tr w:rsidR="002B6A37">
        <w:trPr>
          <w:jc w:val="center"/>
        </w:trPr>
        <w:tc>
          <w:tcPr>
            <w:tcW w:w="3969" w:type="dxa"/>
            <w:shd w:val="clear" w:color="auto" w:fill="EEF6F0"/>
          </w:tcPr>
          <w:p w:rsidR="002B6A37" w:rsidRDefault="00C729FA">
            <w:r>
              <w:rPr>
                <w:sz w:val="18"/>
              </w:rPr>
              <w:t>Apple – Cedar apple rust</w:t>
            </w:r>
          </w:p>
        </w:tc>
        <w:tc>
          <w:tcPr>
            <w:tcW w:w="1247" w:type="dxa"/>
            <w:shd w:val="clear" w:color="auto" w:fill="EEF6F0"/>
          </w:tcPr>
          <w:p w:rsidR="002B6A37" w:rsidRDefault="00C729FA">
            <w:r>
              <w:rPr>
                <w:sz w:val="18"/>
              </w:rPr>
              <w:t>1.000</w:t>
            </w:r>
          </w:p>
        </w:tc>
        <w:tc>
          <w:tcPr>
            <w:tcW w:w="1247" w:type="dxa"/>
            <w:shd w:val="clear" w:color="auto" w:fill="EEF6F0"/>
          </w:tcPr>
          <w:p w:rsidR="002B6A37" w:rsidRDefault="00C729FA">
            <w:r>
              <w:rPr>
                <w:sz w:val="18"/>
              </w:rPr>
              <w:t>0.976</w:t>
            </w:r>
          </w:p>
        </w:tc>
        <w:tc>
          <w:tcPr>
            <w:tcW w:w="1247" w:type="dxa"/>
            <w:shd w:val="clear" w:color="auto" w:fill="EEF6F0"/>
          </w:tcPr>
          <w:p w:rsidR="002B6A37" w:rsidRDefault="00C729FA">
            <w:r>
              <w:rPr>
                <w:sz w:val="18"/>
              </w:rPr>
              <w:t>0.988</w:t>
            </w:r>
          </w:p>
        </w:tc>
        <w:tc>
          <w:tcPr>
            <w:tcW w:w="1361" w:type="dxa"/>
            <w:shd w:val="clear" w:color="auto" w:fill="EEF6F0"/>
          </w:tcPr>
          <w:p w:rsidR="002B6A37" w:rsidRDefault="00C729FA">
            <w:r>
              <w:rPr>
                <w:sz w:val="18"/>
              </w:rPr>
              <w:t>41</w:t>
            </w:r>
          </w:p>
        </w:tc>
      </w:tr>
      <w:tr w:rsidR="002B6A37">
        <w:trPr>
          <w:jc w:val="center"/>
        </w:trPr>
        <w:tc>
          <w:tcPr>
            <w:tcW w:w="3969" w:type="dxa"/>
          </w:tcPr>
          <w:p w:rsidR="002B6A37" w:rsidRDefault="00C729FA">
            <w:r>
              <w:rPr>
                <w:sz w:val="18"/>
              </w:rPr>
              <w:t>Blueberry – Healthy</w:t>
            </w:r>
          </w:p>
        </w:tc>
        <w:tc>
          <w:tcPr>
            <w:tcW w:w="1247" w:type="dxa"/>
          </w:tcPr>
          <w:p w:rsidR="002B6A37" w:rsidRDefault="00C729FA">
            <w:r>
              <w:rPr>
                <w:sz w:val="18"/>
              </w:rPr>
              <w:t>0.987</w:t>
            </w:r>
          </w:p>
        </w:tc>
        <w:tc>
          <w:tcPr>
            <w:tcW w:w="1247" w:type="dxa"/>
          </w:tcPr>
          <w:p w:rsidR="002B6A37" w:rsidRDefault="00C729FA">
            <w:r>
              <w:rPr>
                <w:sz w:val="18"/>
              </w:rPr>
              <w:t>0.991</w:t>
            </w:r>
          </w:p>
        </w:tc>
        <w:tc>
          <w:tcPr>
            <w:tcW w:w="1247" w:type="dxa"/>
          </w:tcPr>
          <w:p w:rsidR="002B6A37" w:rsidRDefault="00C729FA">
            <w:r>
              <w:rPr>
                <w:sz w:val="18"/>
              </w:rPr>
              <w:t>0.989</w:t>
            </w:r>
          </w:p>
        </w:tc>
        <w:tc>
          <w:tcPr>
            <w:tcW w:w="1361" w:type="dxa"/>
          </w:tcPr>
          <w:p w:rsidR="002B6A37" w:rsidRDefault="00C729FA">
            <w:r>
              <w:rPr>
                <w:sz w:val="18"/>
              </w:rPr>
              <w:t>226</w:t>
            </w:r>
          </w:p>
        </w:tc>
      </w:tr>
      <w:tr w:rsidR="002B6A37">
        <w:trPr>
          <w:jc w:val="center"/>
        </w:trPr>
        <w:tc>
          <w:tcPr>
            <w:tcW w:w="3969" w:type="dxa"/>
            <w:shd w:val="clear" w:color="auto" w:fill="EEF6F0"/>
          </w:tcPr>
          <w:p w:rsidR="002B6A37" w:rsidRDefault="00C729FA">
            <w:r>
              <w:rPr>
                <w:sz w:val="18"/>
              </w:rPr>
              <w:t>Apple – Black rot</w:t>
            </w:r>
          </w:p>
        </w:tc>
        <w:tc>
          <w:tcPr>
            <w:tcW w:w="1247" w:type="dxa"/>
            <w:shd w:val="clear" w:color="auto" w:fill="EEF6F0"/>
          </w:tcPr>
          <w:p w:rsidR="002B6A37" w:rsidRDefault="00C729FA">
            <w:r>
              <w:rPr>
                <w:sz w:val="18"/>
              </w:rPr>
              <w:t>0.979</w:t>
            </w:r>
          </w:p>
        </w:tc>
        <w:tc>
          <w:tcPr>
            <w:tcW w:w="1247" w:type="dxa"/>
            <w:shd w:val="clear" w:color="auto" w:fill="EEF6F0"/>
          </w:tcPr>
          <w:p w:rsidR="002B6A37" w:rsidRDefault="00C729FA">
            <w:r>
              <w:rPr>
                <w:sz w:val="18"/>
              </w:rPr>
              <w:t>1.000</w:t>
            </w:r>
          </w:p>
        </w:tc>
        <w:tc>
          <w:tcPr>
            <w:tcW w:w="1247" w:type="dxa"/>
            <w:shd w:val="clear" w:color="auto" w:fill="EEF6F0"/>
          </w:tcPr>
          <w:p w:rsidR="002B6A37" w:rsidRDefault="00C729FA">
            <w:r>
              <w:rPr>
                <w:sz w:val="18"/>
              </w:rPr>
              <w:t>0.989</w:t>
            </w:r>
          </w:p>
        </w:tc>
        <w:tc>
          <w:tcPr>
            <w:tcW w:w="1361" w:type="dxa"/>
            <w:shd w:val="clear" w:color="auto" w:fill="EEF6F0"/>
          </w:tcPr>
          <w:p w:rsidR="002B6A37" w:rsidRDefault="00C729FA">
            <w:r>
              <w:rPr>
                <w:sz w:val="18"/>
              </w:rPr>
              <w:t>93</w:t>
            </w:r>
          </w:p>
        </w:tc>
      </w:tr>
      <w:tr w:rsidR="002B6A37">
        <w:trPr>
          <w:jc w:val="center"/>
        </w:trPr>
        <w:tc>
          <w:tcPr>
            <w:tcW w:w="3969" w:type="dxa"/>
          </w:tcPr>
          <w:p w:rsidR="002B6A37" w:rsidRDefault="00C729FA">
            <w:r>
              <w:rPr>
                <w:sz w:val="18"/>
              </w:rPr>
              <w:t>Peach – Bacterial spot</w:t>
            </w:r>
          </w:p>
        </w:tc>
        <w:tc>
          <w:tcPr>
            <w:tcW w:w="1247" w:type="dxa"/>
          </w:tcPr>
          <w:p w:rsidR="002B6A37" w:rsidRDefault="00C729FA">
            <w:r>
              <w:rPr>
                <w:sz w:val="18"/>
              </w:rPr>
              <w:t>0.994</w:t>
            </w:r>
          </w:p>
        </w:tc>
        <w:tc>
          <w:tcPr>
            <w:tcW w:w="1247" w:type="dxa"/>
          </w:tcPr>
          <w:p w:rsidR="002B6A37" w:rsidRDefault="00C729FA">
            <w:r>
              <w:rPr>
                <w:sz w:val="18"/>
              </w:rPr>
              <w:t>0.986</w:t>
            </w:r>
          </w:p>
        </w:tc>
        <w:tc>
          <w:tcPr>
            <w:tcW w:w="1247" w:type="dxa"/>
          </w:tcPr>
          <w:p w:rsidR="002B6A37" w:rsidRDefault="00C729FA">
            <w:r>
              <w:rPr>
                <w:sz w:val="18"/>
              </w:rPr>
              <w:t>0.990</w:t>
            </w:r>
          </w:p>
        </w:tc>
        <w:tc>
          <w:tcPr>
            <w:tcW w:w="1361" w:type="dxa"/>
          </w:tcPr>
          <w:p w:rsidR="002B6A37" w:rsidRDefault="00C729FA">
            <w:r>
              <w:rPr>
                <w:sz w:val="18"/>
              </w:rPr>
              <w:t>345</w:t>
            </w:r>
          </w:p>
        </w:tc>
      </w:tr>
      <w:tr w:rsidR="002B6A37">
        <w:trPr>
          <w:jc w:val="center"/>
        </w:trPr>
        <w:tc>
          <w:tcPr>
            <w:tcW w:w="3969" w:type="dxa"/>
            <w:shd w:val="clear" w:color="auto" w:fill="EEF6F0"/>
          </w:tcPr>
          <w:p w:rsidR="002B6A37" w:rsidRDefault="00C729FA">
            <w:r>
              <w:rPr>
                <w:sz w:val="18"/>
              </w:rPr>
              <w:t>Apple – Healthy</w:t>
            </w:r>
          </w:p>
        </w:tc>
        <w:tc>
          <w:tcPr>
            <w:tcW w:w="1247" w:type="dxa"/>
            <w:shd w:val="clear" w:color="auto" w:fill="EEF6F0"/>
          </w:tcPr>
          <w:p w:rsidR="002B6A37" w:rsidRDefault="00C729FA">
            <w:r>
              <w:rPr>
                <w:sz w:val="18"/>
              </w:rPr>
              <w:t>0.988</w:t>
            </w:r>
          </w:p>
        </w:tc>
        <w:tc>
          <w:tcPr>
            <w:tcW w:w="1247" w:type="dxa"/>
            <w:shd w:val="clear" w:color="auto" w:fill="EEF6F0"/>
          </w:tcPr>
          <w:p w:rsidR="002B6A37" w:rsidRDefault="00C729FA">
            <w:r>
              <w:rPr>
                <w:sz w:val="18"/>
              </w:rPr>
              <w:t>0.992</w:t>
            </w:r>
          </w:p>
        </w:tc>
        <w:tc>
          <w:tcPr>
            <w:tcW w:w="1247" w:type="dxa"/>
            <w:shd w:val="clear" w:color="auto" w:fill="EEF6F0"/>
          </w:tcPr>
          <w:p w:rsidR="002B6A37" w:rsidRDefault="00C729FA">
            <w:r>
              <w:rPr>
                <w:sz w:val="18"/>
              </w:rPr>
              <w:t>0.990</w:t>
            </w:r>
          </w:p>
        </w:tc>
        <w:tc>
          <w:tcPr>
            <w:tcW w:w="1361" w:type="dxa"/>
            <w:shd w:val="clear" w:color="auto" w:fill="EEF6F0"/>
          </w:tcPr>
          <w:p w:rsidR="002B6A37" w:rsidRDefault="00C729FA">
            <w:r>
              <w:rPr>
                <w:sz w:val="18"/>
              </w:rPr>
              <w:t>247</w:t>
            </w:r>
          </w:p>
        </w:tc>
      </w:tr>
      <w:tr w:rsidR="002B6A37">
        <w:trPr>
          <w:jc w:val="center"/>
        </w:trPr>
        <w:tc>
          <w:tcPr>
            <w:tcW w:w="3969" w:type="dxa"/>
          </w:tcPr>
          <w:p w:rsidR="002B6A37" w:rsidRDefault="00C729FA">
            <w:r>
              <w:rPr>
                <w:sz w:val="18"/>
              </w:rPr>
              <w:t>Tomato – Yellow leaf curl virus</w:t>
            </w:r>
          </w:p>
        </w:tc>
        <w:tc>
          <w:tcPr>
            <w:tcW w:w="1247" w:type="dxa"/>
          </w:tcPr>
          <w:p w:rsidR="002B6A37" w:rsidRDefault="00C729FA">
            <w:r>
              <w:rPr>
                <w:sz w:val="18"/>
              </w:rPr>
              <w:t>0.989</w:t>
            </w:r>
          </w:p>
        </w:tc>
        <w:tc>
          <w:tcPr>
            <w:tcW w:w="1247" w:type="dxa"/>
          </w:tcPr>
          <w:p w:rsidR="002B6A37" w:rsidRDefault="00C729FA">
            <w:r>
              <w:rPr>
                <w:sz w:val="18"/>
              </w:rPr>
              <w:t>0.991</w:t>
            </w:r>
          </w:p>
        </w:tc>
        <w:tc>
          <w:tcPr>
            <w:tcW w:w="1247" w:type="dxa"/>
          </w:tcPr>
          <w:p w:rsidR="002B6A37" w:rsidRDefault="00C729FA">
            <w:r>
              <w:rPr>
                <w:sz w:val="18"/>
              </w:rPr>
              <w:t>0.990</w:t>
            </w:r>
          </w:p>
        </w:tc>
        <w:tc>
          <w:tcPr>
            <w:tcW w:w="1361" w:type="dxa"/>
          </w:tcPr>
          <w:p w:rsidR="002B6A37" w:rsidRDefault="00C729FA">
            <w:r>
              <w:rPr>
                <w:sz w:val="18"/>
              </w:rPr>
              <w:t>804</w:t>
            </w:r>
          </w:p>
        </w:tc>
      </w:tr>
      <w:tr w:rsidR="002B6A37">
        <w:trPr>
          <w:jc w:val="center"/>
        </w:trPr>
        <w:tc>
          <w:tcPr>
            <w:tcW w:w="3969" w:type="dxa"/>
            <w:shd w:val="clear" w:color="auto" w:fill="EEF6F0"/>
          </w:tcPr>
          <w:p w:rsidR="002B6A37" w:rsidRDefault="00C729FA">
            <w:r>
              <w:rPr>
                <w:sz w:val="18"/>
              </w:rPr>
              <w:t>Raspberry – Healthy</w:t>
            </w:r>
          </w:p>
        </w:tc>
        <w:tc>
          <w:tcPr>
            <w:tcW w:w="1247" w:type="dxa"/>
            <w:shd w:val="clear" w:color="auto" w:fill="EEF6F0"/>
          </w:tcPr>
          <w:p w:rsidR="002B6A37" w:rsidRDefault="00C729FA">
            <w:r>
              <w:rPr>
                <w:sz w:val="18"/>
              </w:rPr>
              <w:t>1.000</w:t>
            </w:r>
          </w:p>
        </w:tc>
        <w:tc>
          <w:tcPr>
            <w:tcW w:w="1247" w:type="dxa"/>
            <w:shd w:val="clear" w:color="auto" w:fill="EEF6F0"/>
          </w:tcPr>
          <w:p w:rsidR="002B6A37" w:rsidRDefault="00C729FA">
            <w:r>
              <w:rPr>
                <w:sz w:val="18"/>
              </w:rPr>
              <w:t>0.982</w:t>
            </w:r>
          </w:p>
        </w:tc>
        <w:tc>
          <w:tcPr>
            <w:tcW w:w="1247" w:type="dxa"/>
            <w:shd w:val="clear" w:color="auto" w:fill="EEF6F0"/>
          </w:tcPr>
          <w:p w:rsidR="002B6A37" w:rsidRDefault="00C729FA">
            <w:r>
              <w:rPr>
                <w:sz w:val="18"/>
              </w:rPr>
              <w:t>0.991</w:t>
            </w:r>
          </w:p>
        </w:tc>
        <w:tc>
          <w:tcPr>
            <w:tcW w:w="1361" w:type="dxa"/>
            <w:shd w:val="clear" w:color="auto" w:fill="EEF6F0"/>
          </w:tcPr>
          <w:p w:rsidR="002B6A37" w:rsidRDefault="00C729FA">
            <w:r>
              <w:rPr>
                <w:sz w:val="18"/>
              </w:rPr>
              <w:t>55</w:t>
            </w:r>
          </w:p>
        </w:tc>
      </w:tr>
      <w:tr w:rsidR="002B6A37">
        <w:trPr>
          <w:jc w:val="center"/>
        </w:trPr>
        <w:tc>
          <w:tcPr>
            <w:tcW w:w="3969" w:type="dxa"/>
          </w:tcPr>
          <w:p w:rsidR="002B6A37" w:rsidRDefault="00C729FA">
            <w:r>
              <w:rPr>
                <w:sz w:val="18"/>
              </w:rPr>
              <w:t>No leaf detected</w:t>
            </w:r>
          </w:p>
        </w:tc>
        <w:tc>
          <w:tcPr>
            <w:tcW w:w="1247" w:type="dxa"/>
          </w:tcPr>
          <w:p w:rsidR="002B6A37" w:rsidRDefault="00C729FA">
            <w:r>
              <w:rPr>
                <w:sz w:val="18"/>
              </w:rPr>
              <w:t>0.994</w:t>
            </w:r>
          </w:p>
        </w:tc>
        <w:tc>
          <w:tcPr>
            <w:tcW w:w="1247" w:type="dxa"/>
          </w:tcPr>
          <w:p w:rsidR="002B6A37" w:rsidRDefault="00C729FA">
            <w:r>
              <w:rPr>
                <w:sz w:val="18"/>
              </w:rPr>
              <w:t>0.988</w:t>
            </w:r>
          </w:p>
        </w:tc>
        <w:tc>
          <w:tcPr>
            <w:tcW w:w="1247" w:type="dxa"/>
          </w:tcPr>
          <w:p w:rsidR="002B6A37" w:rsidRDefault="00C729FA">
            <w:r>
              <w:rPr>
                <w:sz w:val="18"/>
              </w:rPr>
              <w:t>0.991</w:t>
            </w:r>
          </w:p>
        </w:tc>
        <w:tc>
          <w:tcPr>
            <w:tcW w:w="1361" w:type="dxa"/>
          </w:tcPr>
          <w:p w:rsidR="002B6A37" w:rsidRDefault="00C729FA">
            <w:r>
              <w:rPr>
                <w:sz w:val="18"/>
              </w:rPr>
              <w:t>171</w:t>
            </w:r>
          </w:p>
        </w:tc>
      </w:tr>
      <w:tr w:rsidR="002B6A37">
        <w:trPr>
          <w:jc w:val="center"/>
        </w:trPr>
        <w:tc>
          <w:tcPr>
            <w:tcW w:w="3969" w:type="dxa"/>
            <w:shd w:val="clear" w:color="auto" w:fill="EEF6F0"/>
          </w:tcPr>
          <w:p w:rsidR="002B6A37" w:rsidRDefault="00C729FA">
            <w:r>
              <w:rPr>
                <w:sz w:val="18"/>
              </w:rPr>
              <w:t>Cherry – Healthy</w:t>
            </w:r>
          </w:p>
        </w:tc>
        <w:tc>
          <w:tcPr>
            <w:tcW w:w="1247" w:type="dxa"/>
            <w:shd w:val="clear" w:color="auto" w:fill="EEF6F0"/>
          </w:tcPr>
          <w:p w:rsidR="002B6A37" w:rsidRDefault="00C729FA">
            <w:r>
              <w:rPr>
                <w:sz w:val="18"/>
              </w:rPr>
              <w:t>1.000</w:t>
            </w:r>
          </w:p>
        </w:tc>
        <w:tc>
          <w:tcPr>
            <w:tcW w:w="1247" w:type="dxa"/>
            <w:shd w:val="clear" w:color="auto" w:fill="EEF6F0"/>
          </w:tcPr>
          <w:p w:rsidR="002B6A37" w:rsidRDefault="00C729FA">
            <w:r>
              <w:rPr>
                <w:sz w:val="18"/>
              </w:rPr>
              <w:t>0.984</w:t>
            </w:r>
          </w:p>
        </w:tc>
        <w:tc>
          <w:tcPr>
            <w:tcW w:w="1247" w:type="dxa"/>
            <w:shd w:val="clear" w:color="auto" w:fill="EEF6F0"/>
          </w:tcPr>
          <w:p w:rsidR="002B6A37" w:rsidRDefault="00C729FA">
            <w:r>
              <w:rPr>
                <w:sz w:val="18"/>
              </w:rPr>
              <w:t>0.992</w:t>
            </w:r>
          </w:p>
        </w:tc>
        <w:tc>
          <w:tcPr>
            <w:tcW w:w="1361" w:type="dxa"/>
            <w:shd w:val="clear" w:color="auto" w:fill="EEF6F0"/>
          </w:tcPr>
          <w:p w:rsidR="002B6A37" w:rsidRDefault="00C729FA">
            <w:r>
              <w:rPr>
                <w:sz w:val="18"/>
              </w:rPr>
              <w:t>128</w:t>
            </w:r>
          </w:p>
        </w:tc>
      </w:tr>
      <w:tr w:rsidR="002B6A37">
        <w:trPr>
          <w:jc w:val="center"/>
        </w:trPr>
        <w:tc>
          <w:tcPr>
            <w:tcW w:w="3969" w:type="dxa"/>
          </w:tcPr>
          <w:p w:rsidR="002B6A37" w:rsidRDefault="00C729FA">
            <w:r>
              <w:rPr>
                <w:sz w:val="18"/>
              </w:rPr>
              <w:t>Soybean – Healthy</w:t>
            </w:r>
          </w:p>
        </w:tc>
        <w:tc>
          <w:tcPr>
            <w:tcW w:w="1247" w:type="dxa"/>
          </w:tcPr>
          <w:p w:rsidR="002B6A37" w:rsidRDefault="00C729FA">
            <w:r>
              <w:rPr>
                <w:sz w:val="18"/>
              </w:rPr>
              <w:t>0.999</w:t>
            </w:r>
          </w:p>
        </w:tc>
        <w:tc>
          <w:tcPr>
            <w:tcW w:w="1247" w:type="dxa"/>
          </w:tcPr>
          <w:p w:rsidR="002B6A37" w:rsidRDefault="00C729FA">
            <w:r>
              <w:rPr>
                <w:sz w:val="18"/>
              </w:rPr>
              <w:t>0.990</w:t>
            </w:r>
          </w:p>
        </w:tc>
        <w:tc>
          <w:tcPr>
            <w:tcW w:w="1247" w:type="dxa"/>
          </w:tcPr>
          <w:p w:rsidR="002B6A37" w:rsidRDefault="00C729FA">
            <w:r>
              <w:rPr>
                <w:sz w:val="18"/>
              </w:rPr>
              <w:t>0.994</w:t>
            </w:r>
          </w:p>
        </w:tc>
        <w:tc>
          <w:tcPr>
            <w:tcW w:w="1361" w:type="dxa"/>
          </w:tcPr>
          <w:p w:rsidR="002B6A37" w:rsidRDefault="00C729FA">
            <w:r>
              <w:rPr>
                <w:sz w:val="18"/>
              </w:rPr>
              <w:t>764</w:t>
            </w:r>
          </w:p>
        </w:tc>
      </w:tr>
      <w:tr w:rsidR="002B6A37">
        <w:trPr>
          <w:jc w:val="center"/>
        </w:trPr>
        <w:tc>
          <w:tcPr>
            <w:tcW w:w="3969" w:type="dxa"/>
            <w:shd w:val="clear" w:color="auto" w:fill="EEF6F0"/>
          </w:tcPr>
          <w:p w:rsidR="002B6A37" w:rsidRDefault="00C729FA">
            <w:r>
              <w:rPr>
                <w:sz w:val="18"/>
              </w:rPr>
              <w:t xml:space="preserve">Squash / Pumpkin – </w:t>
            </w:r>
            <w:r>
              <w:rPr>
                <w:sz w:val="18"/>
              </w:rPr>
              <w:t>Powdery mildew</w:t>
            </w:r>
          </w:p>
        </w:tc>
        <w:tc>
          <w:tcPr>
            <w:tcW w:w="1247" w:type="dxa"/>
            <w:shd w:val="clear" w:color="auto" w:fill="EEF6F0"/>
          </w:tcPr>
          <w:p w:rsidR="002B6A37" w:rsidRDefault="00C729FA">
            <w:r>
              <w:rPr>
                <w:sz w:val="18"/>
              </w:rPr>
              <w:t>0.993</w:t>
            </w:r>
          </w:p>
        </w:tc>
        <w:tc>
          <w:tcPr>
            <w:tcW w:w="1247" w:type="dxa"/>
            <w:shd w:val="clear" w:color="auto" w:fill="EEF6F0"/>
          </w:tcPr>
          <w:p w:rsidR="002B6A37" w:rsidRDefault="00C729FA">
            <w:r>
              <w:rPr>
                <w:sz w:val="18"/>
              </w:rPr>
              <w:t>0.996</w:t>
            </w:r>
          </w:p>
        </w:tc>
        <w:tc>
          <w:tcPr>
            <w:tcW w:w="1247" w:type="dxa"/>
            <w:shd w:val="clear" w:color="auto" w:fill="EEF6F0"/>
          </w:tcPr>
          <w:p w:rsidR="002B6A37" w:rsidRDefault="00C729FA">
            <w:r>
              <w:rPr>
                <w:sz w:val="18"/>
              </w:rPr>
              <w:t>0.995</w:t>
            </w:r>
          </w:p>
        </w:tc>
        <w:tc>
          <w:tcPr>
            <w:tcW w:w="1361" w:type="dxa"/>
            <w:shd w:val="clear" w:color="auto" w:fill="EEF6F0"/>
          </w:tcPr>
          <w:p w:rsidR="002B6A37" w:rsidRDefault="00C729FA">
            <w:r>
              <w:rPr>
                <w:sz w:val="18"/>
              </w:rPr>
              <w:t>276</w:t>
            </w:r>
          </w:p>
        </w:tc>
      </w:tr>
      <w:tr w:rsidR="002B6A37">
        <w:trPr>
          <w:jc w:val="center"/>
        </w:trPr>
        <w:tc>
          <w:tcPr>
            <w:tcW w:w="3969" w:type="dxa"/>
          </w:tcPr>
          <w:p w:rsidR="002B6A37" w:rsidRDefault="00C729FA">
            <w:r>
              <w:rPr>
                <w:sz w:val="18"/>
              </w:rPr>
              <w:t>Cherry – Powdery mildew</w:t>
            </w:r>
          </w:p>
        </w:tc>
        <w:tc>
          <w:tcPr>
            <w:tcW w:w="1247" w:type="dxa"/>
          </w:tcPr>
          <w:p w:rsidR="002B6A37" w:rsidRDefault="00C729FA">
            <w:r>
              <w:rPr>
                <w:sz w:val="18"/>
              </w:rPr>
              <w:t>1.000</w:t>
            </w:r>
          </w:p>
        </w:tc>
        <w:tc>
          <w:tcPr>
            <w:tcW w:w="1247" w:type="dxa"/>
          </w:tcPr>
          <w:p w:rsidR="002B6A37" w:rsidRDefault="00C729FA">
            <w:r>
              <w:rPr>
                <w:sz w:val="18"/>
              </w:rPr>
              <w:t>0.994</w:t>
            </w:r>
          </w:p>
        </w:tc>
        <w:tc>
          <w:tcPr>
            <w:tcW w:w="1247" w:type="dxa"/>
          </w:tcPr>
          <w:p w:rsidR="002B6A37" w:rsidRDefault="00C729FA">
            <w:r>
              <w:rPr>
                <w:sz w:val="18"/>
              </w:rPr>
              <w:t>0.997</w:t>
            </w:r>
          </w:p>
        </w:tc>
        <w:tc>
          <w:tcPr>
            <w:tcW w:w="1361" w:type="dxa"/>
          </w:tcPr>
          <w:p w:rsidR="002B6A37" w:rsidRDefault="00C729FA">
            <w:r>
              <w:rPr>
                <w:sz w:val="18"/>
              </w:rPr>
              <w:t>158</w:t>
            </w:r>
          </w:p>
        </w:tc>
      </w:tr>
      <w:tr w:rsidR="002B6A37">
        <w:trPr>
          <w:jc w:val="center"/>
        </w:trPr>
        <w:tc>
          <w:tcPr>
            <w:tcW w:w="3969" w:type="dxa"/>
            <w:shd w:val="clear" w:color="auto" w:fill="EEF6F0"/>
          </w:tcPr>
          <w:p w:rsidR="002B6A37" w:rsidRDefault="00C729FA">
            <w:r>
              <w:rPr>
                <w:sz w:val="18"/>
              </w:rPr>
              <w:t>Maize – Healthy</w:t>
            </w:r>
          </w:p>
        </w:tc>
        <w:tc>
          <w:tcPr>
            <w:tcW w:w="1247" w:type="dxa"/>
            <w:shd w:val="clear" w:color="auto" w:fill="EEF6F0"/>
          </w:tcPr>
          <w:p w:rsidR="002B6A37" w:rsidRDefault="00C729FA">
            <w:r>
              <w:rPr>
                <w:sz w:val="18"/>
              </w:rPr>
              <w:t>0.994</w:t>
            </w:r>
          </w:p>
        </w:tc>
        <w:tc>
          <w:tcPr>
            <w:tcW w:w="1247" w:type="dxa"/>
            <w:shd w:val="clear" w:color="auto" w:fill="EEF6F0"/>
          </w:tcPr>
          <w:p w:rsidR="002B6A37" w:rsidRDefault="00C729FA">
            <w:r>
              <w:rPr>
                <w:sz w:val="18"/>
              </w:rPr>
              <w:t>1.000</w:t>
            </w:r>
          </w:p>
        </w:tc>
        <w:tc>
          <w:tcPr>
            <w:tcW w:w="1247" w:type="dxa"/>
            <w:shd w:val="clear" w:color="auto" w:fill="EEF6F0"/>
          </w:tcPr>
          <w:p w:rsidR="002B6A37" w:rsidRDefault="00C729FA">
            <w:r>
              <w:rPr>
                <w:sz w:val="18"/>
              </w:rPr>
              <w:t>0.997</w:t>
            </w:r>
          </w:p>
        </w:tc>
        <w:tc>
          <w:tcPr>
            <w:tcW w:w="1361" w:type="dxa"/>
            <w:shd w:val="clear" w:color="auto" w:fill="EEF6F0"/>
          </w:tcPr>
          <w:p w:rsidR="002B6A37" w:rsidRDefault="00C729FA">
            <w:r>
              <w:rPr>
                <w:sz w:val="18"/>
              </w:rPr>
              <w:t>174</w:t>
            </w:r>
          </w:p>
        </w:tc>
      </w:tr>
      <w:tr w:rsidR="002B6A37">
        <w:trPr>
          <w:jc w:val="center"/>
        </w:trPr>
        <w:tc>
          <w:tcPr>
            <w:tcW w:w="3969" w:type="dxa"/>
          </w:tcPr>
          <w:p w:rsidR="002B6A37" w:rsidRDefault="00C729FA">
            <w:r>
              <w:rPr>
                <w:sz w:val="18"/>
              </w:rPr>
              <w:t>Maize – Common rust</w:t>
            </w:r>
          </w:p>
        </w:tc>
        <w:tc>
          <w:tcPr>
            <w:tcW w:w="1247" w:type="dxa"/>
          </w:tcPr>
          <w:p w:rsidR="002B6A37" w:rsidRDefault="00C729FA">
            <w:r>
              <w:rPr>
                <w:sz w:val="18"/>
              </w:rPr>
              <w:t>1.000</w:t>
            </w:r>
          </w:p>
        </w:tc>
        <w:tc>
          <w:tcPr>
            <w:tcW w:w="1247" w:type="dxa"/>
          </w:tcPr>
          <w:p w:rsidR="002B6A37" w:rsidRDefault="00C729FA">
            <w:r>
              <w:rPr>
                <w:sz w:val="18"/>
              </w:rPr>
              <w:t>0.994</w:t>
            </w:r>
          </w:p>
        </w:tc>
        <w:tc>
          <w:tcPr>
            <w:tcW w:w="1247" w:type="dxa"/>
          </w:tcPr>
          <w:p w:rsidR="002B6A37" w:rsidRDefault="00C729FA">
            <w:r>
              <w:rPr>
                <w:sz w:val="18"/>
              </w:rPr>
              <w:t>0.997</w:t>
            </w:r>
          </w:p>
        </w:tc>
        <w:tc>
          <w:tcPr>
            <w:tcW w:w="1361" w:type="dxa"/>
          </w:tcPr>
          <w:p w:rsidR="002B6A37" w:rsidRDefault="00C729FA">
            <w:r>
              <w:rPr>
                <w:sz w:val="18"/>
              </w:rPr>
              <w:t>179</w:t>
            </w:r>
          </w:p>
        </w:tc>
      </w:tr>
      <w:tr w:rsidR="002B6A37">
        <w:trPr>
          <w:jc w:val="center"/>
        </w:trPr>
        <w:tc>
          <w:tcPr>
            <w:tcW w:w="3969" w:type="dxa"/>
            <w:shd w:val="clear" w:color="auto" w:fill="EEF6F0"/>
          </w:tcPr>
          <w:p w:rsidR="002B6A37" w:rsidRDefault="00C729FA">
            <w:r>
              <w:rPr>
                <w:sz w:val="18"/>
              </w:rPr>
              <w:t>Orange – Citrus greening (HLB)</w:t>
            </w:r>
          </w:p>
        </w:tc>
        <w:tc>
          <w:tcPr>
            <w:tcW w:w="1247" w:type="dxa"/>
            <w:shd w:val="clear" w:color="auto" w:fill="EEF6F0"/>
          </w:tcPr>
          <w:p w:rsidR="002B6A37" w:rsidRDefault="00C729FA">
            <w:r>
              <w:rPr>
                <w:sz w:val="18"/>
              </w:rPr>
              <w:t>0.999</w:t>
            </w:r>
          </w:p>
        </w:tc>
        <w:tc>
          <w:tcPr>
            <w:tcW w:w="1247" w:type="dxa"/>
            <w:shd w:val="clear" w:color="auto" w:fill="EEF6F0"/>
          </w:tcPr>
          <w:p w:rsidR="002B6A37" w:rsidRDefault="00C729FA">
            <w:r>
              <w:rPr>
                <w:sz w:val="18"/>
              </w:rPr>
              <w:t>0.999</w:t>
            </w:r>
          </w:p>
        </w:tc>
        <w:tc>
          <w:tcPr>
            <w:tcW w:w="1247" w:type="dxa"/>
            <w:shd w:val="clear" w:color="auto" w:fill="EEF6F0"/>
          </w:tcPr>
          <w:p w:rsidR="002B6A37" w:rsidRDefault="00C729FA">
            <w:r>
              <w:rPr>
                <w:sz w:val="18"/>
              </w:rPr>
              <w:t>0.999</w:t>
            </w:r>
          </w:p>
        </w:tc>
        <w:tc>
          <w:tcPr>
            <w:tcW w:w="1361" w:type="dxa"/>
            <w:shd w:val="clear" w:color="auto" w:fill="EEF6F0"/>
          </w:tcPr>
          <w:p w:rsidR="002B6A37" w:rsidRDefault="00C729FA">
            <w:r>
              <w:rPr>
                <w:sz w:val="18"/>
              </w:rPr>
              <w:t>826</w:t>
            </w:r>
          </w:p>
        </w:tc>
      </w:tr>
      <w:tr w:rsidR="002B6A37">
        <w:trPr>
          <w:jc w:val="center"/>
        </w:trPr>
        <w:tc>
          <w:tcPr>
            <w:tcW w:w="3969" w:type="dxa"/>
          </w:tcPr>
          <w:p w:rsidR="002B6A37" w:rsidRDefault="00C729FA">
            <w:r>
              <w:rPr>
                <w:sz w:val="18"/>
              </w:rPr>
              <w:t xml:space="preserve">Grape – Leaf blight (Isariopsis </w:t>
            </w:r>
            <w:r>
              <w:rPr>
                <w:sz w:val="18"/>
              </w:rPr>
              <w:t>leaf spot)</w:t>
            </w:r>
          </w:p>
        </w:tc>
        <w:tc>
          <w:tcPr>
            <w:tcW w:w="1247" w:type="dxa"/>
          </w:tcPr>
          <w:p w:rsidR="002B6A37" w:rsidRDefault="00C729FA">
            <w:r>
              <w:rPr>
                <w:sz w:val="18"/>
              </w:rPr>
              <w:t>1.000</w:t>
            </w:r>
          </w:p>
        </w:tc>
        <w:tc>
          <w:tcPr>
            <w:tcW w:w="1247" w:type="dxa"/>
          </w:tcPr>
          <w:p w:rsidR="002B6A37" w:rsidRDefault="00C729FA">
            <w:r>
              <w:rPr>
                <w:sz w:val="18"/>
              </w:rPr>
              <w:t>1.000</w:t>
            </w:r>
          </w:p>
        </w:tc>
        <w:tc>
          <w:tcPr>
            <w:tcW w:w="1247" w:type="dxa"/>
          </w:tcPr>
          <w:p w:rsidR="002B6A37" w:rsidRDefault="00C729FA">
            <w:r>
              <w:rPr>
                <w:sz w:val="18"/>
              </w:rPr>
              <w:t>1.000</w:t>
            </w:r>
          </w:p>
        </w:tc>
        <w:tc>
          <w:tcPr>
            <w:tcW w:w="1361" w:type="dxa"/>
          </w:tcPr>
          <w:p w:rsidR="002B6A37" w:rsidRDefault="00C729FA">
            <w:r>
              <w:rPr>
                <w:sz w:val="18"/>
              </w:rPr>
              <w:t>161</w:t>
            </w:r>
          </w:p>
        </w:tc>
      </w:tr>
      <w:tr w:rsidR="002B6A37">
        <w:trPr>
          <w:jc w:val="center"/>
        </w:trPr>
        <w:tc>
          <w:tcPr>
            <w:tcW w:w="3969" w:type="dxa"/>
            <w:shd w:val="clear" w:color="auto" w:fill="EEF6F0"/>
          </w:tcPr>
          <w:p w:rsidR="002B6A37" w:rsidRDefault="00C729FA">
            <w:r>
              <w:rPr>
                <w:sz w:val="18"/>
              </w:rPr>
              <w:t>Grape – Healthy</w:t>
            </w:r>
          </w:p>
        </w:tc>
        <w:tc>
          <w:tcPr>
            <w:tcW w:w="1247" w:type="dxa"/>
            <w:shd w:val="clear" w:color="auto" w:fill="EEF6F0"/>
          </w:tcPr>
          <w:p w:rsidR="002B6A37" w:rsidRDefault="00C729FA">
            <w:r>
              <w:rPr>
                <w:sz w:val="18"/>
              </w:rPr>
              <w:t>1.000</w:t>
            </w:r>
          </w:p>
        </w:tc>
        <w:tc>
          <w:tcPr>
            <w:tcW w:w="1247" w:type="dxa"/>
            <w:shd w:val="clear" w:color="auto" w:fill="EEF6F0"/>
          </w:tcPr>
          <w:p w:rsidR="002B6A37" w:rsidRDefault="00C729FA">
            <w:r>
              <w:rPr>
                <w:sz w:val="18"/>
              </w:rPr>
              <w:t>1.000</w:t>
            </w:r>
          </w:p>
        </w:tc>
        <w:tc>
          <w:tcPr>
            <w:tcW w:w="1247" w:type="dxa"/>
            <w:shd w:val="clear" w:color="auto" w:fill="EEF6F0"/>
          </w:tcPr>
          <w:p w:rsidR="002B6A37" w:rsidRDefault="00C729FA">
            <w:r>
              <w:rPr>
                <w:sz w:val="18"/>
              </w:rPr>
              <w:t>1.000</w:t>
            </w:r>
          </w:p>
        </w:tc>
        <w:tc>
          <w:tcPr>
            <w:tcW w:w="1361" w:type="dxa"/>
            <w:shd w:val="clear" w:color="auto" w:fill="EEF6F0"/>
          </w:tcPr>
          <w:p w:rsidR="002B6A37" w:rsidRDefault="00C729FA">
            <w:r>
              <w:rPr>
                <w:sz w:val="18"/>
              </w:rPr>
              <w:t>63</w:t>
            </w:r>
          </w:p>
        </w:tc>
      </w:tr>
      <w:tr w:rsidR="002B6A37">
        <w:trPr>
          <w:jc w:val="center"/>
        </w:trPr>
        <w:tc>
          <w:tcPr>
            <w:tcW w:w="3969" w:type="dxa"/>
          </w:tcPr>
          <w:p w:rsidR="002B6A37" w:rsidRDefault="00C729FA">
            <w:r>
              <w:rPr>
                <w:sz w:val="18"/>
              </w:rPr>
              <w:t>Strawberry – Leaf scorch</w:t>
            </w:r>
          </w:p>
        </w:tc>
        <w:tc>
          <w:tcPr>
            <w:tcW w:w="1247" w:type="dxa"/>
          </w:tcPr>
          <w:p w:rsidR="002B6A37" w:rsidRDefault="00C729FA">
            <w:r>
              <w:rPr>
                <w:sz w:val="18"/>
              </w:rPr>
              <w:t>1.000</w:t>
            </w:r>
          </w:p>
        </w:tc>
        <w:tc>
          <w:tcPr>
            <w:tcW w:w="1247" w:type="dxa"/>
          </w:tcPr>
          <w:p w:rsidR="002B6A37" w:rsidRDefault="00C729FA">
            <w:r>
              <w:rPr>
                <w:sz w:val="18"/>
              </w:rPr>
              <w:t>1.000</w:t>
            </w:r>
          </w:p>
        </w:tc>
        <w:tc>
          <w:tcPr>
            <w:tcW w:w="1247" w:type="dxa"/>
          </w:tcPr>
          <w:p w:rsidR="002B6A37" w:rsidRDefault="00C729FA">
            <w:r>
              <w:rPr>
                <w:sz w:val="18"/>
              </w:rPr>
              <w:t>1.000</w:t>
            </w:r>
          </w:p>
        </w:tc>
        <w:tc>
          <w:tcPr>
            <w:tcW w:w="1361" w:type="dxa"/>
          </w:tcPr>
          <w:p w:rsidR="002B6A37" w:rsidRDefault="00C729FA">
            <w:r>
              <w:rPr>
                <w:sz w:val="18"/>
              </w:rPr>
              <w:t>166</w:t>
            </w:r>
          </w:p>
        </w:tc>
      </w:tr>
    </w:tbl>
    <w:p w:rsidR="002B6A37" w:rsidRDefault="002B6A37">
      <w:pPr>
        <w:spacing w:after="40"/>
      </w:pPr>
    </w:p>
    <w:p w:rsidR="002B6A37" w:rsidRDefault="00C729FA">
      <w:r>
        <w:t xml:space="preserve">The weakest classes are Tomato – Early blight, Maize – Gray leaf spot, Tomato – Target spot. Most confusions occur between diseases of </w:t>
      </w:r>
      <w:r>
        <w:t>the same crop with similar lesions — for example maize gray leaf spot and northern leaf blight, or tomato target spot, septoria and early blight. Because the top-3 list almost always contains the correct class (99.82%), the officer can quickly correct such</w:t>
      </w:r>
      <w:r>
        <w:t xml:space="preserve"> cases in the validation screen.</w:t>
      </w:r>
    </w:p>
    <w:p w:rsidR="002B6A37" w:rsidRDefault="00C729FA">
      <w:pPr>
        <w:pStyle w:val="Heading2"/>
      </w:pPr>
      <w:bookmarkStart w:id="24" w:name="_Toc241454274"/>
      <w:r>
        <w:t>5.2 Application results</w:t>
      </w:r>
      <w:bookmarkEnd w:id="24"/>
    </w:p>
    <w:p w:rsidR="002B6A37" w:rsidRDefault="00C729FA">
      <w:r>
        <w:t>The complete application was run locally and tested in Google Chrome on desktop (1366×900) and at mobile width (390 px). The following screenshots show the main features.</w:t>
      </w:r>
    </w:p>
    <w:p w:rsidR="002B6A37" w:rsidRDefault="00C729FA">
      <w:pPr>
        <w:jc w:val="center"/>
      </w:pPr>
      <w:r>
        <w:rPr>
          <w:noProof/>
          <w:lang w:val="en-IN" w:eastAsia="en-IN"/>
        </w:rPr>
        <w:lastRenderedPageBreak/>
        <w:drawing>
          <wp:inline distT="0" distB="0" distL="0" distR="0">
            <wp:extent cx="5580000" cy="45669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4"/>
                    <a:stretch>
                      <a:fillRect/>
                    </a:stretch>
                  </pic:blipFill>
                  <pic:spPr>
                    <a:xfrm>
                      <a:off x="0" y="0"/>
                      <a:ext cx="5580000" cy="4566964"/>
                    </a:xfrm>
                    <a:prstGeom prst="rect">
                      <a:avLst/>
                    </a:prstGeom>
                  </pic:spPr>
                </pic:pic>
              </a:graphicData>
            </a:graphic>
          </wp:inline>
        </w:drawing>
      </w:r>
    </w:p>
    <w:p w:rsidR="002B6A37" w:rsidRDefault="00C729FA">
      <w:pPr>
        <w:spacing w:after="200"/>
        <w:jc w:val="center"/>
      </w:pPr>
      <w:r>
        <w:rPr>
          <w:i/>
          <w:sz w:val="20"/>
        </w:rPr>
        <w:t xml:space="preserve">Figure 6: Landing page </w:t>
      </w:r>
      <w:r>
        <w:rPr>
          <w:i/>
          <w:sz w:val="20"/>
        </w:rPr>
        <w:t>with feature overview</w:t>
      </w:r>
    </w:p>
    <w:p w:rsidR="002B6A37" w:rsidRDefault="00C729FA">
      <w:pPr>
        <w:jc w:val="center"/>
      </w:pPr>
      <w:r>
        <w:rPr>
          <w:noProof/>
          <w:lang w:val="en-IN" w:eastAsia="en-IN"/>
        </w:rPr>
        <w:lastRenderedPageBreak/>
        <w:drawing>
          <wp:inline distT="0" distB="0" distL="0" distR="0">
            <wp:extent cx="5580000" cy="57045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rmer_home.png"/>
                    <pic:cNvPicPr/>
                  </pic:nvPicPr>
                  <pic:blipFill>
                    <a:blip r:embed="rId15"/>
                    <a:stretch>
                      <a:fillRect/>
                    </a:stretch>
                  </pic:blipFill>
                  <pic:spPr>
                    <a:xfrm>
                      <a:off x="0" y="0"/>
                      <a:ext cx="5580000" cy="5704554"/>
                    </a:xfrm>
                    <a:prstGeom prst="rect">
                      <a:avLst/>
                    </a:prstGeom>
                  </pic:spPr>
                </pic:pic>
              </a:graphicData>
            </a:graphic>
          </wp:inline>
        </w:drawing>
      </w:r>
    </w:p>
    <w:p w:rsidR="002B6A37" w:rsidRDefault="00C729FA">
      <w:pPr>
        <w:spacing w:after="200"/>
        <w:jc w:val="center"/>
      </w:pPr>
      <w:r>
        <w:rPr>
          <w:i/>
          <w:sz w:val="20"/>
        </w:rPr>
        <w:t>Figure 7: Farmer home: farms with live weather, 7-day risk, alerts and follow-ups</w:t>
      </w:r>
    </w:p>
    <w:p w:rsidR="002B6A37" w:rsidRDefault="00C729FA">
      <w:pPr>
        <w:jc w:val="center"/>
      </w:pPr>
      <w:r>
        <w:rPr>
          <w:noProof/>
          <w:lang w:val="en-IN" w:eastAsia="en-IN"/>
        </w:rPr>
        <w:lastRenderedPageBreak/>
        <w:drawing>
          <wp:inline distT="0" distB="0" distL="0" distR="0">
            <wp:extent cx="5580000" cy="11056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arm_risk.png"/>
                    <pic:cNvPicPr/>
                  </pic:nvPicPr>
                  <pic:blipFill>
                    <a:blip r:embed="rId16"/>
                    <a:stretch>
                      <a:fillRect/>
                    </a:stretch>
                  </pic:blipFill>
                  <pic:spPr>
                    <a:xfrm>
                      <a:off x="0" y="0"/>
                      <a:ext cx="5580000" cy="11056205"/>
                    </a:xfrm>
                    <a:prstGeom prst="rect">
                      <a:avLst/>
                    </a:prstGeom>
                  </pic:spPr>
                </pic:pic>
              </a:graphicData>
            </a:graphic>
          </wp:inline>
        </w:drawing>
      </w:r>
    </w:p>
    <w:p w:rsidR="002B6A37" w:rsidRDefault="00C729FA">
      <w:pPr>
        <w:spacing w:after="200"/>
        <w:jc w:val="center"/>
      </w:pPr>
      <w:r>
        <w:rPr>
          <w:i/>
          <w:sz w:val="20"/>
        </w:rPr>
        <w:lastRenderedPageBreak/>
        <w:t>Figure 8: Farm detail: risk forecast table, weather chart, pest-trap log and IoT sensor readings</w:t>
      </w:r>
    </w:p>
    <w:p w:rsidR="002B6A37" w:rsidRDefault="00C729FA">
      <w:pPr>
        <w:jc w:val="center"/>
      </w:pPr>
      <w:r>
        <w:rPr>
          <w:noProof/>
          <w:lang w:val="en-IN" w:eastAsia="en-IN"/>
        </w:rPr>
        <w:drawing>
          <wp:inline distT="0" distB="0" distL="0" distR="0">
            <wp:extent cx="5580000" cy="30972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agnose.png"/>
                    <pic:cNvPicPr/>
                  </pic:nvPicPr>
                  <pic:blipFill>
                    <a:blip r:embed="rId17"/>
                    <a:stretch>
                      <a:fillRect/>
                    </a:stretch>
                  </pic:blipFill>
                  <pic:spPr>
                    <a:xfrm>
                      <a:off x="0" y="0"/>
                      <a:ext cx="5580000" cy="3097232"/>
                    </a:xfrm>
                    <a:prstGeom prst="rect">
                      <a:avLst/>
                    </a:prstGeom>
                  </pic:spPr>
                </pic:pic>
              </a:graphicData>
            </a:graphic>
          </wp:inline>
        </w:drawing>
      </w:r>
    </w:p>
    <w:p w:rsidR="002B6A37" w:rsidRDefault="00C729FA">
      <w:pPr>
        <w:spacing w:after="200"/>
        <w:jc w:val="center"/>
      </w:pPr>
      <w:r>
        <w:rPr>
          <w:i/>
          <w:sz w:val="20"/>
        </w:rPr>
        <w:t xml:space="preserve">Figure 9: Leaf-scan page with camera capture, </w:t>
      </w:r>
      <w:r>
        <w:rPr>
          <w:i/>
          <w:sz w:val="20"/>
        </w:rPr>
        <w:t>farm/crop selection and photo tips</w:t>
      </w:r>
    </w:p>
    <w:p w:rsidR="002B6A37" w:rsidRDefault="00C729FA">
      <w:pPr>
        <w:jc w:val="center"/>
      </w:pPr>
      <w:r>
        <w:rPr>
          <w:noProof/>
          <w:lang w:val="en-IN" w:eastAsia="en-IN"/>
        </w:rPr>
        <w:lastRenderedPageBreak/>
        <w:drawing>
          <wp:inline distT="0" distB="0" distL="0" distR="0">
            <wp:extent cx="5580000" cy="58041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port.png"/>
                    <pic:cNvPicPr/>
                  </pic:nvPicPr>
                  <pic:blipFill>
                    <a:blip r:embed="rId18"/>
                    <a:stretch>
                      <a:fillRect/>
                    </a:stretch>
                  </pic:blipFill>
                  <pic:spPr>
                    <a:xfrm>
                      <a:off x="0" y="0"/>
                      <a:ext cx="5580000" cy="5804196"/>
                    </a:xfrm>
                    <a:prstGeom prst="rect">
                      <a:avLst/>
                    </a:prstGeom>
                  </pic:spPr>
                </pic:pic>
              </a:graphicData>
            </a:graphic>
          </wp:inline>
        </w:drawing>
      </w:r>
    </w:p>
    <w:p w:rsidR="002B6A37" w:rsidRDefault="00C729FA">
      <w:pPr>
        <w:spacing w:after="200"/>
        <w:jc w:val="center"/>
      </w:pPr>
      <w:r>
        <w:rPr>
          <w:i/>
          <w:sz w:val="20"/>
        </w:rPr>
        <w:t>Figure 10: Diagnosis result: top-3 predictions, weather-risk link and IPM advisory with read-aloud</w:t>
      </w:r>
    </w:p>
    <w:p w:rsidR="002B6A37" w:rsidRDefault="00C729FA">
      <w:pPr>
        <w:jc w:val="center"/>
      </w:pPr>
      <w:r>
        <w:rPr>
          <w:noProof/>
          <w:lang w:val="en-IN" w:eastAsia="en-IN"/>
        </w:rPr>
        <w:lastRenderedPageBreak/>
        <w:drawing>
          <wp:inline distT="0" distB="0" distL="0" distR="0">
            <wp:extent cx="5580000" cy="60823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rt_kannada.png"/>
                    <pic:cNvPicPr/>
                  </pic:nvPicPr>
                  <pic:blipFill>
                    <a:blip r:embed="rId19"/>
                    <a:stretch>
                      <a:fillRect/>
                    </a:stretch>
                  </pic:blipFill>
                  <pic:spPr>
                    <a:xfrm>
                      <a:off x="0" y="0"/>
                      <a:ext cx="5580000" cy="6082366"/>
                    </a:xfrm>
                    <a:prstGeom prst="rect">
                      <a:avLst/>
                    </a:prstGeom>
                  </pic:spPr>
                </pic:pic>
              </a:graphicData>
            </a:graphic>
          </wp:inline>
        </w:drawing>
      </w:r>
    </w:p>
    <w:p w:rsidR="002B6A37" w:rsidRDefault="00C729FA">
      <w:pPr>
        <w:spacing w:after="200"/>
        <w:jc w:val="center"/>
      </w:pPr>
      <w:r>
        <w:rPr>
          <w:i/>
          <w:sz w:val="20"/>
        </w:rPr>
        <w:t>Figure 11: The same result and advisory in Kannada</w:t>
      </w:r>
    </w:p>
    <w:p w:rsidR="002B6A37" w:rsidRDefault="00C729FA">
      <w:pPr>
        <w:jc w:val="center"/>
      </w:pPr>
      <w:r>
        <w:rPr>
          <w:noProof/>
          <w:lang w:val="en-IN" w:eastAsia="en-IN"/>
        </w:rPr>
        <w:lastRenderedPageBreak/>
        <w:drawing>
          <wp:inline distT="0" distB="0" distL="0" distR="0">
            <wp:extent cx="5580000" cy="4566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visory_tamil.png"/>
                    <pic:cNvPicPr/>
                  </pic:nvPicPr>
                  <pic:blipFill>
                    <a:blip r:embed="rId20"/>
                    <a:stretch>
                      <a:fillRect/>
                    </a:stretch>
                  </pic:blipFill>
                  <pic:spPr>
                    <a:xfrm>
                      <a:off x="0" y="0"/>
                      <a:ext cx="5580000" cy="4566964"/>
                    </a:xfrm>
                    <a:prstGeom prst="rect">
                      <a:avLst/>
                    </a:prstGeom>
                  </pic:spPr>
                </pic:pic>
              </a:graphicData>
            </a:graphic>
          </wp:inline>
        </w:drawing>
      </w:r>
    </w:p>
    <w:p w:rsidR="002B6A37" w:rsidRDefault="00C729FA">
      <w:pPr>
        <w:spacing w:after="200"/>
        <w:jc w:val="center"/>
      </w:pPr>
      <w:r>
        <w:rPr>
          <w:i/>
          <w:sz w:val="20"/>
        </w:rPr>
        <w:t>Figure 12: Advisory page in Tamil</w:t>
      </w:r>
    </w:p>
    <w:p w:rsidR="002B6A37" w:rsidRDefault="00C729FA">
      <w:pPr>
        <w:jc w:val="center"/>
      </w:pPr>
      <w:r>
        <w:rPr>
          <w:noProof/>
          <w:lang w:val="en-IN" w:eastAsia="en-IN"/>
        </w:rPr>
        <w:lastRenderedPageBreak/>
        <w:drawing>
          <wp:inline distT="0" distB="0" distL="0" distR="0">
            <wp:extent cx="5580000" cy="61654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fficer_queue.png"/>
                    <pic:cNvPicPr/>
                  </pic:nvPicPr>
                  <pic:blipFill>
                    <a:blip r:embed="rId21"/>
                    <a:stretch>
                      <a:fillRect/>
                    </a:stretch>
                  </pic:blipFill>
                  <pic:spPr>
                    <a:xfrm>
                      <a:off x="0" y="0"/>
                      <a:ext cx="5580000" cy="6165402"/>
                    </a:xfrm>
                    <a:prstGeom prst="rect">
                      <a:avLst/>
                    </a:prstGeom>
                  </pic:spPr>
                </pic:pic>
              </a:graphicData>
            </a:graphic>
          </wp:inline>
        </w:drawing>
      </w:r>
    </w:p>
    <w:p w:rsidR="002B6A37" w:rsidRDefault="00C729FA">
      <w:pPr>
        <w:spacing w:after="200"/>
        <w:jc w:val="center"/>
      </w:pPr>
      <w:r>
        <w:rPr>
          <w:i/>
          <w:sz w:val="20"/>
        </w:rPr>
        <w:t>Figure 13: Extension officer'</w:t>
      </w:r>
      <w:r>
        <w:rPr>
          <w:i/>
          <w:sz w:val="20"/>
        </w:rPr>
        <w:t>s prioritised validation queue with trap and not-improving panels</w:t>
      </w:r>
    </w:p>
    <w:p w:rsidR="002B6A37" w:rsidRDefault="00C729FA">
      <w:pPr>
        <w:jc w:val="center"/>
      </w:pPr>
      <w:r>
        <w:rPr>
          <w:noProof/>
          <w:lang w:val="en-IN" w:eastAsia="en-IN"/>
        </w:rPr>
        <w:lastRenderedPageBreak/>
        <w:drawing>
          <wp:inline distT="0" distB="0" distL="0" distR="0">
            <wp:extent cx="5580000" cy="6788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view.png"/>
                    <pic:cNvPicPr/>
                  </pic:nvPicPr>
                  <pic:blipFill>
                    <a:blip r:embed="rId22"/>
                    <a:stretch>
                      <a:fillRect/>
                    </a:stretch>
                  </pic:blipFill>
                  <pic:spPr>
                    <a:xfrm>
                      <a:off x="0" y="0"/>
                      <a:ext cx="5580000" cy="6788170"/>
                    </a:xfrm>
                    <a:prstGeom prst="rect">
                      <a:avLst/>
                    </a:prstGeom>
                  </pic:spPr>
                </pic:pic>
              </a:graphicData>
            </a:graphic>
          </wp:inline>
        </w:drawing>
      </w:r>
    </w:p>
    <w:p w:rsidR="002B6A37" w:rsidRDefault="00C729FA">
      <w:pPr>
        <w:spacing w:after="200"/>
        <w:jc w:val="center"/>
      </w:pPr>
      <w:r>
        <w:rPr>
          <w:i/>
          <w:sz w:val="20"/>
        </w:rPr>
        <w:t>Figure 14: Expert review screen: confirm/correct, severity, lab referral and advisory preview</w:t>
      </w:r>
    </w:p>
    <w:p w:rsidR="002B6A37" w:rsidRDefault="00C729FA">
      <w:pPr>
        <w:jc w:val="center"/>
      </w:pPr>
      <w:r>
        <w:rPr>
          <w:noProof/>
          <w:lang w:val="en-IN" w:eastAsia="en-IN"/>
        </w:rPr>
        <w:lastRenderedPageBreak/>
        <w:drawing>
          <wp:inline distT="0" distB="0" distL="0" distR="0">
            <wp:extent cx="5580000" cy="30972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p.png"/>
                    <pic:cNvPicPr/>
                  </pic:nvPicPr>
                  <pic:blipFill>
                    <a:blip r:embed="rId23"/>
                    <a:stretch>
                      <a:fillRect/>
                    </a:stretch>
                  </pic:blipFill>
                  <pic:spPr>
                    <a:xfrm>
                      <a:off x="0" y="0"/>
                      <a:ext cx="5580000" cy="3097232"/>
                    </a:xfrm>
                    <a:prstGeom prst="rect">
                      <a:avLst/>
                    </a:prstGeom>
                  </pic:spPr>
                </pic:pic>
              </a:graphicData>
            </a:graphic>
          </wp:inline>
        </w:drawing>
      </w:r>
    </w:p>
    <w:p w:rsidR="002B6A37" w:rsidRDefault="00C729FA">
      <w:pPr>
        <w:spacing w:after="200"/>
        <w:jc w:val="center"/>
      </w:pPr>
      <w:r>
        <w:rPr>
          <w:i/>
          <w:sz w:val="20"/>
        </w:rPr>
        <w:t>Figure 15: Hotspot map with DBSCAN clusters, report markers and heatmap</w:t>
      </w:r>
    </w:p>
    <w:p w:rsidR="002B6A37" w:rsidRDefault="00C729FA">
      <w:pPr>
        <w:jc w:val="center"/>
      </w:pPr>
      <w:r>
        <w:rPr>
          <w:noProof/>
          <w:lang w:val="en-IN" w:eastAsia="en-IN"/>
        </w:rPr>
        <w:lastRenderedPageBreak/>
        <w:drawing>
          <wp:inline distT="0" distB="0" distL="0" distR="0">
            <wp:extent cx="5580000" cy="64228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shboard.png"/>
                    <pic:cNvPicPr/>
                  </pic:nvPicPr>
                  <pic:blipFill>
                    <a:blip r:embed="rId24"/>
                    <a:stretch>
                      <a:fillRect/>
                    </a:stretch>
                  </pic:blipFill>
                  <pic:spPr>
                    <a:xfrm>
                      <a:off x="0" y="0"/>
                      <a:ext cx="5580000" cy="6422812"/>
                    </a:xfrm>
                    <a:prstGeom prst="rect">
                      <a:avLst/>
                    </a:prstGeom>
                  </pic:spPr>
                </pic:pic>
              </a:graphicData>
            </a:graphic>
          </wp:inline>
        </w:drawing>
      </w:r>
    </w:p>
    <w:p w:rsidR="002B6A37" w:rsidRDefault="00C729FA">
      <w:pPr>
        <w:spacing w:after="200"/>
        <w:jc w:val="center"/>
      </w:pPr>
      <w:r>
        <w:rPr>
          <w:i/>
          <w:sz w:val="20"/>
        </w:rPr>
        <w:t>Figure 16: Surveil</w:t>
      </w:r>
      <w:r>
        <w:rPr>
          <w:i/>
          <w:sz w:val="20"/>
        </w:rPr>
        <w:t>lance dashboard for agriculture officials</w:t>
      </w:r>
    </w:p>
    <w:p w:rsidR="002B6A37" w:rsidRDefault="00C729FA">
      <w:pPr>
        <w:jc w:val="center"/>
      </w:pPr>
      <w:r>
        <w:rPr>
          <w:noProof/>
          <w:lang w:val="en-IN" w:eastAsia="en-IN"/>
        </w:rPr>
        <w:lastRenderedPageBreak/>
        <w:drawing>
          <wp:inline distT="0" distB="0" distL="0" distR="0">
            <wp:extent cx="5580000" cy="118159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png"/>
                    <pic:cNvPicPr/>
                  </pic:nvPicPr>
                  <pic:blipFill>
                    <a:blip r:embed="rId25"/>
                    <a:stretch>
                      <a:fillRect/>
                    </a:stretch>
                  </pic:blipFill>
                  <pic:spPr>
                    <a:xfrm>
                      <a:off x="0" y="0"/>
                      <a:ext cx="5580000" cy="11815982"/>
                    </a:xfrm>
                    <a:prstGeom prst="rect">
                      <a:avLst/>
                    </a:prstGeom>
                  </pic:spPr>
                </pic:pic>
              </a:graphicData>
            </a:graphic>
          </wp:inline>
        </w:drawing>
      </w:r>
    </w:p>
    <w:p w:rsidR="002B6A37" w:rsidRDefault="00C729FA">
      <w:pPr>
        <w:spacing w:after="200"/>
        <w:jc w:val="center"/>
      </w:pPr>
      <w:r>
        <w:rPr>
          <w:i/>
          <w:sz w:val="20"/>
        </w:rPr>
        <w:lastRenderedPageBreak/>
        <w:t>Figure 17: AI model page: metrics, version history and retraining from field data</w:t>
      </w:r>
    </w:p>
    <w:p w:rsidR="002B6A37" w:rsidRDefault="00C729FA">
      <w:pPr>
        <w:jc w:val="center"/>
      </w:pPr>
      <w:r>
        <w:rPr>
          <w:noProof/>
          <w:lang w:val="en-IN" w:eastAsia="en-IN"/>
        </w:rPr>
        <w:lastRenderedPageBreak/>
        <w:drawing>
          <wp:inline distT="0" distB="0" distL="0" distR="0">
            <wp:extent cx="2160000" cy="93657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bile_home.png"/>
                    <pic:cNvPicPr/>
                  </pic:nvPicPr>
                  <pic:blipFill>
                    <a:blip r:embed="rId26"/>
                    <a:stretch>
                      <a:fillRect/>
                    </a:stretch>
                  </pic:blipFill>
                  <pic:spPr>
                    <a:xfrm>
                      <a:off x="0" y="0"/>
                      <a:ext cx="2160000" cy="9365760"/>
                    </a:xfrm>
                    <a:prstGeom prst="rect">
                      <a:avLst/>
                    </a:prstGeom>
                  </pic:spPr>
                </pic:pic>
              </a:graphicData>
            </a:graphic>
          </wp:inline>
        </w:drawing>
      </w:r>
    </w:p>
    <w:p w:rsidR="002B6A37" w:rsidRDefault="00C729FA">
      <w:pPr>
        <w:spacing w:after="200"/>
        <w:jc w:val="center"/>
      </w:pPr>
      <w:r>
        <w:rPr>
          <w:i/>
          <w:sz w:val="20"/>
        </w:rPr>
        <w:lastRenderedPageBreak/>
        <w:t>Figure 18: Farmer home at mobile-phone width</w:t>
      </w:r>
    </w:p>
    <w:p w:rsidR="002B6A37" w:rsidRDefault="00C729FA">
      <w:pPr>
        <w:pStyle w:val="Heading2"/>
      </w:pPr>
      <w:bookmarkStart w:id="25" w:name="_Toc241454275"/>
      <w:r>
        <w:t>5.3 Surveillance indicators (demonstration data)</w:t>
      </w:r>
      <w:bookmarkEnd w:id="25"/>
    </w:p>
    <w:p w:rsidR="002B6A37" w:rsidRDefault="00C729FA">
      <w:pPr>
        <w:spacing w:after="80"/>
        <w:jc w:val="center"/>
      </w:pPr>
      <w:r>
        <w:rPr>
          <w:i/>
          <w:sz w:val="20"/>
        </w:rPr>
        <w:t xml:space="preserve">Table 9: Dashboard indicators </w:t>
      </w:r>
      <w:r>
        <w:rPr>
          <w:i/>
          <w:sz w:val="20"/>
        </w:rPr>
        <w:t>computed from the demonstration database</w:t>
      </w:r>
    </w:p>
    <w:tbl>
      <w:tblPr>
        <w:tblStyle w:val="TableGrid"/>
        <w:tblW w:w="0" w:type="auto"/>
        <w:jc w:val="center"/>
        <w:tblLook w:val="04A0" w:firstRow="1" w:lastRow="0" w:firstColumn="1" w:lastColumn="0" w:noHBand="0" w:noVBand="1"/>
      </w:tblPr>
      <w:tblGrid>
        <w:gridCol w:w="5102"/>
        <w:gridCol w:w="2268"/>
      </w:tblGrid>
      <w:tr w:rsidR="002B6A37">
        <w:trPr>
          <w:jc w:val="center"/>
        </w:trPr>
        <w:tc>
          <w:tcPr>
            <w:tcW w:w="5102" w:type="dxa"/>
            <w:shd w:val="clear" w:color="auto" w:fill="145A32"/>
          </w:tcPr>
          <w:p w:rsidR="002B6A37" w:rsidRDefault="00C729FA">
            <w:r>
              <w:rPr>
                <w:b/>
                <w:color w:val="FFFFFF"/>
                <w:sz w:val="20"/>
              </w:rPr>
              <w:t>Indicator (last 90 days)</w:t>
            </w:r>
          </w:p>
        </w:tc>
        <w:tc>
          <w:tcPr>
            <w:tcW w:w="2268" w:type="dxa"/>
            <w:shd w:val="clear" w:color="auto" w:fill="145A32"/>
          </w:tcPr>
          <w:p w:rsidR="002B6A37" w:rsidRDefault="00C729FA">
            <w:r>
              <w:rPr>
                <w:b/>
                <w:color w:val="FFFFFF"/>
                <w:sz w:val="20"/>
              </w:rPr>
              <w:t>Value</w:t>
            </w:r>
          </w:p>
        </w:tc>
      </w:tr>
      <w:tr w:rsidR="002B6A37">
        <w:trPr>
          <w:jc w:val="center"/>
        </w:trPr>
        <w:tc>
          <w:tcPr>
            <w:tcW w:w="5102" w:type="dxa"/>
          </w:tcPr>
          <w:p w:rsidR="002B6A37" w:rsidRDefault="00C729FA">
            <w:r>
              <w:rPr>
                <w:sz w:val="20"/>
              </w:rPr>
              <w:t>Reports received</w:t>
            </w:r>
          </w:p>
        </w:tc>
        <w:tc>
          <w:tcPr>
            <w:tcW w:w="2268" w:type="dxa"/>
          </w:tcPr>
          <w:p w:rsidR="002B6A37" w:rsidRDefault="00C729FA">
            <w:r>
              <w:rPr>
                <w:sz w:val="20"/>
              </w:rPr>
              <w:t>422</w:t>
            </w:r>
          </w:p>
        </w:tc>
      </w:tr>
      <w:tr w:rsidR="002B6A37">
        <w:trPr>
          <w:jc w:val="center"/>
        </w:trPr>
        <w:tc>
          <w:tcPr>
            <w:tcW w:w="5102" w:type="dxa"/>
            <w:shd w:val="clear" w:color="auto" w:fill="EEF6F0"/>
          </w:tcPr>
          <w:p w:rsidR="002B6A37" w:rsidRDefault="00C729FA">
            <w:r>
              <w:rPr>
                <w:sz w:val="20"/>
              </w:rPr>
              <w:t>Reports with disease/pest</w:t>
            </w:r>
          </w:p>
        </w:tc>
        <w:tc>
          <w:tcPr>
            <w:tcW w:w="2268" w:type="dxa"/>
            <w:shd w:val="clear" w:color="auto" w:fill="EEF6F0"/>
          </w:tcPr>
          <w:p w:rsidR="002B6A37" w:rsidRDefault="00C729FA">
            <w:r>
              <w:rPr>
                <w:sz w:val="20"/>
              </w:rPr>
              <w:t>379</w:t>
            </w:r>
          </w:p>
        </w:tc>
      </w:tr>
      <w:tr w:rsidR="002B6A37">
        <w:trPr>
          <w:jc w:val="center"/>
        </w:trPr>
        <w:tc>
          <w:tcPr>
            <w:tcW w:w="5102" w:type="dxa"/>
          </w:tcPr>
          <w:p w:rsidR="002B6A37" w:rsidRDefault="00C729FA">
            <w:r>
              <w:rPr>
                <w:sz w:val="20"/>
              </w:rPr>
              <w:t>Validated by officers</w:t>
            </w:r>
          </w:p>
        </w:tc>
        <w:tc>
          <w:tcPr>
            <w:tcW w:w="2268" w:type="dxa"/>
          </w:tcPr>
          <w:p w:rsidR="002B6A37" w:rsidRDefault="00C729FA">
            <w:r>
              <w:rPr>
                <w:sz w:val="20"/>
              </w:rPr>
              <w:t>398</w:t>
            </w:r>
          </w:p>
        </w:tc>
      </w:tr>
      <w:tr w:rsidR="002B6A37">
        <w:trPr>
          <w:jc w:val="center"/>
        </w:trPr>
        <w:tc>
          <w:tcPr>
            <w:tcW w:w="5102" w:type="dxa"/>
            <w:shd w:val="clear" w:color="auto" w:fill="EEF6F0"/>
          </w:tcPr>
          <w:p w:rsidR="002B6A37" w:rsidRDefault="00C729FA">
            <w:r>
              <w:rPr>
                <w:sz w:val="20"/>
              </w:rPr>
              <w:t>Pending validation</w:t>
            </w:r>
          </w:p>
        </w:tc>
        <w:tc>
          <w:tcPr>
            <w:tcW w:w="2268" w:type="dxa"/>
            <w:shd w:val="clear" w:color="auto" w:fill="EEF6F0"/>
          </w:tcPr>
          <w:p w:rsidR="002B6A37" w:rsidRDefault="00C729FA">
            <w:r>
              <w:rPr>
                <w:sz w:val="20"/>
              </w:rPr>
              <w:t>9</w:t>
            </w:r>
          </w:p>
        </w:tc>
      </w:tr>
      <w:tr w:rsidR="002B6A37">
        <w:trPr>
          <w:jc w:val="center"/>
        </w:trPr>
        <w:tc>
          <w:tcPr>
            <w:tcW w:w="5102" w:type="dxa"/>
          </w:tcPr>
          <w:p w:rsidR="002B6A37" w:rsidRDefault="00C729FA">
            <w:r>
              <w:rPr>
                <w:sz w:val="20"/>
              </w:rPr>
              <w:t>AI–expert agreement</w:t>
            </w:r>
          </w:p>
        </w:tc>
        <w:tc>
          <w:tcPr>
            <w:tcW w:w="2268" w:type="dxa"/>
          </w:tcPr>
          <w:p w:rsidR="002B6A37" w:rsidRDefault="00C729FA">
            <w:r>
              <w:rPr>
                <w:sz w:val="20"/>
              </w:rPr>
              <w:t>95.0%</w:t>
            </w:r>
          </w:p>
        </w:tc>
      </w:tr>
      <w:tr w:rsidR="002B6A37">
        <w:trPr>
          <w:jc w:val="center"/>
        </w:trPr>
        <w:tc>
          <w:tcPr>
            <w:tcW w:w="5102" w:type="dxa"/>
            <w:shd w:val="clear" w:color="auto" w:fill="EEF6F0"/>
          </w:tcPr>
          <w:p w:rsidR="002B6A37" w:rsidRDefault="00C729FA">
            <w:r>
              <w:rPr>
                <w:sz w:val="20"/>
              </w:rPr>
              <w:t>Average validation time</w:t>
            </w:r>
          </w:p>
        </w:tc>
        <w:tc>
          <w:tcPr>
            <w:tcW w:w="2268" w:type="dxa"/>
            <w:shd w:val="clear" w:color="auto" w:fill="EEF6F0"/>
          </w:tcPr>
          <w:p w:rsidR="002B6A37" w:rsidRDefault="00C729FA">
            <w:r>
              <w:rPr>
                <w:sz w:val="20"/>
              </w:rPr>
              <w:t>20.3 h</w:t>
            </w:r>
          </w:p>
        </w:tc>
      </w:tr>
      <w:tr w:rsidR="002B6A37">
        <w:trPr>
          <w:jc w:val="center"/>
        </w:trPr>
        <w:tc>
          <w:tcPr>
            <w:tcW w:w="5102" w:type="dxa"/>
          </w:tcPr>
          <w:p w:rsidR="002B6A37" w:rsidRDefault="00C729FA">
            <w:r>
              <w:rPr>
                <w:sz w:val="20"/>
              </w:rPr>
              <w:t>Laboratory referrals</w:t>
            </w:r>
          </w:p>
        </w:tc>
        <w:tc>
          <w:tcPr>
            <w:tcW w:w="2268" w:type="dxa"/>
          </w:tcPr>
          <w:p w:rsidR="002B6A37" w:rsidRDefault="00C729FA">
            <w:r>
              <w:rPr>
                <w:sz w:val="20"/>
              </w:rPr>
              <w:t>87</w:t>
            </w:r>
          </w:p>
        </w:tc>
      </w:tr>
      <w:tr w:rsidR="002B6A37">
        <w:trPr>
          <w:jc w:val="center"/>
        </w:trPr>
        <w:tc>
          <w:tcPr>
            <w:tcW w:w="5102" w:type="dxa"/>
            <w:shd w:val="clear" w:color="auto" w:fill="EEF6F0"/>
          </w:tcPr>
          <w:p w:rsidR="002B6A37" w:rsidRDefault="00C729FA">
            <w:r>
              <w:rPr>
                <w:sz w:val="20"/>
              </w:rPr>
              <w:t>Active hotspots detected</w:t>
            </w:r>
          </w:p>
        </w:tc>
        <w:tc>
          <w:tcPr>
            <w:tcW w:w="2268" w:type="dxa"/>
            <w:shd w:val="clear" w:color="auto" w:fill="EEF6F0"/>
          </w:tcPr>
          <w:p w:rsidR="002B6A37" w:rsidRDefault="00C729FA">
            <w:r>
              <w:rPr>
                <w:sz w:val="20"/>
              </w:rPr>
              <w:t>13</w:t>
            </w:r>
          </w:p>
        </w:tc>
      </w:tr>
      <w:tr w:rsidR="002B6A37">
        <w:trPr>
          <w:jc w:val="center"/>
        </w:trPr>
        <w:tc>
          <w:tcPr>
            <w:tcW w:w="5102" w:type="dxa"/>
          </w:tcPr>
          <w:p w:rsidR="002B6A37" w:rsidRDefault="00C729FA">
            <w:r>
              <w:rPr>
                <w:sz w:val="20"/>
              </w:rPr>
              <w:t>Village surveillance coverage (30 days)</w:t>
            </w:r>
          </w:p>
        </w:tc>
        <w:tc>
          <w:tcPr>
            <w:tcW w:w="2268" w:type="dxa"/>
          </w:tcPr>
          <w:p w:rsidR="002B6A37" w:rsidRDefault="00C729FA">
            <w:r>
              <w:rPr>
                <w:sz w:val="20"/>
              </w:rPr>
              <w:t>82.9%</w:t>
            </w:r>
          </w:p>
        </w:tc>
      </w:tr>
      <w:tr w:rsidR="002B6A37">
        <w:trPr>
          <w:jc w:val="center"/>
        </w:trPr>
        <w:tc>
          <w:tcPr>
            <w:tcW w:w="5102" w:type="dxa"/>
            <w:shd w:val="clear" w:color="auto" w:fill="EEF6F0"/>
          </w:tcPr>
          <w:p w:rsidR="002B6A37" w:rsidRDefault="00C729FA">
            <w:r>
              <w:rPr>
                <w:sz w:val="20"/>
              </w:rPr>
              <w:t>Confirmed cases managed without chemical advice</w:t>
            </w:r>
          </w:p>
        </w:tc>
        <w:tc>
          <w:tcPr>
            <w:tcW w:w="2268" w:type="dxa"/>
            <w:shd w:val="clear" w:color="auto" w:fill="EEF6F0"/>
          </w:tcPr>
          <w:p w:rsidR="002B6A37" w:rsidRDefault="00C729FA">
            <w:r>
              <w:rPr>
                <w:sz w:val="20"/>
              </w:rPr>
              <w:t>37.4%</w:t>
            </w:r>
          </w:p>
        </w:tc>
      </w:tr>
    </w:tbl>
    <w:p w:rsidR="002B6A37" w:rsidRDefault="002B6A37">
      <w:pPr>
        <w:spacing w:after="40"/>
      </w:pPr>
    </w:p>
    <w:p w:rsidR="002B6A37" w:rsidRDefault="00C729FA">
      <w:r>
        <w:t xml:space="preserve">The AI–expert agreement (95.0%) is measured on the real model predictions for the report images and is consistent with </w:t>
      </w:r>
      <w:r>
        <w:t>the test accuracy. The hotspot module detected 13 hotspots, including every simulated outbreak cluster: Tomato – Late blight (24 cases, Pune); Grape – Black rot (16 cases, Nashik); Tomato – Yellow leaf curl virus (11 cases, Ahmednagar); Maize – Common rust</w:t>
      </w:r>
      <w:r>
        <w:t xml:space="preserve"> (11 cases, Kolhapur); Capsicum – Bacterial spot (10 cases, Guntur); Potato – Late blight (9 cases, Pune); Orange – Citrus greening (HLB) (9 cases, Nagpur); Apple – Apple scab (9 cases, Himachal (Shimla)); Maize – Northern leaf blight (9 cases, Coimbatore)</w:t>
      </w:r>
      <w:r>
        <w:t>; Strawberry – Leaf scorch (8 cases, Satara); Tomato – Early blight (7 cases, Kolar); Orange – Citrus greening (HLB) (5 cases, Nagpur); Maize – Northern leaf blight (3 cases, Kolhapur).</w:t>
      </w:r>
    </w:p>
    <w:p w:rsidR="002B6A37" w:rsidRDefault="00C729FA">
      <w:pPr>
        <w:pStyle w:val="Heading2"/>
      </w:pPr>
      <w:bookmarkStart w:id="26" w:name="_Toc241454276"/>
      <w:r>
        <w:t>5.4 Comparison with existing standards and approaches</w:t>
      </w:r>
      <w:bookmarkEnd w:id="26"/>
    </w:p>
    <w:p w:rsidR="002B6A37" w:rsidRDefault="00C729FA">
      <w:pPr>
        <w:spacing w:after="80"/>
        <w:jc w:val="center"/>
      </w:pPr>
      <w:r>
        <w:rPr>
          <w:i/>
          <w:sz w:val="20"/>
        </w:rPr>
        <w:t>Table 10: Compar</w:t>
      </w:r>
      <w:r>
        <w:rPr>
          <w:i/>
          <w:sz w:val="20"/>
        </w:rPr>
        <w:t>ison with published benchmarks and existing practice</w:t>
      </w:r>
    </w:p>
    <w:tbl>
      <w:tblPr>
        <w:tblStyle w:val="TableGrid"/>
        <w:tblW w:w="0" w:type="auto"/>
        <w:jc w:val="center"/>
        <w:tblLook w:val="04A0" w:firstRow="1" w:lastRow="0" w:firstColumn="1" w:lastColumn="0" w:noHBand="0" w:noVBand="1"/>
      </w:tblPr>
      <w:tblGrid>
        <w:gridCol w:w="3118"/>
        <w:gridCol w:w="2551"/>
        <w:gridCol w:w="3402"/>
      </w:tblGrid>
      <w:tr w:rsidR="002B6A37">
        <w:trPr>
          <w:jc w:val="center"/>
        </w:trPr>
        <w:tc>
          <w:tcPr>
            <w:tcW w:w="3118" w:type="dxa"/>
            <w:shd w:val="clear" w:color="auto" w:fill="145A32"/>
          </w:tcPr>
          <w:p w:rsidR="002B6A37" w:rsidRDefault="00C729FA">
            <w:r>
              <w:rPr>
                <w:b/>
                <w:color w:val="FFFFFF"/>
                <w:sz w:val="20"/>
              </w:rPr>
              <w:t>Approach</w:t>
            </w:r>
          </w:p>
        </w:tc>
        <w:tc>
          <w:tcPr>
            <w:tcW w:w="2551" w:type="dxa"/>
            <w:shd w:val="clear" w:color="auto" w:fill="145A32"/>
          </w:tcPr>
          <w:p w:rsidR="002B6A37" w:rsidRDefault="00C729FA">
            <w:r>
              <w:rPr>
                <w:b/>
                <w:color w:val="FFFFFF"/>
                <w:sz w:val="20"/>
              </w:rPr>
              <w:t>Accuracy / capability</w:t>
            </w:r>
          </w:p>
        </w:tc>
        <w:tc>
          <w:tcPr>
            <w:tcW w:w="3402" w:type="dxa"/>
            <w:shd w:val="clear" w:color="auto" w:fill="145A32"/>
          </w:tcPr>
          <w:p w:rsidR="002B6A37" w:rsidRDefault="00C729FA">
            <w:r>
              <w:rPr>
                <w:b/>
                <w:color w:val="FFFFFF"/>
                <w:sz w:val="20"/>
              </w:rPr>
              <w:t>Notes</w:t>
            </w:r>
          </w:p>
        </w:tc>
      </w:tr>
      <w:tr w:rsidR="002B6A37">
        <w:trPr>
          <w:jc w:val="center"/>
        </w:trPr>
        <w:tc>
          <w:tcPr>
            <w:tcW w:w="3118" w:type="dxa"/>
          </w:tcPr>
          <w:p w:rsidR="002B6A37" w:rsidRDefault="00C729FA">
            <w:r>
              <w:rPr>
                <w:sz w:val="20"/>
              </w:rPr>
              <w:t>Mohanty et al. 2016 – GoogLeNet, fine-tuned</w:t>
            </w:r>
          </w:p>
        </w:tc>
        <w:tc>
          <w:tcPr>
            <w:tcW w:w="2551" w:type="dxa"/>
          </w:tcPr>
          <w:p w:rsidR="002B6A37" w:rsidRDefault="00C729FA">
            <w:r>
              <w:rPr>
                <w:sz w:val="20"/>
              </w:rPr>
              <w:t>99.35% (PlantVillage, colour)</w:t>
            </w:r>
          </w:p>
        </w:tc>
        <w:tc>
          <w:tcPr>
            <w:tcW w:w="3402" w:type="dxa"/>
          </w:tcPr>
          <w:p w:rsidR="002B6A37" w:rsidRDefault="00C729FA">
            <w:r>
              <w:rPr>
                <w:sz w:val="20"/>
              </w:rPr>
              <w:t>Full fine-tuning on GPU; ~6.8 M parameters</w:t>
            </w:r>
          </w:p>
        </w:tc>
      </w:tr>
      <w:tr w:rsidR="002B6A37">
        <w:trPr>
          <w:jc w:val="center"/>
        </w:trPr>
        <w:tc>
          <w:tcPr>
            <w:tcW w:w="3118" w:type="dxa"/>
            <w:shd w:val="clear" w:color="auto" w:fill="EEF6F0"/>
          </w:tcPr>
          <w:p w:rsidR="002B6A37" w:rsidRDefault="00C729FA">
            <w:r>
              <w:rPr>
                <w:sz w:val="20"/>
              </w:rPr>
              <w:t>Mohanty et al. 2016 – AlexNet, fine-tuned</w:t>
            </w:r>
          </w:p>
        </w:tc>
        <w:tc>
          <w:tcPr>
            <w:tcW w:w="2551" w:type="dxa"/>
            <w:shd w:val="clear" w:color="auto" w:fill="EEF6F0"/>
          </w:tcPr>
          <w:p w:rsidR="002B6A37" w:rsidRDefault="00C729FA">
            <w:r>
              <w:rPr>
                <w:sz w:val="20"/>
              </w:rPr>
              <w:t>~99.3%</w:t>
            </w:r>
          </w:p>
        </w:tc>
        <w:tc>
          <w:tcPr>
            <w:tcW w:w="3402" w:type="dxa"/>
            <w:shd w:val="clear" w:color="auto" w:fill="EEF6F0"/>
          </w:tcPr>
          <w:p w:rsidR="002B6A37" w:rsidRDefault="00C729FA">
            <w:r>
              <w:rPr>
                <w:sz w:val="20"/>
              </w:rPr>
              <w:t>~60 M parameters</w:t>
            </w:r>
          </w:p>
        </w:tc>
      </w:tr>
      <w:tr w:rsidR="002B6A37">
        <w:trPr>
          <w:jc w:val="center"/>
        </w:trPr>
        <w:tc>
          <w:tcPr>
            <w:tcW w:w="3118" w:type="dxa"/>
          </w:tcPr>
          <w:p w:rsidR="002B6A37" w:rsidRDefault="00C729FA">
            <w:r>
              <w:rPr>
                <w:sz w:val="20"/>
              </w:rPr>
              <w:t>This project – MobileNetV2 frozen + head</w:t>
            </w:r>
          </w:p>
        </w:tc>
        <w:tc>
          <w:tcPr>
            <w:tcW w:w="2551" w:type="dxa"/>
          </w:tcPr>
          <w:p w:rsidR="002B6A37" w:rsidRDefault="00C729FA">
            <w:r>
              <w:rPr>
                <w:sz w:val="20"/>
              </w:rPr>
              <w:t>97.01%</w:t>
            </w:r>
          </w:p>
        </w:tc>
        <w:tc>
          <w:tcPr>
            <w:tcW w:w="3402" w:type="dxa"/>
          </w:tcPr>
          <w:p w:rsidR="002B6A37" w:rsidRDefault="00C729FA">
            <w:r>
              <w:rPr>
                <w:sz w:val="20"/>
              </w:rPr>
              <w:t>~2.6 M parameters; trained on a laptop CPU; retrains in seconds</w:t>
            </w:r>
          </w:p>
        </w:tc>
      </w:tr>
      <w:tr w:rsidR="002B6A37">
        <w:trPr>
          <w:jc w:val="center"/>
        </w:trPr>
        <w:tc>
          <w:tcPr>
            <w:tcW w:w="3118" w:type="dxa"/>
            <w:shd w:val="clear" w:color="auto" w:fill="EEF6F0"/>
          </w:tcPr>
          <w:p w:rsidR="002B6A37" w:rsidRDefault="00C729FA">
            <w:r>
              <w:rPr>
                <w:sz w:val="20"/>
              </w:rPr>
              <w:t>Manual extension visit</w:t>
            </w:r>
          </w:p>
        </w:tc>
        <w:tc>
          <w:tcPr>
            <w:tcW w:w="2551" w:type="dxa"/>
            <w:shd w:val="clear" w:color="auto" w:fill="EEF6F0"/>
          </w:tcPr>
          <w:p w:rsidR="002B6A37" w:rsidRDefault="00C729FA">
            <w:r>
              <w:rPr>
                <w:sz w:val="20"/>
              </w:rPr>
              <w:t>expert-level</w:t>
            </w:r>
          </w:p>
        </w:tc>
        <w:tc>
          <w:tcPr>
            <w:tcW w:w="3402" w:type="dxa"/>
            <w:shd w:val="clear" w:color="auto" w:fill="EEF6F0"/>
          </w:tcPr>
          <w:p w:rsidR="002B6A37" w:rsidRDefault="00C729FA">
            <w:r>
              <w:rPr>
                <w:sz w:val="20"/>
              </w:rPr>
              <w:t>slow, limited coverage</w:t>
            </w:r>
          </w:p>
        </w:tc>
      </w:tr>
      <w:tr w:rsidR="002B6A37">
        <w:trPr>
          <w:jc w:val="center"/>
        </w:trPr>
        <w:tc>
          <w:tcPr>
            <w:tcW w:w="3118" w:type="dxa"/>
          </w:tcPr>
          <w:p w:rsidR="002B6A37" w:rsidRDefault="00C729FA">
            <w:r>
              <w:rPr>
                <w:sz w:val="20"/>
              </w:rPr>
              <w:t>Typical photo-ID apps</w:t>
            </w:r>
          </w:p>
        </w:tc>
        <w:tc>
          <w:tcPr>
            <w:tcW w:w="2551" w:type="dxa"/>
          </w:tcPr>
          <w:p w:rsidR="002B6A37" w:rsidRDefault="00C729FA">
            <w:r>
              <w:rPr>
                <w:sz w:val="20"/>
              </w:rPr>
              <w:t>diagnosis only</w:t>
            </w:r>
          </w:p>
        </w:tc>
        <w:tc>
          <w:tcPr>
            <w:tcW w:w="3402" w:type="dxa"/>
          </w:tcPr>
          <w:p w:rsidR="002B6A37" w:rsidRDefault="00C729FA">
            <w:r>
              <w:rPr>
                <w:sz w:val="20"/>
              </w:rPr>
              <w:t xml:space="preserve">no farm-specific </w:t>
            </w:r>
            <w:r>
              <w:rPr>
                <w:sz w:val="20"/>
              </w:rPr>
              <w:t>forecasting, validation or surveillance</w:t>
            </w:r>
          </w:p>
        </w:tc>
      </w:tr>
    </w:tbl>
    <w:p w:rsidR="002B6A37" w:rsidRDefault="002B6A37">
      <w:pPr>
        <w:spacing w:after="40"/>
      </w:pPr>
    </w:p>
    <w:p w:rsidR="002B6A37" w:rsidRDefault="00C729FA">
      <w:r>
        <w:t>Our accuracy is a few points below fully fine-tuned networks because the backbone is frozen; in exchange the model is small, can be trained and retrained on ordinary hardware, and is combined with risk forecasting,</w:t>
      </w:r>
      <w:r>
        <w:t xml:space="preserve"> expert validation and surveillance features that single-purpose tools lack.</w:t>
      </w:r>
    </w:p>
    <w:p w:rsidR="002B6A37" w:rsidRDefault="00C729FA">
      <w:pPr>
        <w:pStyle w:val="Heading1"/>
      </w:pPr>
      <w:bookmarkStart w:id="27" w:name="_Toc241454277"/>
      <w:r>
        <w:t>6. Discussion</w:t>
      </w:r>
      <w:bookmarkEnd w:id="27"/>
    </w:p>
    <w:p w:rsidR="002B6A37" w:rsidRDefault="00C729FA">
      <w:pPr>
        <w:pStyle w:val="Heading2"/>
      </w:pPr>
      <w:bookmarkStart w:id="28" w:name="_Toc241454278"/>
      <w:r>
        <w:t>6.1 Interpretation of results</w:t>
      </w:r>
      <w:bookmarkEnd w:id="28"/>
    </w:p>
    <w:p w:rsidR="002B6A37" w:rsidRDefault="00C729FA">
      <w:pPr>
        <w:pStyle w:val="ListBullet"/>
        <w:spacing w:after="60"/>
      </w:pPr>
      <w:r>
        <w:t xml:space="preserve">A lightweight transfer-learning model reaches 97.01% accuracy, which is sufficient for a first-line screening tool, especially when </w:t>
      </w:r>
      <w:r>
        <w:t>combined with the top-3 list and expert validation.</w:t>
      </w:r>
    </w:p>
    <w:p w:rsidR="002B6A37" w:rsidRDefault="00C729FA">
      <w:pPr>
        <w:pStyle w:val="ListBullet"/>
        <w:spacing w:after="60"/>
      </w:pPr>
      <w:r>
        <w:t>Linking the diagnosis to the farm's weather risk turns a label into a decision: the farmer sees whether conditions in the coming days favour spread and how urgently to act.</w:t>
      </w:r>
    </w:p>
    <w:p w:rsidR="002B6A37" w:rsidRDefault="00C729FA">
      <w:pPr>
        <w:pStyle w:val="ListBullet"/>
        <w:spacing w:after="60"/>
      </w:pPr>
      <w:r>
        <w:t>Prioritising the officers' queu</w:t>
      </w:r>
      <w:r>
        <w:t>e (notifiable, not improving, lab-needed and low-confidence cases first) makes better use of scarce extension staff.</w:t>
      </w:r>
    </w:p>
    <w:p w:rsidR="002B6A37" w:rsidRDefault="00C729FA">
      <w:pPr>
        <w:pStyle w:val="ListBullet"/>
        <w:spacing w:after="60"/>
      </w:pPr>
      <w:r>
        <w:t>Ordering advice by IPM principles, attaching doses and pre-harvest intervals, and making chemical advice depend on severity supports more t</w:t>
      </w:r>
      <w:r>
        <w:t>argeted pesticide use.</w:t>
      </w:r>
    </w:p>
    <w:p w:rsidR="002B6A37" w:rsidRDefault="00C729FA">
      <w:pPr>
        <w:pStyle w:val="ListBullet"/>
        <w:spacing w:after="60"/>
      </w:pPr>
      <w:r>
        <w:t>Hotspot alerts give neighbouring farmers an early warning before they see symptoms, which directly addresses the problem of late detection.</w:t>
      </w:r>
    </w:p>
    <w:p w:rsidR="002B6A37" w:rsidRDefault="00C729FA">
      <w:pPr>
        <w:pStyle w:val="Heading2"/>
      </w:pPr>
      <w:bookmarkStart w:id="29" w:name="_Toc241454279"/>
      <w:r>
        <w:t>6.2 Limitations</w:t>
      </w:r>
      <w:bookmarkEnd w:id="29"/>
    </w:p>
    <w:p w:rsidR="002B6A37" w:rsidRDefault="00C729FA">
      <w:pPr>
        <w:pStyle w:val="ListBullet"/>
        <w:spacing w:after="60"/>
      </w:pPr>
      <w:r>
        <w:t>PlantVillage images are taken on plain backgrounds under controlled condition</w:t>
      </w:r>
      <w:r>
        <w:t>s. Accuracy on real field photographs with complex backgrounds is expected to be lower until field images are collected and used for retraining.</w:t>
      </w:r>
    </w:p>
    <w:p w:rsidR="002B6A37" w:rsidRDefault="00C729FA">
      <w:pPr>
        <w:pStyle w:val="ListBullet"/>
        <w:spacing w:after="60"/>
      </w:pPr>
      <w:r>
        <w:t>The classifier covers 14 crops; important Indian crops such as rice, cotton, chilli, pulses and onion have risk</w:t>
      </w:r>
      <w:r>
        <w:t xml:space="preserve"> and pest modules but no image classes yet.</w:t>
      </w:r>
    </w:p>
    <w:p w:rsidR="002B6A37" w:rsidRDefault="00C729FA">
      <w:pPr>
        <w:pStyle w:val="ListBullet"/>
        <w:spacing w:after="60"/>
      </w:pPr>
      <w:r>
        <w:t>The weather rules are simplified from published models and have not been calibrated against local outbreak records.</w:t>
      </w:r>
    </w:p>
    <w:p w:rsidR="002B6A37" w:rsidRDefault="00C729FA">
      <w:pPr>
        <w:pStyle w:val="ListBullet"/>
        <w:spacing w:after="60"/>
      </w:pPr>
      <w:r>
        <w:t>Demonstration farms, reports and outbreaks are synthetic, and IoT devices are simulated.</w:t>
      </w:r>
    </w:p>
    <w:p w:rsidR="002B6A37" w:rsidRDefault="00C729FA">
      <w:pPr>
        <w:pStyle w:val="ListBullet"/>
        <w:spacing w:after="60"/>
      </w:pPr>
      <w:r>
        <w:t>Doses i</w:t>
      </w:r>
      <w:r>
        <w:t>n the knowledge base are indicative and must be checked against product labels and state recommendations.</w:t>
      </w:r>
    </w:p>
    <w:p w:rsidR="002B6A37" w:rsidRDefault="00C729FA">
      <w:pPr>
        <w:pStyle w:val="ListBullet"/>
        <w:spacing w:after="60"/>
      </w:pPr>
      <w:r>
        <w:t>Live weather and map tiles need an internet connection; very low-literacy users may still need assistance.</w:t>
      </w:r>
    </w:p>
    <w:p w:rsidR="002B6A37" w:rsidRDefault="00C729FA">
      <w:pPr>
        <w:pStyle w:val="Heading2"/>
      </w:pPr>
      <w:bookmarkStart w:id="30" w:name="_Toc241454280"/>
      <w:r>
        <w:t>6.3 Future work</w:t>
      </w:r>
      <w:bookmarkEnd w:id="30"/>
    </w:p>
    <w:p w:rsidR="002B6A37" w:rsidRDefault="00C729FA">
      <w:pPr>
        <w:pStyle w:val="ListBullet"/>
        <w:spacing w:after="60"/>
      </w:pPr>
      <w:r>
        <w:t>Collect and label field ima</w:t>
      </w:r>
      <w:r>
        <w:t>ges (especially rice, cotton, chilli and pulses) and fine-tune the full network.</w:t>
      </w:r>
    </w:p>
    <w:p w:rsidR="002B6A37" w:rsidRDefault="00C729FA">
      <w:pPr>
        <w:pStyle w:val="ListBullet"/>
        <w:spacing w:after="60"/>
      </w:pPr>
      <w:r>
        <w:t>Offline Android app with an on-device TensorFlow Lite model for areas with poor connectivity.</w:t>
      </w:r>
    </w:p>
    <w:p w:rsidR="002B6A37" w:rsidRDefault="00C729FA">
      <w:pPr>
        <w:pStyle w:val="ListBullet"/>
        <w:spacing w:after="60"/>
      </w:pPr>
      <w:r>
        <w:t>SMS, WhatsApp and IVR voice alerts for farmers without smartphones; more Indian l</w:t>
      </w:r>
      <w:r>
        <w:t>anguages.</w:t>
      </w:r>
    </w:p>
    <w:p w:rsidR="002B6A37" w:rsidRDefault="00C729FA">
      <w:pPr>
        <w:pStyle w:val="ListBullet"/>
        <w:spacing w:after="60"/>
      </w:pPr>
      <w:r>
        <w:t>Calibrate risk models with state pest-surveillance and weather-station data; add soil health card inputs.</w:t>
      </w:r>
    </w:p>
    <w:p w:rsidR="002B6A37" w:rsidRDefault="00C729FA">
      <w:pPr>
        <w:pStyle w:val="ListBullet"/>
        <w:spacing w:after="60"/>
      </w:pPr>
      <w:r>
        <w:t>Integrate real LoRa/GSM smart traps with automatic insect counting by computer vision.</w:t>
      </w:r>
    </w:p>
    <w:p w:rsidR="002B6A37" w:rsidRDefault="00C729FA">
      <w:pPr>
        <w:pStyle w:val="ListBullet"/>
        <w:spacing w:after="60"/>
      </w:pPr>
      <w:r>
        <w:lastRenderedPageBreak/>
        <w:t xml:space="preserve">Add satellite (NDVI) crop-stress layers and </w:t>
      </w:r>
      <w:r>
        <w:t>district-level forecasting of input demand.</w:t>
      </w:r>
    </w:p>
    <w:p w:rsidR="002B6A37" w:rsidRDefault="00C729FA">
      <w:pPr>
        <w:pStyle w:val="Heading1"/>
      </w:pPr>
      <w:bookmarkStart w:id="31" w:name="_Toc241454281"/>
      <w:r>
        <w:t>7. Conclusion</w:t>
      </w:r>
      <w:bookmarkEnd w:id="31"/>
    </w:p>
    <w:p w:rsidR="002B6A37" w:rsidRDefault="00C729FA">
      <w:r>
        <w:t>KrishiRakshak shows that early detection and management of crop diseases and pests can be supported by a single, easy-to-use web system that runs in Chrome. It combines image-based symptom identific</w:t>
      </w:r>
      <w:r>
        <w:t>ation, pest-trap and sensor inputs, weather-based risk forecasting, geospatial hotspot mapping, expert validation, multilingual IPM advisories with safe-use guidance, laboratory referral, follow-up monitoring, learning from field confirmations and dashboar</w:t>
      </w:r>
      <w:r>
        <w:t>ds for agriculture officials — every element listed in the expected solution. With a test accuracy of 97.01% and an expert-in-the-loop design, the system can help farmers detect problems earlier, reduce crop loss and unnecessary pesticide use, and help ext</w:t>
      </w:r>
      <w:r>
        <w:t>ension services respond faster and plan preventive interventions.</w:t>
      </w:r>
    </w:p>
    <w:p w:rsidR="002B6A37" w:rsidRDefault="00C729FA">
      <w:pPr>
        <w:pStyle w:val="Heading1"/>
      </w:pPr>
      <w:bookmarkStart w:id="32" w:name="_Toc241454282"/>
      <w:r>
        <w:t>References</w:t>
      </w:r>
      <w:bookmarkEnd w:id="32"/>
    </w:p>
    <w:p w:rsidR="002B6A37" w:rsidRDefault="00C729FA">
      <w:pPr>
        <w:spacing w:after="60"/>
        <w:ind w:left="510" w:hanging="340"/>
      </w:pPr>
      <w:r>
        <w:t>1. Hughes, D. P., &amp; Salathé, M. (2015). An open access repository of images on plant health to enable the development of mobile disease diagnostics. arXiv:1511.08060.</w:t>
      </w:r>
    </w:p>
    <w:p w:rsidR="002B6A37" w:rsidRDefault="00C729FA">
      <w:pPr>
        <w:spacing w:after="60"/>
        <w:ind w:left="510" w:hanging="340"/>
      </w:pPr>
      <w:r>
        <w:t xml:space="preserve">2. Mohanty, </w:t>
      </w:r>
      <w:r>
        <w:t>S. P., Hughes, D. P., &amp; Salathé, M. (2016). Using deep learning for image-based plant disease detection. Frontiers in Plant Science, 7, 1419.</w:t>
      </w:r>
    </w:p>
    <w:p w:rsidR="002B6A37" w:rsidRDefault="00C729FA">
      <w:pPr>
        <w:spacing w:after="60"/>
        <w:ind w:left="510" w:hanging="340"/>
      </w:pPr>
      <w:r>
        <w:t>3. Sandler, M., Howard, A., Zhu, M., Zhmoginov, A., &amp; Chen, L.-C. (2018). MobileNetV2: Inverted residuals and line</w:t>
      </w:r>
      <w:r>
        <w:t>ar bottlenecks. Proc. IEEE CVPR, 4510–4520.</w:t>
      </w:r>
    </w:p>
    <w:p w:rsidR="002B6A37" w:rsidRDefault="00C729FA">
      <w:pPr>
        <w:spacing w:after="60"/>
        <w:ind w:left="510" w:hanging="340"/>
      </w:pPr>
      <w:r>
        <w:t>4. Ester, M., Kriegel, H.-P., Sander, J., &amp; Xu, X. (1996). A density-based algorithm for discovering clusters in large spatial databases with noise. Proc. KDD-96, 226–231.</w:t>
      </w:r>
    </w:p>
    <w:p w:rsidR="002B6A37" w:rsidRDefault="00C729FA">
      <w:pPr>
        <w:spacing w:after="60"/>
        <w:ind w:left="510" w:hanging="340"/>
      </w:pPr>
      <w:r>
        <w:t>5. Mills, W. D. (1944). Efficient use of</w:t>
      </w:r>
      <w:r>
        <w:t xml:space="preserve"> sulfur dusts and sprays during rain to control apple scab. Cornell Extension Bulletin 630.</w:t>
      </w:r>
    </w:p>
    <w:p w:rsidR="002B6A37" w:rsidRDefault="00C729FA">
      <w:pPr>
        <w:spacing w:after="60"/>
        <w:ind w:left="510" w:hanging="340"/>
      </w:pPr>
      <w:r>
        <w:t>6. AHDB (2017). Hutton Criteria – late blight risk alerts. Agriculture and Horticulture Development Board, UK.</w:t>
      </w:r>
    </w:p>
    <w:p w:rsidR="002B6A37" w:rsidRDefault="00C729FA">
      <w:pPr>
        <w:spacing w:after="60"/>
        <w:ind w:left="510" w:hanging="340"/>
      </w:pPr>
      <w:r>
        <w:t xml:space="preserve">7. FAO (2021). Scientific review of the impact of </w:t>
      </w:r>
      <w:r>
        <w:t>climate change on plant pests. Food and Agriculture Organization of the United Nations, Rome.</w:t>
      </w:r>
    </w:p>
    <w:p w:rsidR="002B6A37" w:rsidRDefault="00C729FA">
      <w:pPr>
        <w:spacing w:after="60"/>
        <w:ind w:left="510" w:hanging="340"/>
      </w:pPr>
      <w:r>
        <w:t>8. Geetharamani, G., &amp; Arun Pandian, J. (2019). Identification of plant leaf diseases using a nine-layer deep convolutional neural network. Computers &amp; Electrical</w:t>
      </w:r>
      <w:r>
        <w:t xml:space="preserve"> Engineering, 76, 323–338. (PlantVillage dataset on Mendeley Data.)</w:t>
      </w:r>
    </w:p>
    <w:p w:rsidR="002B6A37" w:rsidRDefault="00C729FA">
      <w:pPr>
        <w:spacing w:after="60"/>
        <w:ind w:left="510" w:hanging="340"/>
      </w:pPr>
      <w:r>
        <w:t>9. Open-Meteo (2025). Free weather forecast API. https://open-meteo.com</w:t>
      </w:r>
    </w:p>
    <w:p w:rsidR="002B6A37" w:rsidRDefault="00C729FA">
      <w:pPr>
        <w:spacing w:after="60"/>
        <w:ind w:left="510" w:hanging="340"/>
      </w:pPr>
      <w:r>
        <w:t xml:space="preserve">10. Directorate of Plant Protection, Quarantine &amp; Storage, Government of India. Integrated Pest Management packages </w:t>
      </w:r>
      <w:r>
        <w:t>of practices.</w:t>
      </w:r>
    </w:p>
    <w:p w:rsidR="002B6A37" w:rsidRDefault="00C729FA">
      <w:pPr>
        <w:pStyle w:val="Heading1"/>
      </w:pPr>
      <w:bookmarkStart w:id="33" w:name="_Toc241454283"/>
      <w:r>
        <w:t>Appendix A: How to run the website</w:t>
      </w:r>
      <w:bookmarkEnd w:id="33"/>
    </w:p>
    <w:p w:rsidR="002B6A37" w:rsidRDefault="00C729FA">
      <w:pPr>
        <w:spacing w:after="60"/>
        <w:ind w:left="510" w:hanging="340"/>
      </w:pPr>
      <w:r>
        <w:t>1. Install Python 3.12 and run: pip install -r requirements.txt</w:t>
      </w:r>
    </w:p>
    <w:p w:rsidR="002B6A37" w:rsidRDefault="00C729FA">
      <w:pPr>
        <w:spacing w:after="60"/>
        <w:ind w:left="510" w:hanging="340"/>
      </w:pPr>
      <w:r>
        <w:t>2. Train the model (downloads nothing else, uses ml/data/plantvillage): python ml/train.py</w:t>
      </w:r>
    </w:p>
    <w:p w:rsidR="002B6A37" w:rsidRDefault="00C729FA">
      <w:pPr>
        <w:spacing w:after="60"/>
        <w:ind w:left="510" w:hanging="340"/>
      </w:pPr>
      <w:r>
        <w:lastRenderedPageBreak/>
        <w:t>3. Create demonstration data: python seed.py</w:t>
      </w:r>
    </w:p>
    <w:p w:rsidR="002B6A37" w:rsidRDefault="00C729FA">
      <w:pPr>
        <w:spacing w:after="60"/>
        <w:ind w:left="510" w:hanging="340"/>
      </w:pPr>
      <w:r>
        <w:t>4. Star</w:t>
      </w:r>
      <w:r>
        <w:t>t the server: python app.py (or double-click run.bat) and open http://localhost:5000 in Google Chrome.</w:t>
      </w:r>
    </w:p>
    <w:p w:rsidR="002B6A37" w:rsidRDefault="00C729FA">
      <w:pPr>
        <w:spacing w:after="60"/>
        <w:ind w:left="510" w:hanging="340"/>
      </w:pPr>
      <w:r>
        <w:t>5. Demo logins are listed in README.md (farmer, officer and admin roles).</w:t>
      </w:r>
    </w:p>
    <w:p w:rsidR="002B6A37" w:rsidRDefault="00C729FA">
      <w:pPr>
        <w:spacing w:after="60"/>
        <w:ind w:left="510" w:hanging="340"/>
      </w:pPr>
      <w:r>
        <w:t>6. Simulate an IoT trap: python iot_simulator.py --farm 1 --pest helicoverpa --</w:t>
      </w:r>
      <w:r>
        <w:t>count 7</w:t>
      </w:r>
    </w:p>
    <w:p w:rsidR="002B6A37" w:rsidRDefault="00C729FA">
      <w:pPr>
        <w:pStyle w:val="Heading1"/>
      </w:pPr>
      <w:bookmarkStart w:id="34" w:name="_Toc241454284"/>
      <w:r>
        <w:t>Appendix B: REST API</w:t>
      </w:r>
      <w:bookmarkEnd w:id="34"/>
    </w:p>
    <w:p w:rsidR="002B6A37" w:rsidRDefault="00C729FA">
      <w:pPr>
        <w:spacing w:after="80"/>
        <w:jc w:val="center"/>
      </w:pPr>
      <w:r>
        <w:rPr>
          <w:i/>
          <w:sz w:val="20"/>
        </w:rPr>
        <w:t>Table 11: Application programming interface</w:t>
      </w:r>
    </w:p>
    <w:tbl>
      <w:tblPr>
        <w:tblStyle w:val="TableGrid"/>
        <w:tblW w:w="0" w:type="auto"/>
        <w:jc w:val="center"/>
        <w:tblLook w:val="04A0" w:firstRow="1" w:lastRow="0" w:firstColumn="1" w:lastColumn="0" w:noHBand="0" w:noVBand="1"/>
      </w:tblPr>
      <w:tblGrid>
        <w:gridCol w:w="2551"/>
        <w:gridCol w:w="1134"/>
        <w:gridCol w:w="5386"/>
      </w:tblGrid>
      <w:tr w:rsidR="002B6A37">
        <w:trPr>
          <w:jc w:val="center"/>
        </w:trPr>
        <w:tc>
          <w:tcPr>
            <w:tcW w:w="2551" w:type="dxa"/>
            <w:shd w:val="clear" w:color="auto" w:fill="145A32"/>
          </w:tcPr>
          <w:p w:rsidR="002B6A37" w:rsidRDefault="00C729FA">
            <w:r>
              <w:rPr>
                <w:b/>
                <w:color w:val="FFFFFF"/>
                <w:sz w:val="20"/>
              </w:rPr>
              <w:t>Endpoint</w:t>
            </w:r>
          </w:p>
        </w:tc>
        <w:tc>
          <w:tcPr>
            <w:tcW w:w="1134" w:type="dxa"/>
            <w:shd w:val="clear" w:color="auto" w:fill="145A32"/>
          </w:tcPr>
          <w:p w:rsidR="002B6A37" w:rsidRDefault="00C729FA">
            <w:r>
              <w:rPr>
                <w:b/>
                <w:color w:val="FFFFFF"/>
                <w:sz w:val="20"/>
              </w:rPr>
              <w:t>Method</w:t>
            </w:r>
          </w:p>
        </w:tc>
        <w:tc>
          <w:tcPr>
            <w:tcW w:w="5386" w:type="dxa"/>
            <w:shd w:val="clear" w:color="auto" w:fill="145A32"/>
          </w:tcPr>
          <w:p w:rsidR="002B6A37" w:rsidRDefault="00C729FA">
            <w:r>
              <w:rPr>
                <w:b/>
                <w:color w:val="FFFFFF"/>
                <w:sz w:val="20"/>
              </w:rPr>
              <w:t>Description</w:t>
            </w:r>
          </w:p>
        </w:tc>
      </w:tr>
      <w:tr w:rsidR="002B6A37">
        <w:trPr>
          <w:jc w:val="center"/>
        </w:trPr>
        <w:tc>
          <w:tcPr>
            <w:tcW w:w="2551" w:type="dxa"/>
          </w:tcPr>
          <w:p w:rsidR="002B6A37" w:rsidRDefault="00C729FA">
            <w:r>
              <w:rPr>
                <w:sz w:val="20"/>
              </w:rPr>
              <w:t>/api/sensor</w:t>
            </w:r>
          </w:p>
        </w:tc>
        <w:tc>
          <w:tcPr>
            <w:tcW w:w="1134" w:type="dxa"/>
          </w:tcPr>
          <w:p w:rsidR="002B6A37" w:rsidRDefault="00C729FA">
            <w:r>
              <w:rPr>
                <w:sz w:val="20"/>
              </w:rPr>
              <w:t>POST</w:t>
            </w:r>
          </w:p>
        </w:tc>
        <w:tc>
          <w:tcPr>
            <w:tcW w:w="5386" w:type="dxa"/>
          </w:tcPr>
          <w:p w:rsidR="002B6A37" w:rsidRDefault="00C729FA">
            <w:r>
              <w:rPr>
                <w:sz w:val="20"/>
              </w:rPr>
              <w:t>IoT weather station / smart trap data (header X-Device-Key)</w:t>
            </w:r>
          </w:p>
        </w:tc>
      </w:tr>
      <w:tr w:rsidR="002B6A37">
        <w:trPr>
          <w:jc w:val="center"/>
        </w:trPr>
        <w:tc>
          <w:tcPr>
            <w:tcW w:w="2551" w:type="dxa"/>
            <w:shd w:val="clear" w:color="auto" w:fill="EEF6F0"/>
          </w:tcPr>
          <w:p w:rsidR="002B6A37" w:rsidRDefault="00C729FA">
            <w:r>
              <w:rPr>
                <w:sz w:val="20"/>
              </w:rPr>
              <w:t>/api/farm/&lt;id&gt;/risk</w:t>
            </w:r>
          </w:p>
        </w:tc>
        <w:tc>
          <w:tcPr>
            <w:tcW w:w="1134" w:type="dxa"/>
            <w:shd w:val="clear" w:color="auto" w:fill="EEF6F0"/>
          </w:tcPr>
          <w:p w:rsidR="002B6A37" w:rsidRDefault="00C729FA">
            <w:r>
              <w:rPr>
                <w:sz w:val="20"/>
              </w:rPr>
              <w:t>GET</w:t>
            </w:r>
          </w:p>
        </w:tc>
        <w:tc>
          <w:tcPr>
            <w:tcW w:w="5386" w:type="dxa"/>
            <w:shd w:val="clear" w:color="auto" w:fill="EEF6F0"/>
          </w:tcPr>
          <w:p w:rsidR="002B6A37" w:rsidRDefault="00C729FA">
            <w:r>
              <w:rPr>
                <w:sz w:val="20"/>
              </w:rPr>
              <w:t>7-day risk forecast for a farm</w:t>
            </w:r>
          </w:p>
        </w:tc>
      </w:tr>
      <w:tr w:rsidR="002B6A37">
        <w:trPr>
          <w:jc w:val="center"/>
        </w:trPr>
        <w:tc>
          <w:tcPr>
            <w:tcW w:w="2551" w:type="dxa"/>
          </w:tcPr>
          <w:p w:rsidR="002B6A37" w:rsidRDefault="00C729FA">
            <w:r>
              <w:rPr>
                <w:sz w:val="20"/>
              </w:rPr>
              <w:t>/api/hotspots</w:t>
            </w:r>
          </w:p>
        </w:tc>
        <w:tc>
          <w:tcPr>
            <w:tcW w:w="1134" w:type="dxa"/>
          </w:tcPr>
          <w:p w:rsidR="002B6A37" w:rsidRDefault="00C729FA">
            <w:r>
              <w:rPr>
                <w:sz w:val="20"/>
              </w:rPr>
              <w:t>GET</w:t>
            </w:r>
          </w:p>
        </w:tc>
        <w:tc>
          <w:tcPr>
            <w:tcW w:w="5386" w:type="dxa"/>
          </w:tcPr>
          <w:p w:rsidR="002B6A37" w:rsidRDefault="00C729FA">
            <w:r>
              <w:rPr>
                <w:sz w:val="20"/>
              </w:rPr>
              <w:t>Current DBSCAN hotspots</w:t>
            </w:r>
          </w:p>
        </w:tc>
      </w:tr>
      <w:tr w:rsidR="002B6A37">
        <w:trPr>
          <w:jc w:val="center"/>
        </w:trPr>
        <w:tc>
          <w:tcPr>
            <w:tcW w:w="2551" w:type="dxa"/>
            <w:shd w:val="clear" w:color="auto" w:fill="EEF6F0"/>
          </w:tcPr>
          <w:p w:rsidR="002B6A37" w:rsidRDefault="00C729FA">
            <w:r>
              <w:rPr>
                <w:sz w:val="20"/>
              </w:rPr>
              <w:t>/api/reports?days=N</w:t>
            </w:r>
          </w:p>
        </w:tc>
        <w:tc>
          <w:tcPr>
            <w:tcW w:w="1134" w:type="dxa"/>
            <w:shd w:val="clear" w:color="auto" w:fill="EEF6F0"/>
          </w:tcPr>
          <w:p w:rsidR="002B6A37" w:rsidRDefault="00C729FA">
            <w:r>
              <w:rPr>
                <w:sz w:val="20"/>
              </w:rPr>
              <w:t>GET</w:t>
            </w:r>
          </w:p>
        </w:tc>
        <w:tc>
          <w:tcPr>
            <w:tcW w:w="5386" w:type="dxa"/>
            <w:shd w:val="clear" w:color="auto" w:fill="EEF6F0"/>
          </w:tcPr>
          <w:p w:rsidR="002B6A37" w:rsidRDefault="00C729FA">
            <w:r>
              <w:rPr>
                <w:sz w:val="20"/>
              </w:rPr>
              <w:t>Geo-referenced reports (officers)</w:t>
            </w:r>
          </w:p>
        </w:tc>
      </w:tr>
      <w:tr w:rsidR="002B6A37">
        <w:trPr>
          <w:jc w:val="center"/>
        </w:trPr>
        <w:tc>
          <w:tcPr>
            <w:tcW w:w="2551" w:type="dxa"/>
          </w:tcPr>
          <w:p w:rsidR="002B6A37" w:rsidRDefault="00C729FA">
            <w:r>
              <w:rPr>
                <w:sz w:val="20"/>
              </w:rPr>
              <w:t>/api/farms-risk</w:t>
            </w:r>
          </w:p>
        </w:tc>
        <w:tc>
          <w:tcPr>
            <w:tcW w:w="1134" w:type="dxa"/>
          </w:tcPr>
          <w:p w:rsidR="002B6A37" w:rsidRDefault="00C729FA">
            <w:r>
              <w:rPr>
                <w:sz w:val="20"/>
              </w:rPr>
              <w:t>GET</w:t>
            </w:r>
          </w:p>
        </w:tc>
        <w:tc>
          <w:tcPr>
            <w:tcW w:w="5386" w:type="dxa"/>
          </w:tcPr>
          <w:p w:rsidR="002B6A37" w:rsidRDefault="00C729FA">
            <w:r>
              <w:rPr>
                <w:sz w:val="20"/>
              </w:rPr>
              <w:t>Top risk for every farm (officers)</w:t>
            </w:r>
          </w:p>
        </w:tc>
      </w:tr>
      <w:tr w:rsidR="002B6A37">
        <w:trPr>
          <w:jc w:val="center"/>
        </w:trPr>
        <w:tc>
          <w:tcPr>
            <w:tcW w:w="2551" w:type="dxa"/>
            <w:shd w:val="clear" w:color="auto" w:fill="EEF6F0"/>
          </w:tcPr>
          <w:p w:rsidR="002B6A37" w:rsidRDefault="00C729FA">
            <w:r>
              <w:rPr>
                <w:sz w:val="20"/>
              </w:rPr>
              <w:t>/api/stats?days=N</w:t>
            </w:r>
          </w:p>
        </w:tc>
        <w:tc>
          <w:tcPr>
            <w:tcW w:w="1134" w:type="dxa"/>
            <w:shd w:val="clear" w:color="auto" w:fill="EEF6F0"/>
          </w:tcPr>
          <w:p w:rsidR="002B6A37" w:rsidRDefault="00C729FA">
            <w:r>
              <w:rPr>
                <w:sz w:val="20"/>
              </w:rPr>
              <w:t>GET</w:t>
            </w:r>
          </w:p>
        </w:tc>
        <w:tc>
          <w:tcPr>
            <w:tcW w:w="5386" w:type="dxa"/>
            <w:shd w:val="clear" w:color="auto" w:fill="EEF6F0"/>
          </w:tcPr>
          <w:p w:rsidR="002B6A37" w:rsidRDefault="00C729FA">
            <w:r>
              <w:rPr>
                <w:sz w:val="20"/>
              </w:rPr>
              <w:t>Dashboard indicators and chart data (officers)</w:t>
            </w:r>
          </w:p>
        </w:tc>
      </w:tr>
    </w:tbl>
    <w:p w:rsidR="002B6A37" w:rsidRDefault="002B6A37">
      <w:pPr>
        <w:spacing w:after="40"/>
      </w:pPr>
    </w:p>
    <w:sectPr w:rsidR="002B6A37" w:rsidSect="00034616">
      <w:footerReference w:type="default" r:id="rId27"/>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C729FA">
      <w:pPr>
        <w:spacing w:after="0" w:line="240" w:lineRule="auto"/>
      </w:pPr>
      <w:r>
        <w:separator/>
      </w:r>
    </w:p>
  </w:endnote>
  <w:endnote w:type="continuationSeparator" w:id="0">
    <w:p w:rsidR="00000000" w:rsidRDefault="00C72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A37" w:rsidRDefault="00C729FA">
    <w:pPr>
      <w:pStyle w:val="Footer"/>
      <w:jc w:val="center"/>
    </w:pPr>
    <w:r>
      <w:rPr>
        <w:sz w:val="18"/>
      </w:rPr>
      <w:fldChar w:fldCharType="begin"/>
    </w:r>
    <w:r>
      <w:rPr>
        <w:sz w:val="18"/>
      </w:rPr>
      <w:instrText>PAGE</w:instrText>
    </w:r>
    <w:r w:rsidR="00F3773E">
      <w:rPr>
        <w:sz w:val="18"/>
      </w:rPr>
      <w:fldChar w:fldCharType="separate"/>
    </w:r>
    <w:r>
      <w:rPr>
        <w:noProof/>
        <w:sz w:val="18"/>
      </w:rPr>
      <w:t>35</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C729FA">
      <w:pPr>
        <w:spacing w:after="0" w:line="240" w:lineRule="auto"/>
      </w:pPr>
      <w:r>
        <w:separator/>
      </w:r>
    </w:p>
  </w:footnote>
  <w:footnote w:type="continuationSeparator" w:id="0">
    <w:p w:rsidR="00000000" w:rsidRDefault="00C729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6A37"/>
    <w:rsid w:val="00326F90"/>
    <w:rsid w:val="00AA1D8D"/>
    <w:rsid w:val="00B47730"/>
    <w:rsid w:val="00C729FA"/>
    <w:rsid w:val="00CB0664"/>
    <w:rsid w:val="00F377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F3BFDE4-E9D6-445C-B1C3-3C37C3745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88" w:lineRule="auto"/>
    </w:pPr>
    <w:rPr>
      <w:rFonts w:ascii="Calibri" w:eastAsia="Calibri" w:hAnsi="Calibri"/>
      <w:sz w:val="23"/>
    </w:rPr>
  </w:style>
  <w:style w:type="paragraph" w:styleId="Heading1">
    <w:name w:val="heading 1"/>
    <w:basedOn w:val="Normal"/>
    <w:next w:val="Normal"/>
    <w:link w:val="Heading1Char"/>
    <w:uiPriority w:val="9"/>
    <w:qFormat/>
    <w:rsid w:val="00FC693F"/>
    <w:pPr>
      <w:keepNext/>
      <w:keepLines/>
      <w:spacing w:before="280"/>
      <w:outlineLvl w:val="0"/>
    </w:pPr>
    <w:rPr>
      <w:rFonts w:eastAsiaTheme="majorEastAsia" w:hAnsiTheme="majorHAnsi" w:cstheme="majorBidi"/>
      <w:b/>
      <w:bCs/>
      <w:color w:val="145A32"/>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hAnsiTheme="majorHAnsi" w:cstheme="majorBidi"/>
      <w:b/>
      <w:bCs/>
      <w:color w:val="145A32"/>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hAnsiTheme="majorHAnsi" w:cstheme="majorBidi"/>
      <w:b/>
      <w:bCs/>
      <w:color w:val="145A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773E"/>
    <w:pPr>
      <w:spacing w:after="100"/>
    </w:pPr>
  </w:style>
  <w:style w:type="paragraph" w:styleId="TOC2">
    <w:name w:val="toc 2"/>
    <w:basedOn w:val="Normal"/>
    <w:next w:val="Normal"/>
    <w:autoRedefine/>
    <w:uiPriority w:val="39"/>
    <w:unhideWhenUsed/>
    <w:rsid w:val="00F3773E"/>
    <w:pPr>
      <w:spacing w:after="100"/>
      <w:ind w:left="230"/>
    </w:pPr>
  </w:style>
  <w:style w:type="character" w:styleId="Hyperlink">
    <w:name w:val="Hyperlink"/>
    <w:basedOn w:val="DefaultParagraphFont"/>
    <w:uiPriority w:val="99"/>
    <w:unhideWhenUsed/>
    <w:rsid w:val="00F377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60D4D0-3AFF-4E06-B3B1-9CFD72A18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5700</Words>
  <Characters>32494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cp:lastPrinted>2026-09-27T20:47:00Z</cp:lastPrinted>
  <dcterms:created xsi:type="dcterms:W3CDTF">2013-12-23T23:15:00Z</dcterms:created>
  <dcterms:modified xsi:type="dcterms:W3CDTF">2026-09-27T20:47:00Z</dcterms:modified>
  <cp:category/>
</cp:coreProperties>
</file>