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31" w:rsidRDefault="00A64D7A">
      <w:pPr>
        <w:pStyle w:val="2"/>
        <w:jc w:val="center"/>
      </w:pPr>
      <w:bookmarkStart w:id="0" w:name="_GoBack"/>
      <w:bookmarkEnd w:id="0"/>
      <w:r>
        <w:rPr>
          <w:rFonts w:hint="eastAsia"/>
        </w:rPr>
        <w:t>使用说明</w:t>
      </w:r>
    </w:p>
    <w:p w:rsidR="000E2531" w:rsidRDefault="00A64D7A">
      <w:r>
        <w:rPr>
          <w:rFonts w:hint="eastAsia"/>
        </w:rPr>
        <w:t>工程页面如图所示：</w:t>
      </w:r>
    </w:p>
    <w:p w:rsidR="000E2531" w:rsidRDefault="00A64D7A">
      <w:r>
        <w:rPr>
          <w:rFonts w:hint="eastAsia"/>
          <w:noProof/>
        </w:rPr>
        <w:drawing>
          <wp:inline distT="0" distB="0" distL="114300" distR="114300">
            <wp:extent cx="3818890" cy="1762125"/>
            <wp:effectExtent l="0" t="0" r="6350" b="5715"/>
            <wp:docPr id="1" name="图片 1" descr="267@%CS~KH[]2L~IOUW[Q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7@%CS~KH[]2L~IOUW[QT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A64D7A">
      <w:r>
        <w:rPr>
          <w:rFonts w:hint="eastAsia"/>
        </w:rPr>
        <w:t>计算模块：</w:t>
      </w:r>
    </w:p>
    <w:p w:rsidR="000E2531" w:rsidRDefault="00A64D7A">
      <w:r>
        <w:rPr>
          <w:rFonts w:hint="eastAsia"/>
          <w:noProof/>
        </w:rPr>
        <w:drawing>
          <wp:inline distT="0" distB="0" distL="114300" distR="114300">
            <wp:extent cx="3142615" cy="2228850"/>
            <wp:effectExtent l="0" t="0" r="12065" b="11430"/>
            <wp:docPr id="2" name="图片 2" descr="%}U)V%E9IRLZY1OCNJ[K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}U)V%E9IRLZY1OCNJ[KP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A64D7A">
      <w:r>
        <w:rPr>
          <w:rFonts w:hint="eastAsia"/>
        </w:rPr>
        <w:t>将</w:t>
      </w:r>
      <w:r>
        <w:rPr>
          <w:rFonts w:hint="eastAsia"/>
        </w:rPr>
        <w:t>Server.java</w:t>
      </w:r>
      <w:r>
        <w:rPr>
          <w:rFonts w:hint="eastAsia"/>
        </w:rPr>
        <w:t>作为应用程序启动，启动服务器；将</w:t>
      </w:r>
      <w:r>
        <w:rPr>
          <w:rFonts w:hint="eastAsia"/>
        </w:rPr>
        <w:t>Client.java</w:t>
      </w:r>
      <w:r>
        <w:rPr>
          <w:rFonts w:hint="eastAsia"/>
        </w:rPr>
        <w:t>作为应用程序，启动客户端；</w:t>
      </w:r>
    </w:p>
    <w:p w:rsidR="000E2531" w:rsidRDefault="00A64D7A">
      <w:r>
        <w:rPr>
          <w:rFonts w:hint="eastAsia"/>
        </w:rPr>
        <w:t>两个程序作为本地程序和外部硬件的模拟程序，等待服务器建立连接。</w:t>
      </w:r>
    </w:p>
    <w:p w:rsidR="000E2531" w:rsidRDefault="00A64D7A">
      <w:r>
        <w:rPr>
          <w:rFonts w:hint="eastAsia"/>
        </w:rPr>
        <w:t>建立成功后，模拟通信测试开始，数据写入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:rsidR="000E2531" w:rsidRDefault="000E2531"/>
    <w:p w:rsidR="000E2531" w:rsidRDefault="00A64D7A">
      <w:r>
        <w:rPr>
          <w:rFonts w:hint="eastAsia"/>
          <w:noProof/>
        </w:rPr>
        <w:drawing>
          <wp:inline distT="0" distB="0" distL="114300" distR="114300">
            <wp:extent cx="5272405" cy="688975"/>
            <wp:effectExtent l="0" t="0" r="635" b="12065"/>
            <wp:docPr id="3" name="图片 3" descr="IVDXOWIMBD~$_)U27L[2`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VDXOWIMBD~$_)U27L[2`D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31" w:rsidRDefault="00A64D7A">
      <w:r>
        <w:rPr>
          <w:rFonts w:hint="eastAsia"/>
        </w:rPr>
        <w:t>通过</w:t>
      </w:r>
      <w:r>
        <w:rPr>
          <w:rFonts w:hint="eastAsia"/>
        </w:rPr>
        <w:t>workbench</w:t>
      </w:r>
      <w:r>
        <w:rPr>
          <w:rFonts w:hint="eastAsia"/>
        </w:rPr>
        <w:t>可以查询得到的模拟数据。</w:t>
      </w:r>
    </w:p>
    <w:p w:rsidR="000E2531" w:rsidRDefault="000E2531"/>
    <w:sectPr w:rsidR="000E2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9060101010101"/>
    <w:charset w:val="86"/>
    <w:family w:val="auto"/>
    <w:pitch w:val="default"/>
    <w:sig w:usb0="00000000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F30E8"/>
    <w:rsid w:val="000E2531"/>
    <w:rsid w:val="00A64D7A"/>
    <w:rsid w:val="025E12DD"/>
    <w:rsid w:val="033F30E8"/>
    <w:rsid w:val="09B47AF2"/>
    <w:rsid w:val="24BE6CBB"/>
    <w:rsid w:val="3B9078D5"/>
    <w:rsid w:val="59C47712"/>
    <w:rsid w:val="5AB53515"/>
    <w:rsid w:val="655E5D1D"/>
    <w:rsid w:val="777103FE"/>
    <w:rsid w:val="7E2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E15B50-7FCC-4923-91CA-A7821E44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等线 Light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Pr>
      <w:sz w:val="28"/>
      <w:szCs w:val="22"/>
    </w:rPr>
  </w:style>
  <w:style w:type="paragraph" w:customStyle="1" w:styleId="a3">
    <w:name w:val="新样式"/>
    <w:basedOn w:val="a"/>
    <w:qFormat/>
    <w:rPr>
      <w:sz w:val="28"/>
      <w:szCs w:val="22"/>
    </w:rPr>
  </w:style>
  <w:style w:type="character" w:customStyle="1" w:styleId="a4">
    <w:name w:val="等线字体样式"/>
    <w:basedOn w:val="a0"/>
    <w:qFormat/>
    <w:rPr>
      <w:rFonts w:ascii="等线" w:hAnsi="等线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X Y</cp:lastModifiedBy>
  <cp:revision>2</cp:revision>
  <dcterms:created xsi:type="dcterms:W3CDTF">2018-09-03T04:26:00Z</dcterms:created>
  <dcterms:modified xsi:type="dcterms:W3CDTF">2018-09-03T04:26:00Z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