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COE420L – Software Engineering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Lab 4: Data Flow Modeling and Project Scheduling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Project: StudyBuddy – AI-Assisted Flashcard Web Application</w:t>
      </w:r>
    </w:p>
    <w:p>
      <w:pPr>
        <w:spacing w:after="110" w:before="220"/>
      </w:pPr>
      <w:r>
        <w:rPr>
          <w:b/>
          <w:bCs/>
          <w:color w:val="000000"/>
          <w:sz w:val="24"/>
          <w:szCs w:val="24"/>
        </w:rPr>
        <w:t xml:space="preserve">Team Members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680"/>
      </w:tblGrid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Full Name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AUS ID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GitHub Username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Samer Salem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B00099718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samer123293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Tarik Mamlouk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B00102420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tarikmamlouk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Hanin Hamida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G00101852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g00101852-design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Karam Sawas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B00100437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2CC" w:color="auto" w:val="clear"/>
          </w:tcPr>
          <w:p>
            <w:r>
              <w:rPr>
                <w:b/>
                <w:bCs/>
                <w:color w:val="000000"/>
                <w:sz w:val="22"/>
                <w:szCs w:val="22"/>
              </w:rPr>
              <w:t xml:space="preserve">b00100437-sketch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  <w:color w:val="000000"/>
        </w:rPr>
        <w:t xml:space="preserve">Repository Link:</w:t>
      </w:r>
    </w:p>
    <w:p>
      <w:pPr>
        <w:spacing w:after="200"/>
      </w:pPr>
      <w:r>
        <w:rPr>
          <w:color w:val="0000EE"/>
          <w:u w:val="single"/>
        </w:rPr>
        <w:t xml:space="preserve">https://github.com/COE420-Eltop-F26/Study-Buddy</w:t>
      </w:r>
    </w:p>
    <w:p>
      <w:pPr>
        <w:spacing w:after="140" w:before="240"/>
      </w:pPr>
      <w:r>
        <w:rPr>
          <w:b/>
          <w:bCs/>
          <w:color w:val="000000"/>
          <w:sz w:val="30"/>
          <w:szCs w:val="30"/>
        </w:rPr>
        <w:t xml:space="preserve">Exercise 1: Context Diagram</w:t>
      </w:r>
    </w:p>
    <w:p>
      <w:pPr>
        <w:spacing w:after="60" w:before="80"/>
        <w:jc w:val="center"/>
      </w:pPr>
      <w:r>
        <w:drawing>
          <wp:inline distT="0" distB="0" distL="0" distR="0">
            <wp:extent cx="6667500" cy="441080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41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000000"/>
          <w:sz w:val="18"/>
          <w:szCs w:val="18"/>
        </w:rPr>
        <w:t xml:space="preserve">Figure 1. StudyBuddy Context Diagram.</w:t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140" w:before="240"/>
      </w:pPr>
      <w:r>
        <w:rPr>
          <w:b/>
          <w:bCs/>
          <w:color w:val="000000"/>
          <w:sz w:val="30"/>
          <w:szCs w:val="30"/>
        </w:rPr>
        <w:t xml:space="preserve">Exercise 2: Level-0 Data Flow Diagram</w:t>
      </w:r>
    </w:p>
    <w:p>
      <w:pPr>
        <w:spacing w:after="60" w:before="80"/>
        <w:jc w:val="center"/>
      </w:pPr>
      <w:r>
        <w:drawing>
          <wp:inline distT="0" distB="0" distL="0" distR="0">
            <wp:extent cx="8572500" cy="543846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543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000000"/>
          <w:sz w:val="18"/>
          <w:szCs w:val="18"/>
        </w:rPr>
        <w:t xml:space="preserve">Figure 2. StudyBuddy Level-0 DFD. The data stores D1–D4 are in the middle and each is drawn once; the Student, OpenAI API and System Administrator are each drawn once.</w:t>
      </w:r>
    </w:p>
    <w:p>
      <w:pPr>
        <w:sectPr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90" w:before="160"/>
      </w:pPr>
      <w:r>
        <w:rPr>
          <w:b/>
          <w:bCs/>
          <w:color w:val="000000"/>
          <w:sz w:val="21"/>
          <w:szCs w:val="21"/>
        </w:rPr>
        <w:t xml:space="preserve">Data Stores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668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Store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6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Stored data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D1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Users and Sessions</w:t>
            </w:r>
          </w:p>
        </w:tc>
        <w:tc>
          <w:tcPr>
            <w:tcW w:type="dxa" w:w="6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Accounts, authentication and session data, display name, time zone.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D2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Decks and Cards</w:t>
            </w:r>
          </w:p>
        </w:tc>
        <w:tc>
          <w:tcPr>
            <w:tcW w:type="dxa" w:w="6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Deck ownership, card content, deck and card totals.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D3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Study Records</w:t>
            </w:r>
          </w:p>
        </w:tc>
        <w:tc>
          <w:tcPr>
            <w:tcW w:type="dxa" w:w="6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Review history, ratings, due dates, timestamps and study activity.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D4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Generation Jobs</w:t>
            </w:r>
          </w:p>
        </w:tc>
        <w:tc>
          <w:tcPr>
            <w:tcW w:type="dxa" w:w="6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Extracted PDF text, generated candidates and AI generation job status.</w:t>
            </w:r>
          </w:p>
        </w:tc>
      </w:tr>
    </w:tbl>
    <w:p>
      <w:pPr>
        <w:spacing w:after="140" w:before="240"/>
      </w:pPr>
      <w:r>
        <w:rPr>
          <w:b/>
          <w:bCs/>
          <w:color w:val="000000"/>
          <w:sz w:val="30"/>
          <w:szCs w:val="30"/>
        </w:rPr>
        <w:t xml:space="preserve">Exercise 3: Core Processes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68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Process number and name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Input data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Output data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Rules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1.0 Manage Accounts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Account details; registration, login, logout, profile update and account deletion requests; user and session records from D1.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Account and session results; new and updated account and session records to D1.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Validate the full name, email and password on registration; store passwords as salted hashes; authenticate credentials; create and end sessions; only the account owner can update the profile or delete the account, and deleting an account removes its decks, cards and study data.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2.0 Manage Decks and Cards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Deck and card data and requests; deck and card records from D2.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Decks, cards and operation results; deck and card updates to D2; deletion updates to D3.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Require a valid session; enforce ownership; validate deck and card fields; create, view, edit and delete only the user's own content; deletion updates related study records.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3.0 Generate and Review AI Cards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PDF and generation decisions (review, edit, discard, approve, retry); generated Q and A data or API error from the OpenAI API; generation job records from D4.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Candidates and generation status; extracted text and generation prompt to the OpenAI API; extracted text and job status to D4; approved cards to D2.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Accept only PDF files up to 20 MB; extract text with Apache PDFBox; send the extracted text to OpenAI; on failure show an error and keep the job data so the user can retry; save only the cards the user has reviewed and approved.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4.0 Run Spaced Repetition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Study requests and recall ratings; owned cards from D2; review history from D3.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Due cards and review results; review ratings and schedules to D3.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Show only the user's own cards that are due; accept Again, Hard, Good and Easy ratings; recalculate the next review date after every rating; record each review.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5.0 Produce Study Analytics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Analytics requests; display name and time zone from D1; deck and card totals from D2; review records from D3.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Dashboard, streaks and leaderboard.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Aggregate the user's study history and totals; calculate accuracy and streaks in the user's time zone; rank weekly activity for the leaderboard; return display data only.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6.0 Monitor System and API Usage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System and API monitoring request; session and response-time data from D1; API usage and job status data from D4.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Performance and API usage report.</w:t>
            </w:r>
          </w:p>
        </w:tc>
        <w:tc>
          <w:tcPr>
            <w:tcW w:type="dxa" w:w="2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Read-only access to D1 and D4 metadata; never modify user, deck, card or study data; summarize response-time and job-status metrics and OpenAI usage and cost for the System Administrator.</w:t>
            </w:r>
          </w:p>
        </w:tc>
      </w:tr>
    </w:tbl>
    <w:p>
      <w:pPr>
        <w:spacing w:after="90" w:before="160"/>
      </w:pPr>
      <w:r>
        <w:rPr>
          <w:b/>
          <w:bCs/>
          <w:color w:val="000000"/>
          <w:sz w:val="21"/>
          <w:szCs w:val="21"/>
        </w:rPr>
        <w:t xml:space="preserve">DFD Balancing Check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00"/>
        <w:gridCol w:w="358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Flow group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Context Diagram</w:t>
            </w:r>
          </w:p>
        </w:tc>
        <w:tc>
          <w:tcPr>
            <w:tcW w:type="dxa" w:w="3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Level-0 DFD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Student → system (5 flows)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Account details and requests; deck and card data and requests; PDF and generation decisions; study requests and recall ratings; analytics requests</w:t>
            </w:r>
          </w:p>
        </w:tc>
        <w:tc>
          <w:tcPr>
            <w:tcW w:type="dxa" w:w="3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Enter 1.0, 2.0, 3.0, 4.0 and 5.0 respectively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System → Student (5 flows)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Account and session results; decks, cards and operation results; candidates and generation status; due cards and review results; dashboard, streaks and leaderboard</w:t>
            </w:r>
          </w:p>
        </w:tc>
        <w:tc>
          <w:tcPr>
            <w:tcW w:type="dxa" w:w="3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Leave 1.0, 2.0, 3.0, 4.0 and 5.0 respectively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System ↔ OpenAI API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Extracted text and generation prompt (out); generated Q and A data or API error (in)</w:t>
            </w:r>
          </w:p>
        </w:tc>
        <w:tc>
          <w:tcPr>
            <w:tcW w:type="dxa" w:w="3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Same two flows between 3.0 and the OpenAI API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System ↔ System Administrator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System and API monitoring request (in); performance and API usage report (out)</w:t>
            </w:r>
          </w:p>
        </w:tc>
        <w:tc>
          <w:tcPr>
            <w:tcW w:type="dxa" w:w="3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Same two flows between 6.0 and the System Administrator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Data stores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None shown in the Context Diagram</w:t>
            </w:r>
          </w:p>
        </w:tc>
        <w:tc>
          <w:tcPr>
            <w:tcW w:type="dxa" w:w="3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D1–D4 appear only in the Level-0 DFD, each drawn once</w:t>
            </w:r>
          </w:p>
        </w:tc>
      </w:tr>
    </w:tbl>
    <w:p>
      <w:r>
        <w:br w:type="page"/>
      </w:r>
    </w:p>
    <w:p>
      <w:pPr>
        <w:spacing w:after="140" w:before="240"/>
      </w:pPr>
      <w:r>
        <w:rPr>
          <w:b/>
          <w:bCs/>
          <w:color w:val="000000"/>
          <w:sz w:val="30"/>
          <w:szCs w:val="30"/>
        </w:rPr>
        <w:t xml:space="preserve">Exercise 4: Work Breakdown Structure (WBS)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300"/>
        <w:gridCol w:w="1700"/>
        <w:gridCol w:w="1080"/>
      </w:tblGrid>
      <w:tr>
        <w:trPr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Task name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Predecessors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Days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Refine StudyBuddy requirements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Consolidate the Lab 2 and Lab 3 requirements, use cases and actors into the final project baseline.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None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Design database and DAO layer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Design the database tables and the DAO layer for users, decks, cards, study records and generation jobs.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Design web UI and navigation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Design the web pages, navigation and wireframes for the student and administrator views.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T4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Implement authentication and accounts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Deliver registration, login, logout, profile update and account deletion with session handling.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T2, T3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T5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Implement deck and card management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Deliver deck create/edit/delete, manual card entry and deck list views.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T4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T6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Implement PDF upload and text extraction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Deliver PDF upload, validation and text extraction.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T4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T7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Implement AI generation and review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Connect the OpenAI API, generate candidate cards, review and approve cards, and retry failed jobs.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T5, T6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T8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Implement spaced repetition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Deliver study sessions, recall ratings and next-review scheduling.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T5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T9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Implement analytics and leaderboard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Deliver streaks, the study dashboard and the leaderboard.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T8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Implement admin monitoring dashboard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Deliver the system performance and OpenAI API usage and cost views for the administrator.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T6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Integrate, test, and prepare demo</w:t>
            </w:r>
          </w:p>
        </w:tc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Integrate all modules, run end-to-end tests and prepare the final demonstration and documentation.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T7, T9, T10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</w:tr>
    </w:tbl>
    <w:p>
      <w:r>
        <w:br w:type="page"/>
      </w:r>
    </w:p>
    <w:p>
      <w:pPr>
        <w:spacing w:after="140" w:before="240"/>
      </w:pPr>
      <w:r>
        <w:rPr>
          <w:b/>
          <w:bCs/>
          <w:color w:val="000000"/>
          <w:sz w:val="30"/>
          <w:szCs w:val="30"/>
        </w:rPr>
        <w:t xml:space="preserve">Exercise 5: Gantt Chart</w:t>
      </w:r>
    </w:p>
    <w:p>
      <w:pPr>
        <w:spacing w:after="60" w:before="80"/>
        <w:jc w:val="center"/>
      </w:pPr>
      <w:r>
        <w:drawing>
          <wp:inline distT="0" distB="0" distL="0" distR="0">
            <wp:extent cx="6858000" cy="333954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3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000000"/>
          <w:sz w:val="18"/>
          <w:szCs w:val="18"/>
        </w:rPr>
        <w:t xml:space="preserve">Figure 3. StudyBuddy Gantt Chart (blue bars are critical, green bars have slack).</w:t>
      </w:r>
    </w:p>
    <w:p>
      <w:r>
        <w:br w:type="page"/>
      </w:r>
    </w:p>
    <w:p>
      <w:pPr>
        <w:spacing w:after="140" w:before="240"/>
      </w:pPr>
      <w:r>
        <w:rPr>
          <w:b/>
          <w:bCs/>
          <w:color w:val="000000"/>
          <w:sz w:val="30"/>
          <w:szCs w:val="30"/>
        </w:rPr>
        <w:t xml:space="preserve">Exercise 6: Network-Based Scheduling</w:t>
      </w:r>
    </w:p>
    <w:p>
      <w:pPr>
        <w:spacing w:after="120"/>
      </w:pPr>
      <w:r>
        <w:rPr>
          <w:color w:val="000000"/>
        </w:rPr>
        <w:t xml:space="preserve">The expected time E of each task is the duration estimate given for it in the WBS (Exercise 4). Each box shows ES and EF above it, Task / Slack / E inside it, and LS and LF below it. Blue boxes are critical and green boxes have slack. Days are numbered 1 through 26.</w:t>
      </w:r>
    </w:p>
    <w:p>
      <w:pPr>
        <w:spacing w:after="60" w:before="80"/>
        <w:jc w:val="center"/>
      </w:pPr>
      <w:r>
        <w:drawing>
          <wp:inline distT="0" distB="0" distL="0" distR="0">
            <wp:extent cx="4191000" cy="513896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13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000000"/>
          <w:sz w:val="18"/>
          <w:szCs w:val="18"/>
        </w:rPr>
        <w:t xml:space="preserve">Figure 4. StudyBuddy PERT Network.</w:t>
      </w:r>
    </w:p>
    <w:p>
      <w:pPr>
        <w:spacing w:after="110" w:before="220"/>
      </w:pPr>
      <w:r>
        <w:rPr>
          <w:b/>
          <w:bCs/>
          <w:color w:val="000000"/>
          <w:sz w:val="24"/>
          <w:szCs w:val="24"/>
        </w:rPr>
        <w:t xml:space="preserve">Full Forward and Backward Pass Calculations</w:t>
      </w:r>
    </w:p>
    <w:p>
      <w:pPr>
        <w:spacing w:after="120"/>
      </w:pPr>
      <w:r>
        <w:rPr>
          <w:color w:val="000000"/>
        </w:rPr>
        <w:t xml:space="preserve">The values were calculated by hand using ES = max(EF of predecessors), EF = ES + E, LF = min(LS of successors), LS = LF − E and Slack = LS − ES. Day 0 is the project start in these formulas; the diagram numbers days from 1, so its ES and LS values are shown as the formula value + 1.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100"/>
        <w:gridCol w:w="168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Task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Forward pass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Backward pass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Slack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 = max(0) = 0; EF = 0 + 2 = 2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LF = min(2, 2) = 2; LS = 2 − 2 = 0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0 − 0 = 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 = max(2) = 2; EF = 2 + 3 = 5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LF = min(5) = 5; LS = 5 − 3 = 2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2 − 2 = 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 = max(2) = 2; EF = 2 + 3 = 5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LF = min(5) = 5; LS = 5 − 3 = 2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2 − 2 = 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 = max(5, 5) = 5; EF = 5 + 4 = 9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LF = min(9, 14) = 9; LS = 9 − 4 = 5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5 − 5 = 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T5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 = max(9) = 9; EF = 9 + 5 = 14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LF = min(17, 14) = 14; LS = 14 − 5 = 9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9 − 9 = 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T6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 = max(9) = 9; EF = 9 + 3 = 12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LF = min(17, 20) = 17; LS = 17 − 3 = 14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14 − 9 = 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T7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 = max(14, 12) = 14; EF = 14 + 5 = 19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LF = min(22) = 22; LS = 22 − 5 = 17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17 − 14 = 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T8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 = max(14) = 14; EF = 14 + 4 = 18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LF = min(18) = 18; LS = 18 − 4 = 14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14 − 14 = 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T9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 = max(18) = 18; EF = 18 + 4 = 22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LF = min(22) = 22; LS = 22 − 4 = 18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18 − 18 = 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T10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 = max(12) = 12; EF = 12 + 2 = 14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LF = min(22) = 22; LS = 22 − 2 = 20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20 − 12 = 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ES = max(19, 22, 14) = 22; EF = 22 + 4 = 26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LF = project end = 26; LS = 26 − 4 = 22</w:t>
            </w:r>
          </w:p>
        </w:tc>
        <w:tc>
          <w:tcPr>
            <w:tcW w:type="dxa" w:w="1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22 − 22 = 0</w:t>
            </w:r>
          </w:p>
        </w:tc>
      </w:tr>
    </w:tbl>
    <w:p>
      <w:r>
        <w:br w:type="page"/>
      </w:r>
    </w:p>
    <w:p>
      <w:pPr>
        <w:spacing w:after="140" w:before="240"/>
      </w:pPr>
      <w:r>
        <w:rPr>
          <w:b/>
          <w:bCs/>
          <w:color w:val="000000"/>
          <w:sz w:val="30"/>
          <w:szCs w:val="30"/>
        </w:rPr>
        <w:t xml:space="preserve">Exercise 7: Critical Path</w:t>
      </w:r>
    </w:p>
    <w:p>
      <w:pPr>
        <w:spacing w:after="90" w:before="160"/>
      </w:pPr>
      <w:r>
        <w:rPr>
          <w:b/>
          <w:bCs/>
          <w:color w:val="000000"/>
          <w:sz w:val="21"/>
          <w:szCs w:val="21"/>
        </w:rPr>
        <w:t xml:space="preserve">Critical Paths</w:t>
      </w:r>
    </w:p>
    <w:p>
      <w:pPr>
        <w:spacing w:after="120"/>
      </w:pPr>
      <w:r>
        <w:rPr>
          <w:b/>
          <w:bCs/>
          <w:color w:val="000000"/>
        </w:rPr>
        <w:t xml:space="preserve">Critical Path 1: T1 → T2 → T4 → T5 → T8 → T9 → T11</w:t>
      </w:r>
    </w:p>
    <w:p>
      <w:pPr>
        <w:spacing w:after="120"/>
      </w:pPr>
      <w:r>
        <w:rPr>
          <w:b/>
          <w:bCs/>
          <w:color w:val="000000"/>
        </w:rPr>
        <w:t xml:space="preserve">Critical Path 2: T1 → T3 → T4 → T5 → T8 → T9 → T11</w:t>
      </w:r>
    </w:p>
    <w:p>
      <w:pPr>
        <w:spacing w:after="120"/>
      </w:pPr>
      <w:r>
        <w:rPr>
          <w:b/>
          <w:bCs/>
          <w:color w:val="000000"/>
        </w:rPr>
        <w:t xml:space="preserve">Expected project duration: 26 days</w:t>
      </w:r>
    </w:p>
    <w:p>
      <w:pPr>
        <w:spacing w:after="90" w:before="160"/>
      </w:pPr>
      <w:r>
        <w:rPr>
          <w:b/>
          <w:bCs/>
          <w:color w:val="000000"/>
          <w:sz w:val="21"/>
          <w:szCs w:val="21"/>
        </w:rPr>
        <w:t xml:space="preserve">Explanation</w:t>
      </w:r>
    </w:p>
    <w:p>
      <w:pPr>
        <w:spacing w:after="120"/>
      </w:pPr>
      <w:r>
        <w:rPr>
          <w:color w:val="000000"/>
        </w:rPr>
        <w:t xml:space="preserve">T2 and T3 both take 3 days after T1 and T4 needs both, so both branches have zero slack. After T4 the longest chain is T5 → T8 → T9 → T11, and every task on it has zero slack, so a delay to any of them delays the whole project. T6 has 5 days of slack, T7 has 3 days of slack because T7 only has to finish before T11 starts on day 23, and T10 has 8 days of slack because it only depends on T6.</w:t>
      </w:r>
    </w:p>
    <w:p>
      <w:pPr>
        <w:spacing w:after="90" w:before="160"/>
      </w:pPr>
      <w:r>
        <w:rPr>
          <w:b/>
          <w:bCs/>
          <w:color w:val="000000"/>
          <w:sz w:val="21"/>
          <w:szCs w:val="21"/>
        </w:rPr>
        <w:t xml:space="preserve">All Paths from T1 to T11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800"/>
        <w:gridCol w:w="1300"/>
        <w:gridCol w:w="1580"/>
      </w:tblGrid>
      <w:tr>
        <w:trPr>
          <w:tblHeader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Durations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Total (days)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 → T2 → T4 → T5 → T7 → T11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 + 3 + 4 + 5 + 5 + 4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critical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 → T2 → T4 → T5 → T8 → T9 → T11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 + 3 + 4 + 5 + 4 + 4 + 4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 → T2 → T4 → T6 → T7 → T11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 + 3 + 4 + 3 + 5 + 4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critical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 → T2 → T4 → T6 → T10 → T11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 + 3 + 4 + 3 + 2 + 4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critical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 → T3 → T4 → T5 → T7 → T11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 + 3 + 4 + 5 + 5 + 4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critical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 → T3 → T4 → T5 → T8 → T9 → T11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 + 3 + 4 + 5 + 4 + 4 + 4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Critical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 → T3 → T4 → T6 → T7 → T11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 + 3 + 4 + 3 + 5 + 4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critical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 → T3 → T4 → T6 → T10 → T11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 + 3 + 4 + 3 + 2 + 4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5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critical</w:t>
            </w:r>
          </w:p>
        </w:tc>
      </w:tr>
    </w:tbl>
    <w:p>
      <w:pPr>
        <w:spacing w:after="90" w:before="160"/>
      </w:pPr>
      <w:r>
        <w:rPr>
          <w:b/>
          <w:bCs/>
          <w:color w:val="000000"/>
          <w:sz w:val="21"/>
          <w:szCs w:val="21"/>
        </w:rPr>
        <w:t xml:space="preserve">Tool-Based Verification</w:t>
      </w:r>
    </w:p>
    <w:p>
      <w:pPr>
        <w:spacing w:after="120"/>
      </w:pPr>
      <w:r>
        <w:rPr>
          <w:color w:val="000000"/>
        </w:rPr>
        <w:t xml:space="preserve">The forward and backward passes were recomputed with a short Python script that reads the same task list, durations and predecessors as the WBS. It returned a project duration of 26 days, the same eight zero-slack tasks (T1, T2, T3, T4, T5, T8, T9, T11) and the same slack values as the manual table above.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Item</w:t>
            </w:r>
          </w:p>
        </w:tc>
        <w:tc>
          <w:tcPr>
            <w:tcW w:type="dxa" w:w="3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Manual result</w:t>
            </w:r>
          </w:p>
        </w:tc>
        <w:tc>
          <w:tcPr>
            <w:tcW w:type="dxa" w:w="3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Script result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Project duration</w:t>
            </w:r>
          </w:p>
        </w:tc>
        <w:tc>
          <w:tcPr>
            <w:tcW w:type="dxa" w:w="3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 days</w:t>
            </w:r>
          </w:p>
        </w:tc>
        <w:tc>
          <w:tcPr>
            <w:tcW w:type="dxa" w:w="3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26 days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Zero-slack tasks</w:t>
            </w:r>
          </w:p>
        </w:tc>
        <w:tc>
          <w:tcPr>
            <w:tcW w:type="dxa" w:w="3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T1, T2, T3, T4, T5, T8, T9, T11</w:t>
            </w:r>
          </w:p>
        </w:tc>
        <w:tc>
          <w:tcPr>
            <w:tcW w:type="dxa" w:w="3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T1, T2, T3, T4, T5, T8, T9, T11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Non-critical slack</w:t>
            </w:r>
          </w:p>
        </w:tc>
        <w:tc>
          <w:tcPr>
            <w:tcW w:type="dxa" w:w="3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T6 = 5; T7 = 3; T10 = 8</w:t>
            </w:r>
          </w:p>
        </w:tc>
        <w:tc>
          <w:tcPr>
            <w:tcW w:type="dxa" w:w="3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T6 = 5; T7 = 3; T10 = 8</w:t>
            </w:r>
          </w:p>
        </w:tc>
      </w:tr>
    </w:tbl>
    <w:p>
      <w:pPr>
        <w:spacing w:after="140" w:before="240"/>
      </w:pPr>
      <w:r>
        <w:rPr>
          <w:b/>
          <w:bCs/>
          <w:color w:val="000000"/>
          <w:sz w:val="30"/>
          <w:szCs w:val="30"/>
        </w:rPr>
        <w:t xml:space="preserve">Integration and Consistency Check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Check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/>
                <w:bCs/>
                <w:color w:val="000000"/>
                <w:sz w:val="17"/>
                <w:szCs w:val="17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Context vs. Level-0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The same three external entities (Student, OpenAI API, System Administrator) and the same external data flows appear in both diagrams, so the diagrams balance.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Level-0 vs. Core Processes Matrix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The six processes, their inputs and outputs, and the D1–D4 references in the matrix match the Level-0 DFD flow by flow.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Earlier labs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The six processes cover the five feature groups and System Administration area of the revised Lab 3 (22 use cases UC-01 to UC-22, three actors). The WBS follows the Incremental model chosen in Lab 2.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WBS vs. Gantt vs. PERT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All three use the same eleven tasks (T1–T11), durations and predecessors.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PERT vs. Critical Path</w:t>
            </w:r>
          </w:p>
        </w:tc>
        <w:tc>
          <w:tcPr>
            <w:tcW w:type="dxa" w:w="7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The calculations give 26 days, two critical paths (through T2 or T3) and slack of 5, 3 and 8 days for T6, T7 and T10.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452a4939e377923b2fec80e44b4370ac256c63c.png"/><Relationship Id="rId8" Type="http://schemas.openxmlformats.org/officeDocument/2006/relationships/image" Target="media/95f747d9b7fc4e769a1005323a86e19d9baebc0e.png"/><Relationship Id="rId9" Type="http://schemas.openxmlformats.org/officeDocument/2006/relationships/image" Target="media/0cd8d9cc6a753c408feeca7578de351164807e9a.png"/><Relationship Id="rId10" Type="http://schemas.openxmlformats.org/officeDocument/2006/relationships/image" Target="media/7b62586e404fc0c66ac3791c84b06adf7a1e8b2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2026-10-17T11:51:15.343Z</dcterms:created>
  <dcterms:modified xsi:type="dcterms:W3CDTF">2026-10-17T11:51:15.344Z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