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rFonts w:ascii="Times New Roman" w:cs="Times New Roman" w:eastAsia="Times New Roman" w:hAnsi="Times New Roman"/>
          <w:b w:val="1"/>
          <w:bCs w:val="1"/>
          <w:sz w:val="28"/>
          <w:szCs w:val="28"/>
          <w:rtl w:val="0"/>
        </w:rPr>
        <w:t xml:space="preserve">COE420L – Lab 2 Report</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Times New Roman" w:cs="Times New Roman" w:eastAsia="Times New Roman" w:hAnsi="Times New Roman"/>
          <w:b w:val="1"/>
          <w:bCs w:val="1"/>
          <w:sz w:val="22"/>
          <w:szCs w:val="22"/>
          <w:rtl w:val="0"/>
        </w:rPr>
        <w:t xml:space="preserve">Software Process Model and Initial Project Planning</w:t>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rtl w:val="0"/>
        </w:rPr>
      </w:r>
    </w:p>
    <w:p w:rsidR="00000000" w:rsidDel="00000000" w:rsidP="00000000" w:rsidRDefault="00000000" w:rsidRPr="00000000" w14:paraId="00000004">
      <w:pPr>
        <w:spacing w:after="120" w:before="300" w:lineRule="auto"/>
        <w:rPr/>
      </w:pPr>
      <w:r w:rsidDel="00000000" w:rsidR="00000000" w:rsidRPr="00000000">
        <w:rPr>
          <w:rFonts w:ascii="Times New Roman" w:cs="Times New Roman" w:eastAsia="Times New Roman" w:hAnsi="Times New Roman"/>
          <w:b w:val="1"/>
          <w:bCs w:val="1"/>
          <w:sz w:val="26"/>
          <w:szCs w:val="26"/>
          <w:u w:val="single"/>
          <w:rtl w:val="0"/>
        </w:rPr>
        <w:t xml:space="preserve">Team Members (Name — AUS ID)</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sz w:val="24"/>
          <w:szCs w:val="24"/>
          <w:rtl w:val="0"/>
        </w:rPr>
        <w:t xml:space="preserve"> Sarhan Alzaabi - B00100669</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Fonts w:ascii="Times New Roman" w:cs="Times New Roman" w:eastAsia="Times New Roman" w:hAnsi="Times New Roman"/>
          <w:sz w:val="24"/>
          <w:szCs w:val="24"/>
          <w:rtl w:val="0"/>
        </w:rPr>
        <w:t xml:space="preserve">2. K</w:t>
      </w:r>
      <w:r w:rsidDel="00000000" w:rsidR="00000000" w:rsidRPr="00000000">
        <w:rPr>
          <w:sz w:val="24"/>
          <w:szCs w:val="24"/>
          <w:rtl w:val="0"/>
        </w:rPr>
        <w:t xml:space="preserve">evin Alex - B00098368</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Times New Roman" w:cs="Times New Roman" w:eastAsia="Times New Roman" w:hAnsi="Times New Roman"/>
          <w:sz w:val="24"/>
          <w:szCs w:val="24"/>
          <w:rtl w:val="0"/>
        </w:rPr>
        <w:t xml:space="preserve">3. Muhammad Hammad Kha</w:t>
      </w:r>
      <w:r w:rsidDel="00000000" w:rsidR="00000000" w:rsidRPr="00000000">
        <w:rPr>
          <w:sz w:val="24"/>
          <w:szCs w:val="24"/>
          <w:rtl w:val="0"/>
        </w:rPr>
        <w:t xml:space="preserve">n - B00094579</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sz w:val="24"/>
          <w:szCs w:val="24"/>
          <w:rtl w:val="0"/>
        </w:rPr>
        <w:t xml:space="preserve">Ahmed El Sabagh - B00095506</w:t>
      </w:r>
      <w:r w:rsidDel="00000000" w:rsidR="00000000" w:rsidRPr="00000000">
        <w:rPr>
          <w:rtl w:val="0"/>
        </w:rPr>
      </w:r>
    </w:p>
    <w:p w:rsidR="00000000" w:rsidDel="00000000" w:rsidP="00000000" w:rsidRDefault="00000000" w:rsidRPr="00000000" w14:paraId="00000009">
      <w:pPr>
        <w:spacing w:after="120" w:before="300" w:lineRule="auto"/>
        <w:rPr/>
      </w:pPr>
      <w:r w:rsidDel="00000000" w:rsidR="00000000" w:rsidRPr="00000000">
        <w:rPr>
          <w:rFonts w:ascii="Times New Roman" w:cs="Times New Roman" w:eastAsia="Times New Roman" w:hAnsi="Times New Roman"/>
          <w:b w:val="1"/>
          <w:bCs w:val="1"/>
          <w:sz w:val="26"/>
          <w:szCs w:val="26"/>
          <w:u w:val="single"/>
          <w:rtl w:val="0"/>
        </w:rPr>
        <w:t xml:space="preserve">GitHub Repository Link</w:t>
      </w:r>
      <w:r w:rsidDel="00000000" w:rsidR="00000000" w:rsidRPr="00000000">
        <w:rPr>
          <w:rtl w:val="0"/>
        </w:rPr>
      </w:r>
    </w:p>
    <w:p w:rsidR="00000000" w:rsidDel="00000000" w:rsidP="00000000" w:rsidRDefault="00000000" w:rsidRPr="00000000" w14:paraId="0000000A">
      <w:pPr>
        <w:spacing w:after="160" w:lineRule="auto"/>
        <w:rPr/>
      </w:pPr>
      <w:r w:rsidDel="00000000" w:rsidR="00000000" w:rsidRPr="00000000">
        <w:rPr>
          <w:rtl w:val="0"/>
        </w:rPr>
      </w:r>
    </w:p>
    <w:p w:rsidR="00000000" w:rsidDel="00000000" w:rsidP="00000000" w:rsidRDefault="00000000" w:rsidRPr="00000000" w14:paraId="0000000B">
      <w:pPr>
        <w:pBdr>
          <w:bottom w:color="000000" w:space="1" w:sz="6" w:val="single"/>
        </w:pBdr>
        <w:spacing w:after="200" w:lineRule="auto"/>
        <w:rPr/>
      </w:pPr>
      <w:r w:rsidDel="00000000" w:rsidR="00000000" w:rsidRPr="00000000">
        <w:rPr>
          <w:rtl w:val="0"/>
        </w:rPr>
      </w:r>
    </w:p>
    <w:p w:rsidR="00000000" w:rsidDel="00000000" w:rsidP="00000000" w:rsidRDefault="00000000" w:rsidRPr="00000000" w14:paraId="0000000C">
      <w:pPr>
        <w:spacing w:after="120" w:before="300" w:lineRule="auto"/>
        <w:rPr>
          <w:b w:val="1"/>
          <w:bCs w:val="1"/>
          <w:highlight w:val="yellow"/>
        </w:rPr>
      </w:pPr>
      <w:r w:rsidDel="00000000" w:rsidR="00000000" w:rsidRPr="00000000">
        <w:rPr>
          <w:rFonts w:ascii="Times New Roman" w:cs="Times New Roman" w:eastAsia="Times New Roman" w:hAnsi="Times New Roman"/>
          <w:b w:val="1"/>
          <w:bCs w:val="1"/>
          <w:sz w:val="26"/>
          <w:szCs w:val="26"/>
          <w:u w:val="single"/>
          <w:rtl w:val="0"/>
        </w:rPr>
        <w:t xml:space="preserve">Exercise 1: Selection of a Software Process Model </w:t>
      </w:r>
      <w:r w:rsidDel="00000000" w:rsidR="00000000" w:rsidRPr="00000000">
        <w:rPr>
          <w:rFonts w:ascii="Times New Roman" w:cs="Times New Roman" w:eastAsia="Times New Roman" w:hAnsi="Times New Roman"/>
          <w:b w:val="1"/>
          <w:bCs w:val="1"/>
          <w:sz w:val="26"/>
          <w:szCs w:val="26"/>
          <w:highlight w:val="yellow"/>
          <w:u w:val="single"/>
          <w:rtl w:val="0"/>
        </w:rPr>
        <w:t xml:space="preserve">(</w:t>
      </w:r>
      <w:r w:rsidDel="00000000" w:rsidR="00000000" w:rsidRPr="00000000">
        <w:rPr>
          <w:sz w:val="24"/>
          <w:szCs w:val="24"/>
          <w:highlight w:val="yellow"/>
          <w:rtl w:val="0"/>
        </w:rPr>
        <w:t xml:space="preserve">1. Sarhan Alzaabi - B00100669</w:t>
      </w:r>
      <w:r w:rsidDel="00000000" w:rsidR="00000000" w:rsidRPr="00000000">
        <w:rPr>
          <w:b w:val="1"/>
          <w:bCs w:val="1"/>
          <w:sz w:val="24"/>
          <w:szCs w:val="24"/>
          <w:highlight w:val="yellow"/>
          <w:rtl w:val="0"/>
        </w:rPr>
        <w:t xml:space="preserve">)</w:t>
      </w:r>
      <w:r w:rsidDel="00000000" w:rsidR="00000000" w:rsidRPr="00000000">
        <w:rPr>
          <w:rtl w:val="0"/>
        </w:rPr>
      </w:r>
    </w:p>
    <w:p w:rsidR="00000000" w:rsidDel="00000000" w:rsidP="00000000" w:rsidRDefault="00000000" w:rsidRPr="00000000" w14:paraId="0000000D">
      <w:pPr>
        <w:spacing w:after="40" w:before="120" w:lineRule="auto"/>
        <w:rPr/>
      </w:pPr>
      <w:r w:rsidDel="00000000" w:rsidR="00000000" w:rsidRPr="00000000">
        <w:rPr>
          <w:rFonts w:ascii="Times New Roman" w:cs="Times New Roman" w:eastAsia="Times New Roman" w:hAnsi="Times New Roman"/>
          <w:b w:val="1"/>
          <w:bCs w:val="1"/>
          <w:sz w:val="24"/>
          <w:szCs w:val="24"/>
          <w:rtl w:val="0"/>
        </w:rPr>
        <w:t xml:space="preserve">Selected process model: Incremental model</w:t>
      </w:r>
      <w:r w:rsidDel="00000000" w:rsidR="00000000" w:rsidRPr="00000000">
        <w:rPr>
          <w:rtl w:val="0"/>
        </w:rPr>
      </w:r>
    </w:p>
    <w:p w:rsidR="00000000" w:rsidDel="00000000" w:rsidP="00000000" w:rsidRDefault="00000000" w:rsidRPr="00000000" w14:paraId="0000000E">
      <w:pPr>
        <w:spacing w:after="160" w:lineRule="auto"/>
        <w:rPr/>
      </w:pPr>
      <w:r w:rsidDel="00000000" w:rsidR="00000000" w:rsidRPr="00000000">
        <w:rPr>
          <w:rtl w:val="0"/>
        </w:rPr>
      </w:r>
    </w:p>
    <w:p w:rsidR="00000000" w:rsidDel="00000000" w:rsidP="00000000" w:rsidRDefault="00000000" w:rsidRPr="00000000" w14:paraId="0000000F">
      <w:pPr>
        <w:spacing w:after="40" w:befor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 </w:t>
      </w:r>
      <w:r w:rsidDel="00000000" w:rsidR="00000000" w:rsidRPr="00000000">
        <w:rPr>
          <w:b w:val="1"/>
          <w:bCs w:val="1"/>
          <w:sz w:val="24"/>
          <w:szCs w:val="24"/>
          <w:rtl w:val="0"/>
        </w:rPr>
        <w:t xml:space="preserve">The parcel tracking system splits naturally into separate working chunks, registration and login, booking, tracking numbers, status updates, notifications, the admin side. Building it in increments means the team gets a working piece to test early instead of writing every module and hoping it all fits together right before the deadline. The requirements are already laid out fairly clearly in the project description, so there isn't much risk of the whole thing changing halfway through. That rules out needing something as heavy as full Scrum with sprints and roles. At the same time doing it all in one long Waterfall style build is risky for a four person team with a fixed deadline. If something breaks near the end there's no room left to fix it. </w:t>
      </w:r>
    </w:p>
    <w:p w:rsidR="00000000" w:rsidDel="00000000" w:rsidP="00000000" w:rsidRDefault="00000000" w:rsidRPr="00000000" w14:paraId="00000010">
      <w:pPr>
        <w:spacing w:after="160" w:lineRule="auto"/>
        <w:rPr/>
      </w:pPr>
      <w:r w:rsidDel="00000000" w:rsidR="00000000" w:rsidRPr="00000000">
        <w:rPr>
          <w:rtl w:val="0"/>
        </w:rPr>
      </w:r>
    </w:p>
    <w:p w:rsidR="00000000" w:rsidDel="00000000" w:rsidP="00000000" w:rsidRDefault="00000000" w:rsidRPr="00000000" w14:paraId="00000011">
      <w:pPr>
        <w:spacing w:after="40" w:before="120" w:lineRule="auto"/>
        <w:rPr/>
      </w:pPr>
      <w:r w:rsidDel="00000000" w:rsidR="00000000" w:rsidRPr="00000000">
        <w:rPr>
          <w:rFonts w:ascii="Times New Roman" w:cs="Times New Roman" w:eastAsia="Times New Roman" w:hAnsi="Times New Roman"/>
          <w:b w:val="1"/>
          <w:bCs w:val="1"/>
          <w:sz w:val="24"/>
          <w:szCs w:val="24"/>
          <w:rtl w:val="0"/>
        </w:rPr>
        <w:t xml:space="preserve">Major overheads/drawbacks: </w:t>
      </w:r>
      <w:r w:rsidDel="00000000" w:rsidR="00000000" w:rsidRPr="00000000">
        <w:rPr>
          <w:b w:val="1"/>
          <w:bCs w:val="1"/>
          <w:sz w:val="24"/>
          <w:szCs w:val="24"/>
          <w:rtl w:val="0"/>
        </w:rPr>
        <w:t xml:space="preserve">Testing has to happen after every increment instead of just once at the very end, and that adds up as the semester goes on. Deciding how to group the features into increments also takes planning time before anyone actually starts coding, time a straight Waterfall build wouldn't need upfront. .</w:t>
      </w: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tl w:val="0"/>
        </w:rPr>
      </w:r>
    </w:p>
    <w:p w:rsidR="00000000" w:rsidDel="00000000" w:rsidP="00000000" w:rsidRDefault="00000000" w:rsidRPr="00000000" w14:paraId="00000013">
      <w:pPr>
        <w:spacing w:after="40" w:before="120" w:lineRule="auto"/>
        <w:rPr>
          <w:b w:val="1"/>
          <w:bCs w:val="1"/>
          <w:sz w:val="24"/>
          <w:szCs w:val="24"/>
        </w:rPr>
      </w:pPr>
      <w:r w:rsidDel="00000000" w:rsidR="00000000" w:rsidRPr="00000000">
        <w:rPr>
          <w:b w:val="1"/>
          <w:bCs w:val="1"/>
          <w:sz w:val="24"/>
          <w:szCs w:val="24"/>
          <w:rtl w:val="0"/>
        </w:rPr>
        <w:t xml:space="preserve">Strategy for managing overheads: Set a fixed weekly check in where each increment gets tested and merged before the next one starts, so the testing time gets spread out instead of piling up near submission. Group the features into increments in the first week, before any code gets written, so that planning cost only happens once. </w:t>
      </w:r>
    </w:p>
    <w:p w:rsidR="00000000" w:rsidDel="00000000" w:rsidP="00000000" w:rsidRDefault="00000000" w:rsidRPr="00000000" w14:paraId="00000014">
      <w:pPr>
        <w:spacing w:after="40" w:before="120" w:lineRule="auto"/>
        <w:rPr>
          <w:b w:val="1"/>
          <w:bCs w:val="1"/>
          <w:sz w:val="24"/>
          <w:szCs w:val="24"/>
        </w:rPr>
      </w:pPr>
      <w:r w:rsidDel="00000000" w:rsidR="00000000" w:rsidRPr="00000000">
        <w:rPr>
          <w:rtl w:val="0"/>
        </w:rPr>
      </w:r>
    </w:p>
    <w:p w:rsidR="00000000" w:rsidDel="00000000" w:rsidP="00000000" w:rsidRDefault="00000000" w:rsidRPr="00000000" w14:paraId="00000015">
      <w:pPr>
        <w:spacing w:after="40" w:before="120" w:lineRule="auto"/>
        <w:rPr>
          <w:b w:val="1"/>
          <w:bCs w:val="1"/>
          <w:sz w:val="24"/>
          <w:szCs w:val="24"/>
        </w:rPr>
      </w:pPr>
      <w:r w:rsidDel="00000000" w:rsidR="00000000" w:rsidRPr="00000000">
        <w:rPr>
          <w:b w:val="1"/>
          <w:bCs w:val="1"/>
          <w:sz w:val="24"/>
          <w:szCs w:val="24"/>
          <w:rtl w:val="0"/>
        </w:rPr>
        <w:t xml:space="preserve">Model drawbacks: The core structure and database need to be decided early since every increment builds on top of them. That leaves little room to majorly restructure things once the team is a few increments deep. If a design flaw only shows up later, fixing it can mean redoing parts of already finished increments instead of just the current one. </w:t>
      </w:r>
    </w:p>
    <w:p w:rsidR="00000000" w:rsidDel="00000000" w:rsidP="00000000" w:rsidRDefault="00000000" w:rsidRPr="00000000" w14:paraId="00000016">
      <w:pPr>
        <w:spacing w:after="40" w:before="120" w:lineRule="auto"/>
        <w:rPr>
          <w:b w:val="1"/>
          <w:bCs w:val="1"/>
          <w:sz w:val="24"/>
          <w:szCs w:val="24"/>
        </w:rPr>
      </w:pPr>
      <w:r w:rsidDel="00000000" w:rsidR="00000000" w:rsidRPr="00000000">
        <w:rPr>
          <w:b w:val="1"/>
          <w:bCs w:val="1"/>
          <w:sz w:val="24"/>
          <w:szCs w:val="24"/>
          <w:rtl w:val="0"/>
        </w:rPr>
        <w:t xml:space="preserve">Strategy for addressing drawbacks: Spend real time on the schema and overall structure before writing any feature code, not just a quick sketch. Treat any change to that structure as a team decision instead of something one person edits on their own branch. If a schema change turns out to be necessary partway through, whoever finds the issue flags it to the group before merging anything, so nobody's work breaks without warning. </w:t>
      </w:r>
    </w:p>
    <w:p w:rsidR="00000000" w:rsidDel="00000000" w:rsidP="00000000" w:rsidRDefault="00000000" w:rsidRPr="00000000" w14:paraId="00000017">
      <w:pPr>
        <w:spacing w:after="160" w:lineRule="auto"/>
        <w:rPr/>
      </w:pPr>
      <w:r w:rsidDel="00000000" w:rsidR="00000000" w:rsidRPr="00000000">
        <w:rPr>
          <w:rtl w:val="0"/>
        </w:rPr>
      </w:r>
    </w:p>
    <w:p w:rsidR="00000000" w:rsidDel="00000000" w:rsidP="00000000" w:rsidRDefault="00000000" w:rsidRPr="00000000" w14:paraId="00000018">
      <w:pPr>
        <w:spacing w:after="120" w:before="300" w:lineRule="auto"/>
        <w:rPr>
          <w:b w:val="1"/>
          <w:bCs w:val="1"/>
          <w:sz w:val="26"/>
          <w:szCs w:val="26"/>
          <w:u w:val="single"/>
        </w:rPr>
      </w:pPr>
      <w:r w:rsidDel="00000000" w:rsidR="00000000" w:rsidRPr="00000000">
        <w:rPr>
          <w:rtl w:val="0"/>
        </w:rPr>
      </w:r>
    </w:p>
    <w:p w:rsidR="00000000" w:rsidDel="00000000" w:rsidP="00000000" w:rsidRDefault="00000000" w:rsidRPr="00000000" w14:paraId="00000019">
      <w:pPr>
        <w:spacing w:after="120" w:before="300" w:lineRule="auto"/>
        <w:rPr>
          <w:b w:val="1"/>
          <w:bCs w:val="1"/>
          <w:sz w:val="26"/>
          <w:szCs w:val="26"/>
          <w:u w:val="single"/>
        </w:rPr>
      </w:pPr>
      <w:r w:rsidDel="00000000" w:rsidR="00000000" w:rsidRPr="00000000">
        <w:rPr>
          <w:rtl w:val="0"/>
        </w:rPr>
      </w:r>
    </w:p>
    <w:p w:rsidR="00000000" w:rsidDel="00000000" w:rsidP="00000000" w:rsidRDefault="00000000" w:rsidRPr="00000000" w14:paraId="0000001A">
      <w:pPr>
        <w:spacing w:after="120" w:before="300" w:lineRule="auto"/>
        <w:rPr>
          <w:b w:val="1"/>
          <w:bCs w:val="1"/>
        </w:rPr>
      </w:pPr>
      <w:r w:rsidDel="00000000" w:rsidR="00000000" w:rsidRPr="00000000">
        <w:rPr>
          <w:rFonts w:ascii="Times New Roman" w:cs="Times New Roman" w:eastAsia="Times New Roman" w:hAnsi="Times New Roman"/>
          <w:b w:val="1"/>
          <w:bCs w:val="1"/>
          <w:sz w:val="26"/>
          <w:szCs w:val="26"/>
          <w:u w:val="single"/>
          <w:rtl w:val="0"/>
        </w:rPr>
        <w:t xml:space="preserve">Exercise 2: Define the Project Scope </w:t>
      </w:r>
      <w:r w:rsidDel="00000000" w:rsidR="00000000" w:rsidRPr="00000000">
        <w:rPr>
          <w:b w:val="1"/>
          <w:bCs w:val="1"/>
          <w:sz w:val="26"/>
          <w:szCs w:val="26"/>
          <w:highlight w:val="yellow"/>
          <w:u w:val="single"/>
          <w:rtl w:val="0"/>
        </w:rPr>
        <w:t xml:space="preserve">(</w:t>
      </w:r>
      <w:r w:rsidDel="00000000" w:rsidR="00000000" w:rsidRPr="00000000">
        <w:rPr>
          <w:sz w:val="24"/>
          <w:szCs w:val="24"/>
          <w:highlight w:val="yellow"/>
          <w:rtl w:val="0"/>
        </w:rPr>
        <w:t xml:space="preserve">1. Sarhan Alzaabi - B00100669</w:t>
      </w:r>
      <w:r w:rsidDel="00000000" w:rsidR="00000000" w:rsidRPr="00000000">
        <w:rPr>
          <w:b w:val="1"/>
          <w:bCs w:val="1"/>
          <w:sz w:val="24"/>
          <w:szCs w:val="24"/>
          <w:highlight w:val="yellow"/>
          <w:rtl w:val="0"/>
        </w:rPr>
        <w:t xml:space="preserve">)</w:t>
      </w:r>
      <w:r w:rsidDel="00000000" w:rsidR="00000000" w:rsidRPr="00000000">
        <w:rPr>
          <w:rtl w:val="0"/>
        </w:rPr>
      </w:r>
    </w:p>
    <w:p w:rsidR="00000000" w:rsidDel="00000000" w:rsidP="00000000" w:rsidRDefault="00000000" w:rsidRPr="00000000" w14:paraId="0000001B">
      <w:pPr>
        <w:spacing w:after="40" w:before="120" w:lineRule="auto"/>
        <w:rPr/>
      </w:pPr>
      <w:r w:rsidDel="00000000" w:rsidR="00000000" w:rsidRPr="00000000">
        <w:rPr>
          <w:b w:val="1"/>
          <w:bCs w:val="1"/>
          <w:sz w:val="24"/>
          <w:szCs w:val="24"/>
          <w:rtl w:val="0"/>
        </w:rPr>
        <w:t xml:space="preserve">Project Objective: Build a system where customers can book a parcel for delivery and track its status as it moves through pickup and delivery, while field staff update that status and admins manage the overall operation. The point is replacing manual, untracked handoffs with something transparent both sides can actually see. </w:t>
      </w:r>
      <w:r w:rsidDel="00000000" w:rsidR="00000000" w:rsidRPr="00000000">
        <w:rPr>
          <w:rtl w:val="0"/>
        </w:rPr>
      </w:r>
    </w:p>
    <w:p w:rsidR="00000000" w:rsidDel="00000000" w:rsidP="00000000" w:rsidRDefault="00000000" w:rsidRPr="00000000" w14:paraId="0000001C">
      <w:pPr>
        <w:spacing w:after="160" w:lineRule="auto"/>
        <w:rPr/>
      </w:pPr>
      <w:r w:rsidDel="00000000" w:rsidR="00000000" w:rsidRPr="00000000">
        <w:rPr>
          <w:rtl w:val="0"/>
        </w:rPr>
      </w:r>
    </w:p>
    <w:p w:rsidR="00000000" w:rsidDel="00000000" w:rsidP="00000000" w:rsidRDefault="00000000" w:rsidRPr="00000000" w14:paraId="0000001D">
      <w:pPr>
        <w:spacing w:after="40" w:before="120" w:lineRule="auto"/>
        <w:rPr/>
      </w:pPr>
      <w:r w:rsidDel="00000000" w:rsidR="00000000" w:rsidRPr="00000000">
        <w:rPr>
          <w:b w:val="1"/>
          <w:bCs w:val="1"/>
          <w:sz w:val="24"/>
          <w:szCs w:val="24"/>
          <w:rtl w:val="0"/>
        </w:rPr>
        <w:t xml:space="preserve">Target Users: Customers, meaning both senders and recipients. Field staff who handle pickup and delivery. Administrators who manage accounts and oversee the system. </w:t>
      </w:r>
      <w:r w:rsidDel="00000000" w:rsidR="00000000" w:rsidRPr="00000000">
        <w:rPr>
          <w:rtl w:val="0"/>
        </w:rPr>
      </w:r>
    </w:p>
    <w:p w:rsidR="00000000" w:rsidDel="00000000" w:rsidP="00000000" w:rsidRDefault="00000000" w:rsidRPr="00000000" w14:paraId="0000001E">
      <w:pPr>
        <w:spacing w:after="160" w:lineRule="auto"/>
        <w:rPr/>
      </w:pPr>
      <w:r w:rsidDel="00000000" w:rsidR="00000000" w:rsidRPr="00000000">
        <w:rPr>
          <w:rtl w:val="0"/>
        </w:rPr>
      </w:r>
    </w:p>
    <w:p w:rsidR="00000000" w:rsidDel="00000000" w:rsidP="00000000" w:rsidRDefault="00000000" w:rsidRPr="00000000" w14:paraId="0000001F">
      <w:pPr>
        <w:spacing w:after="40" w:before="120" w:lineRule="auto"/>
        <w:rPr/>
      </w:pPr>
      <w:r w:rsidDel="00000000" w:rsidR="00000000" w:rsidRPr="00000000">
        <w:rPr>
          <w:rFonts w:ascii="Times New Roman" w:cs="Times New Roman" w:eastAsia="Times New Roman" w:hAnsi="Times New Roman"/>
          <w:b w:val="1"/>
          <w:bCs w:val="1"/>
          <w:sz w:val="24"/>
          <w:szCs w:val="24"/>
          <w:rtl w:val="0"/>
        </w:rPr>
        <w:t xml:space="preserve">In-Scope Features:</w:t>
      </w:r>
      <w:r w:rsidDel="00000000" w:rsidR="00000000" w:rsidRPr="00000000">
        <w:rPr>
          <w:rtl w:val="0"/>
        </w:rPr>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User registration and role based login for customers, field staff, and admins</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Parcel booking with sender, recipient, and parcel details</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Auto generated tracking numbers</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Status updates whenever field staff change a parcel's delivery stage</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Pickup, shipment, and delivery assignment management</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Delivery confirmation and proof of delivery</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Notifications when parcel status changes</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Admin dashboard for monitoring users and parcels</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spacing w:after="40" w:before="120" w:lineRule="auto"/>
        <w:rPr/>
      </w:pPr>
      <w:r w:rsidDel="00000000" w:rsidR="00000000" w:rsidRPr="00000000">
        <w:rPr>
          <w:rFonts w:ascii="Times New Roman" w:cs="Times New Roman" w:eastAsia="Times New Roman" w:hAnsi="Times New Roman"/>
          <w:b w:val="1"/>
          <w:bCs w:val="1"/>
          <w:sz w:val="24"/>
          <w:szCs w:val="24"/>
          <w:rtl w:val="0"/>
        </w:rPr>
        <w:t xml:space="preserve">Out-of-Scope Features:</w:t>
      </w:r>
      <w:r w:rsidDel="00000000" w:rsidR="00000000" w:rsidRPr="00000000">
        <w:rPr>
          <w:rtl w:val="0"/>
        </w:rPr>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Barcode or QR code label generation</w:t>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Payment and shipping cost calculation</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Complaint and dispute handling</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Reports and analytics</w:t>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Detailed workflows for damaged, returned, or cancelled parcels</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r>
    </w:p>
    <w:p w:rsidR="00000000" w:rsidDel="00000000" w:rsidP="00000000" w:rsidRDefault="00000000" w:rsidRPr="00000000" w14:paraId="00000030">
      <w:pPr>
        <w:spacing w:after="40" w:before="120" w:lineRule="auto"/>
        <w:rPr/>
      </w:pPr>
      <w:r w:rsidDel="00000000" w:rsidR="00000000" w:rsidRPr="00000000">
        <w:rPr>
          <w:rFonts w:ascii="Times New Roman" w:cs="Times New Roman" w:eastAsia="Times New Roman" w:hAnsi="Times New Roman"/>
          <w:b w:val="1"/>
          <w:bCs w:val="1"/>
          <w:sz w:val="24"/>
          <w:szCs w:val="24"/>
          <w:rtl w:val="0"/>
        </w:rPr>
        <w:t xml:space="preserve">Major Deliverables: </w:t>
      </w:r>
      <w:r w:rsidDel="00000000" w:rsidR="00000000" w:rsidRPr="00000000">
        <w:rPr>
          <w:b w:val="1"/>
          <w:bCs w:val="1"/>
          <w:sz w:val="24"/>
          <w:szCs w:val="24"/>
          <w:rtl w:val="0"/>
        </w:rPr>
        <w:t xml:space="preserve">A working web app covering the features listed above, the source code in the team repo, basic setup documentation, and a final demo. </w:t>
      </w:r>
      <w:r w:rsidDel="00000000" w:rsidR="00000000" w:rsidRPr="00000000">
        <w:rPr>
          <w:rtl w:val="0"/>
        </w:rPr>
      </w:r>
    </w:p>
    <w:p w:rsidR="00000000" w:rsidDel="00000000" w:rsidP="00000000" w:rsidRDefault="00000000" w:rsidRPr="00000000" w14:paraId="00000031">
      <w:pPr>
        <w:spacing w:after="160" w:lineRule="auto"/>
        <w:rPr/>
      </w:pPr>
      <w:r w:rsidDel="00000000" w:rsidR="00000000" w:rsidRPr="00000000">
        <w:rPr>
          <w:rtl w:val="0"/>
        </w:rPr>
      </w:r>
    </w:p>
    <w:p w:rsidR="00000000" w:rsidDel="00000000" w:rsidP="00000000" w:rsidRDefault="00000000" w:rsidRPr="00000000" w14:paraId="00000032">
      <w:pPr>
        <w:spacing w:after="120" w:before="300" w:lineRule="auto"/>
        <w:rPr>
          <w:b w:val="1"/>
          <w:bCs w:val="1"/>
          <w:sz w:val="26"/>
          <w:szCs w:val="26"/>
          <w:u w:val="single"/>
        </w:rPr>
      </w:pPr>
      <w:r w:rsidDel="00000000" w:rsidR="00000000" w:rsidRPr="00000000">
        <w:rPr>
          <w:rtl w:val="0"/>
        </w:rPr>
      </w:r>
    </w:p>
    <w:p w:rsidR="00000000" w:rsidDel="00000000" w:rsidP="00000000" w:rsidRDefault="00000000" w:rsidRPr="00000000" w14:paraId="00000033">
      <w:pPr>
        <w:spacing w:after="120" w:before="300" w:lineRule="auto"/>
        <w:rPr>
          <w:highlight w:val="yellow"/>
        </w:rPr>
      </w:pPr>
      <w:r w:rsidDel="00000000" w:rsidR="00000000" w:rsidRPr="00000000">
        <w:rPr>
          <w:rFonts w:ascii="Times New Roman" w:cs="Times New Roman" w:eastAsia="Times New Roman" w:hAnsi="Times New Roman"/>
          <w:b w:val="1"/>
          <w:bCs w:val="1"/>
          <w:sz w:val="26"/>
          <w:szCs w:val="26"/>
          <w:u w:val="single"/>
          <w:rtl w:val="0"/>
        </w:rPr>
        <w:t xml:space="preserve">Exercise 3: Project Risks and Risk Management </w:t>
      </w:r>
      <w:r w:rsidDel="00000000" w:rsidR="00000000" w:rsidRPr="00000000">
        <w:rPr>
          <w:rFonts w:ascii="Times New Roman" w:cs="Times New Roman" w:eastAsia="Times New Roman" w:hAnsi="Times New Roman"/>
          <w:b w:val="1"/>
          <w:bCs w:val="1"/>
          <w:sz w:val="26"/>
          <w:szCs w:val="26"/>
          <w:highlight w:val="yellow"/>
          <w:u w:val="single"/>
          <w:rtl w:val="0"/>
        </w:rPr>
        <w:t xml:space="preserve">(</w:t>
      </w:r>
      <w:r w:rsidDel="00000000" w:rsidR="00000000" w:rsidRPr="00000000">
        <w:rPr>
          <w:sz w:val="24"/>
          <w:szCs w:val="24"/>
          <w:highlight w:val="yellow"/>
          <w:rtl w:val="0"/>
        </w:rPr>
        <w:t xml:space="preserve">Kevin Alex - B00098368</w:t>
      </w:r>
      <w:r w:rsidDel="00000000" w:rsidR="00000000" w:rsidRPr="00000000">
        <w:rPr>
          <w:b w:val="1"/>
          <w:bCs w:val="1"/>
          <w:sz w:val="26"/>
          <w:szCs w:val="26"/>
          <w:highlight w:val="yellow"/>
          <w:u w:val="single"/>
          <w:rtl w:val="0"/>
        </w:rPr>
        <w:t xml:space="preserve">)</w:t>
      </w:r>
      <w:r w:rsidDel="00000000" w:rsidR="00000000" w:rsidRPr="00000000">
        <w:rPr>
          <w:rtl w:val="0"/>
        </w:rPr>
      </w:r>
    </w:p>
    <w:tbl>
      <w:tblPr>
        <w:tblStyle w:val="Table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200"/>
        <w:gridCol w:w="1800"/>
        <w:gridCol w:w="1300"/>
        <w:gridCol w:w="1300"/>
        <w:gridCol w:w="2500"/>
        <w:tblGridChange w:id="0">
          <w:tblGrid>
            <w:gridCol w:w="900"/>
            <w:gridCol w:w="2200"/>
            <w:gridCol w:w="1800"/>
            <w:gridCol w:w="1300"/>
            <w:gridCol w:w="1300"/>
            <w:gridCol w:w="2500"/>
          </w:tblGrid>
        </w:tblGridChange>
      </w:tblGrid>
      <w:tr>
        <w:trPr>
          <w:cantSplit w:val="0"/>
          <w:tblHeader w:val="1"/>
        </w:trPr>
        <w:tc>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b w:val="1"/>
                <w:bCs w:val="1"/>
                <w:sz w:val="22"/>
                <w:szCs w:val="22"/>
                <w:rtl w:val="0"/>
              </w:rPr>
              <w:t xml:space="preserve">Risk ID</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b w:val="1"/>
                <w:bCs w:val="1"/>
                <w:sz w:val="22"/>
                <w:szCs w:val="22"/>
                <w:rtl w:val="0"/>
              </w:rPr>
              <w:t xml:space="preserve">Risk Description</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b w:val="1"/>
                <w:bCs w:val="1"/>
                <w:sz w:val="22"/>
                <w:szCs w:val="22"/>
                <w:rtl w:val="0"/>
              </w:rPr>
              <w:t xml:space="preserve">Possible Cause</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b w:val="1"/>
                <w:bCs w:val="1"/>
                <w:sz w:val="22"/>
                <w:szCs w:val="22"/>
                <w:rtl w:val="0"/>
              </w:rPr>
              <w:t xml:space="preserve">Probability</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b w:val="1"/>
                <w:bCs w:val="1"/>
                <w:sz w:val="22"/>
                <w:szCs w:val="22"/>
                <w:rtl w:val="0"/>
              </w:rPr>
              <w:t xml:space="preserve">Impact</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b w:val="1"/>
                <w:bCs w:val="1"/>
                <w:sz w:val="22"/>
                <w:szCs w:val="22"/>
                <w:rtl w:val="0"/>
              </w:rPr>
              <w:t xml:space="preserve">Mitigation / Response Strategy</w:t>
            </w: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b w:val="0"/>
                <w:bCs w:val="0"/>
                <w:sz w:val="22"/>
                <w:szCs w:val="22"/>
                <w:rtl w:val="0"/>
              </w:rPr>
              <w:t xml:space="preserve">R1</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t xml:space="preserve">Security or Privacy Concerns - Personal Customer data is at risk of exposure if user roles (customer, field staff, admin) are not clearly defined and properly enforced, potentially allowing users to access data or functionality outside their intended permissions. </w:t>
            </w:r>
          </w:p>
        </w:tc>
        <w:tc>
          <w:tcPr/>
          <w:p w:rsidR="00000000" w:rsidDel="00000000" w:rsidP="00000000" w:rsidRDefault="00000000" w:rsidRPr="00000000" w14:paraId="0000003C">
            <w:pPr>
              <w:rPr/>
            </w:pPr>
            <w:r w:rsidDel="00000000" w:rsidR="00000000" w:rsidRPr="00000000">
              <w:rPr>
                <w:rtl w:val="0"/>
              </w:rPr>
              <w:t xml:space="preserve">The system works on a role-based Incomplete or improperly implemented role-based access control logic during development.</w:t>
            </w:r>
          </w:p>
          <w:p w:rsidR="00000000" w:rsidDel="00000000" w:rsidP="00000000" w:rsidRDefault="00000000" w:rsidRPr="00000000" w14:paraId="0000003D">
            <w:pPr>
              <w:rPr/>
            </w:pPr>
            <w:r w:rsidDel="00000000" w:rsidR="00000000" w:rsidRPr="00000000">
              <w:rPr>
                <w:rtl w:val="0"/>
              </w:rPr>
              <w:t xml:space="preserve"> </w:t>
            </w:r>
          </w:p>
        </w:tc>
        <w:tc>
          <w:tcPr/>
          <w:p w:rsidR="00000000" w:rsidDel="00000000" w:rsidP="00000000" w:rsidRDefault="00000000" w:rsidRPr="00000000" w14:paraId="0000003E">
            <w:pPr>
              <w:rPr/>
            </w:pPr>
            <w:r w:rsidDel="00000000" w:rsidR="00000000" w:rsidRPr="00000000">
              <w:rPr>
                <w:rtl w:val="0"/>
              </w:rPr>
              <w:t xml:space="preserve">Medium</w:t>
            </w:r>
          </w:p>
        </w:tc>
        <w:tc>
          <w:tcPr/>
          <w:p w:rsidR="00000000" w:rsidDel="00000000" w:rsidP="00000000" w:rsidRDefault="00000000" w:rsidRPr="00000000" w14:paraId="0000003F">
            <w:pPr>
              <w:rPr/>
            </w:pPr>
            <w:r w:rsidDel="00000000" w:rsidR="00000000" w:rsidRPr="00000000">
              <w:rPr>
                <w:rtl w:val="0"/>
              </w:rPr>
              <w:t xml:space="preserve">High </w:t>
            </w:r>
          </w:p>
        </w:tc>
        <w:tc>
          <w:tcPr/>
          <w:p w:rsidR="00000000" w:rsidDel="00000000" w:rsidP="00000000" w:rsidRDefault="00000000" w:rsidRPr="00000000" w14:paraId="00000040">
            <w:pPr>
              <w:rPr/>
            </w:pPr>
            <w:r w:rsidDel="00000000" w:rsidR="00000000" w:rsidRPr="00000000">
              <w:rPr>
                <w:rtl w:val="0"/>
              </w:rPr>
              <w:t xml:space="preserve">Enforce backend-level role checks, hash passwords, keep credentials out of the repo via </w:t>
            </w:r>
            <w:r w:rsidDel="00000000" w:rsidR="00000000" w:rsidRPr="00000000">
              <w:rPr>
                <w:rtl w:val="0"/>
              </w:rPr>
              <w:t xml:space="preserve">.gitignore</w:t>
            </w:r>
            <w:r w:rsidDel="00000000" w:rsidR="00000000" w:rsidRPr="00000000">
              <w:rPr>
                <w:rtl w:val="0"/>
              </w:rPr>
              <w:t xml:space="preserve">, and test access permissions for all roles before merging each increment. </w:t>
            </w:r>
          </w:p>
        </w:tc>
      </w:tr>
      <w:tr>
        <w:trPr>
          <w:cantSplit w:val="0"/>
          <w:tblHeader w:val="0"/>
        </w:trPr>
        <w:tc>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b w:val="0"/>
                <w:bCs w:val="0"/>
                <w:sz w:val="22"/>
                <w:szCs w:val="22"/>
                <w:rtl w:val="0"/>
              </w:rPr>
              <w:t xml:space="preserve">R2</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t xml:space="preserve">Limited availability of stakeholders (e.g., instructor/client feedback) or of representative end users (customers, field staff) for feedback and testing could delay validation of key features like booking, status updates, and role-based dashboards. </w:t>
            </w:r>
          </w:p>
        </w:tc>
        <w:tc>
          <w:tcPr/>
          <w:p w:rsidR="00000000" w:rsidDel="00000000" w:rsidP="00000000" w:rsidRDefault="00000000" w:rsidRPr="00000000" w14:paraId="00000043">
            <w:pPr>
              <w:rPr/>
            </w:pPr>
            <w:r w:rsidDel="00000000" w:rsidR="00000000" w:rsidRPr="00000000">
              <w:rPr>
                <w:rtl w:val="0"/>
              </w:rPr>
              <w:t xml:space="preserve">No real customers or field staff to test with, only team members simulating roles; instructor/TA feedback is limited to weekly check-ins.  </w:t>
            </w:r>
          </w:p>
        </w:tc>
        <w:tc>
          <w:tcPr/>
          <w:p w:rsidR="00000000" w:rsidDel="00000000" w:rsidP="00000000" w:rsidRDefault="00000000" w:rsidRPr="00000000" w14:paraId="00000044">
            <w:pPr>
              <w:rPr/>
            </w:pPr>
            <w:r w:rsidDel="00000000" w:rsidR="00000000" w:rsidRPr="00000000">
              <w:rPr>
                <w:rtl w:val="0"/>
              </w:rPr>
              <w:t xml:space="preserve">Medium</w:t>
            </w:r>
          </w:p>
        </w:tc>
        <w:tc>
          <w:tcPr/>
          <w:p w:rsidR="00000000" w:rsidDel="00000000" w:rsidP="00000000" w:rsidRDefault="00000000" w:rsidRPr="00000000" w14:paraId="00000045">
            <w:pPr>
              <w:rPr/>
            </w:pPr>
            <w:r w:rsidDel="00000000" w:rsidR="00000000" w:rsidRPr="00000000">
              <w:rPr>
                <w:rtl w:val="0"/>
              </w:rPr>
              <w:t xml:space="preserve">Medium</w:t>
            </w:r>
          </w:p>
        </w:tc>
        <w:tc>
          <w:tcPr/>
          <w:p w:rsidR="00000000" w:rsidDel="00000000" w:rsidP="00000000" w:rsidRDefault="00000000" w:rsidRPr="00000000" w14:paraId="00000046">
            <w:pPr>
              <w:rPr/>
            </w:pPr>
            <w:r w:rsidDel="00000000" w:rsidR="00000000" w:rsidRPr="00000000">
              <w:rPr>
                <w:rtl w:val="0"/>
              </w:rPr>
              <w:t xml:space="preserve">Research real courier workflows to make role-play realistic, refine each role before testing, keep the same team member on the same persona across increments, and prepare specific questions to get meaningful instructor feedback. </w:t>
            </w:r>
          </w:p>
        </w:tc>
      </w:tr>
      <w:tr>
        <w:trPr>
          <w:cantSplit w:val="0"/>
          <w:tblHeader w:val="0"/>
        </w:trPr>
        <w:tc>
          <w:tcPr/>
          <w:p w:rsidR="00000000" w:rsidDel="00000000" w:rsidP="00000000" w:rsidRDefault="00000000" w:rsidRPr="00000000" w14:paraId="00000047">
            <w:pPr>
              <w:rPr/>
            </w:pPr>
            <w:r w:rsidDel="00000000" w:rsidR="00000000" w:rsidRPr="00000000">
              <w:rPr>
                <w:rFonts w:ascii="Times New Roman" w:cs="Times New Roman" w:eastAsia="Times New Roman" w:hAnsi="Times New Roman"/>
                <w:b w:val="0"/>
                <w:bCs w:val="0"/>
                <w:sz w:val="22"/>
                <w:szCs w:val="22"/>
                <w:rtl w:val="0"/>
              </w:rPr>
              <w:t xml:space="preserve">R3</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t xml:space="preserve">Integration problems - New increments may not integrate cleanly with previously completed ones </w:t>
            </w:r>
          </w:p>
        </w:tc>
        <w:tc>
          <w:tcPr/>
          <w:p w:rsidR="00000000" w:rsidDel="00000000" w:rsidP="00000000" w:rsidRDefault="00000000" w:rsidRPr="00000000" w14:paraId="00000049">
            <w:pPr>
              <w:rPr/>
            </w:pPr>
            <w:r w:rsidDel="00000000" w:rsidR="00000000" w:rsidRPr="00000000">
              <w:rPr>
                <w:rtl w:val="0"/>
              </w:rPr>
              <w:t xml:space="preserve">Since the incremental model means every feature builds on the same core schema and role-based login, a change made for a later increment could unintentionally break an earlier increment. </w:t>
            </w:r>
          </w:p>
        </w:tc>
        <w:tc>
          <w:tcPr/>
          <w:p w:rsidR="00000000" w:rsidDel="00000000" w:rsidP="00000000" w:rsidRDefault="00000000" w:rsidRPr="00000000" w14:paraId="0000004A">
            <w:pPr>
              <w:rPr/>
            </w:pPr>
            <w:r w:rsidDel="00000000" w:rsidR="00000000" w:rsidRPr="00000000">
              <w:rPr>
                <w:rtl w:val="0"/>
              </w:rPr>
              <w:t xml:space="preserve">Medium</w:t>
            </w:r>
          </w:p>
        </w:tc>
        <w:tc>
          <w:tcPr/>
          <w:p w:rsidR="00000000" w:rsidDel="00000000" w:rsidP="00000000" w:rsidRDefault="00000000" w:rsidRPr="00000000" w14:paraId="0000004B">
            <w:pPr>
              <w:rPr/>
            </w:pPr>
            <w:r w:rsidDel="00000000" w:rsidR="00000000" w:rsidRPr="00000000">
              <w:rPr>
                <w:rtl w:val="0"/>
              </w:rPr>
              <w:t xml:space="preserve">Medium</w:t>
            </w:r>
          </w:p>
        </w:tc>
        <w:tc>
          <w:tcPr/>
          <w:p w:rsidR="00000000" w:rsidDel="00000000" w:rsidP="00000000" w:rsidRDefault="00000000" w:rsidRPr="00000000" w14:paraId="0000004C">
            <w:pPr>
              <w:rPr/>
            </w:pPr>
            <w:r w:rsidDel="00000000" w:rsidR="00000000" w:rsidRPr="00000000">
              <w:rPr>
                <w:rtl w:val="0"/>
              </w:rPr>
              <w:t xml:space="preserve">Test each increment against previous ones before merging, keep the core schema stable and flag any changes as a team decision, and use a shared branching strategy to catch conflicts early. </w:t>
            </w:r>
          </w:p>
        </w:tc>
      </w:tr>
      <w:tr>
        <w:trPr>
          <w:cantSplit w:val="0"/>
          <w:tblHeader w:val="0"/>
        </w:trPr>
        <w:tc>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b w:val="0"/>
                <w:bCs w:val="0"/>
                <w:sz w:val="22"/>
                <w:szCs w:val="22"/>
                <w:rtl w:val="0"/>
              </w:rPr>
              <w:t xml:space="preserve">R4</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t xml:space="preserve">Technical difficulties - The team may run into technical difficulties implementing certain features of the application such as secure role-based access etc. </w:t>
            </w:r>
          </w:p>
        </w:tc>
        <w:tc>
          <w:tcPr/>
          <w:p w:rsidR="00000000" w:rsidDel="00000000" w:rsidP="00000000" w:rsidRDefault="00000000" w:rsidRPr="00000000" w14:paraId="0000004F">
            <w:pPr>
              <w:rPr/>
            </w:pPr>
            <w:r w:rsidDel="00000000" w:rsidR="00000000" w:rsidRPr="00000000">
              <w:rPr>
                <w:rtl w:val="0"/>
              </w:rPr>
              <w:t xml:space="preserve">Limited prior experience with implementing specific features within the application</w:t>
            </w:r>
          </w:p>
        </w:tc>
        <w:tc>
          <w:tcPr/>
          <w:p w:rsidR="00000000" w:rsidDel="00000000" w:rsidP="00000000" w:rsidRDefault="00000000" w:rsidRPr="00000000" w14:paraId="00000050">
            <w:pPr>
              <w:rPr/>
            </w:pPr>
            <w:r w:rsidDel="00000000" w:rsidR="00000000" w:rsidRPr="00000000">
              <w:rPr>
                <w:rtl w:val="0"/>
              </w:rPr>
              <w:t xml:space="preserve">Low</w:t>
            </w:r>
          </w:p>
        </w:tc>
        <w:tc>
          <w:tcPr/>
          <w:p w:rsidR="00000000" w:rsidDel="00000000" w:rsidP="00000000" w:rsidRDefault="00000000" w:rsidRPr="00000000" w14:paraId="00000051">
            <w:pPr>
              <w:rPr/>
            </w:pPr>
            <w:r w:rsidDel="00000000" w:rsidR="00000000" w:rsidRPr="00000000">
              <w:rPr>
                <w:rtl w:val="0"/>
              </w:rPr>
              <w:t xml:space="preserve">Medium</w:t>
            </w:r>
          </w:p>
        </w:tc>
        <w:tc>
          <w:tcPr/>
          <w:p w:rsidR="00000000" w:rsidDel="00000000" w:rsidP="00000000" w:rsidRDefault="00000000" w:rsidRPr="00000000" w14:paraId="00000052">
            <w:pPr>
              <w:rPr/>
            </w:pPr>
            <w:r w:rsidDel="00000000" w:rsidR="00000000" w:rsidRPr="00000000">
              <w:rPr>
                <w:rtl w:val="0"/>
              </w:rPr>
              <w:t xml:space="preserve">Do extensive research and consult documentation for implementation details, and request instructor guidance when stuck and not making progress. </w:t>
            </w:r>
          </w:p>
        </w:tc>
      </w:tr>
      <w:tr>
        <w:trPr>
          <w:cantSplit w:val="0"/>
          <w:tblHeader w:val="0"/>
        </w:trPr>
        <w:tc>
          <w:tcPr/>
          <w:p w:rsidR="00000000" w:rsidDel="00000000" w:rsidP="00000000" w:rsidRDefault="00000000" w:rsidRPr="00000000" w14:paraId="00000053">
            <w:pPr>
              <w:rPr/>
            </w:pPr>
            <w:r w:rsidDel="00000000" w:rsidR="00000000" w:rsidRPr="00000000">
              <w:rPr>
                <w:rFonts w:ascii="Times New Roman" w:cs="Times New Roman" w:eastAsia="Times New Roman" w:hAnsi="Times New Roman"/>
                <w:b w:val="0"/>
                <w:bCs w:val="0"/>
                <w:sz w:val="22"/>
                <w:szCs w:val="22"/>
                <w:rtl w:val="0"/>
              </w:rPr>
              <w:t xml:space="preserve">R5</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t xml:space="preserve">Limited Team Availability - Most team members are also working on a Senior Design project this semester, which may reduce available time for this course project. </w:t>
            </w:r>
          </w:p>
        </w:tc>
        <w:tc>
          <w:tcPr/>
          <w:p w:rsidR="00000000" w:rsidDel="00000000" w:rsidP="00000000" w:rsidRDefault="00000000" w:rsidRPr="00000000" w14:paraId="00000055">
            <w:pPr>
              <w:rPr/>
            </w:pPr>
            <w:r w:rsidDel="00000000" w:rsidR="00000000" w:rsidRPr="00000000">
              <w:rPr>
                <w:rtl w:val="0"/>
              </w:rPr>
              <w:t xml:space="preserve">Overlapping deadlines between Senior Design and this course project. </w:t>
            </w:r>
          </w:p>
        </w:tc>
        <w:tc>
          <w:tcPr/>
          <w:p w:rsidR="00000000" w:rsidDel="00000000" w:rsidP="00000000" w:rsidRDefault="00000000" w:rsidRPr="00000000" w14:paraId="00000056">
            <w:pPr>
              <w:rPr/>
            </w:pPr>
            <w:r w:rsidDel="00000000" w:rsidR="00000000" w:rsidRPr="00000000">
              <w:rPr>
                <w:rtl w:val="0"/>
              </w:rPr>
              <w:t xml:space="preserve">High</w:t>
            </w:r>
          </w:p>
        </w:tc>
        <w:tc>
          <w:tcPr/>
          <w:p w:rsidR="00000000" w:rsidDel="00000000" w:rsidP="00000000" w:rsidRDefault="00000000" w:rsidRPr="00000000" w14:paraId="00000057">
            <w:pPr>
              <w:rPr/>
            </w:pPr>
            <w:r w:rsidDel="00000000" w:rsidR="00000000" w:rsidRPr="00000000">
              <w:rPr>
                <w:rtl w:val="0"/>
              </w:rPr>
              <w:t xml:space="preserve">Medium</w:t>
            </w:r>
          </w:p>
        </w:tc>
        <w:tc>
          <w:tcPr/>
          <w:p w:rsidR="00000000" w:rsidDel="00000000" w:rsidP="00000000" w:rsidRDefault="00000000" w:rsidRPr="00000000" w14:paraId="00000058">
            <w:pPr>
              <w:rPr/>
            </w:pPr>
            <w:r w:rsidDel="00000000" w:rsidR="00000000" w:rsidRPr="00000000">
              <w:rPr>
                <w:rtl w:val="0"/>
              </w:rPr>
              <w:t xml:space="preserve">Plan increments around known Senior Design milestones, communicate early about busy weeks, and redistribute tasks at weekly check-ins if needed. </w:t>
            </w:r>
          </w:p>
        </w:tc>
      </w:tr>
    </w:tbl>
    <w:p w:rsidR="00000000" w:rsidDel="00000000" w:rsidP="00000000" w:rsidRDefault="00000000" w:rsidRPr="00000000" w14:paraId="00000059">
      <w:pPr>
        <w:spacing w:after="160" w:lineRule="auto"/>
        <w:rPr/>
      </w:pPr>
      <w:r w:rsidDel="00000000" w:rsidR="00000000" w:rsidRPr="00000000">
        <w:rPr>
          <w:rtl w:val="0"/>
        </w:rPr>
      </w:r>
    </w:p>
    <w:p w:rsidR="00000000" w:rsidDel="00000000" w:rsidP="00000000" w:rsidRDefault="00000000" w:rsidRPr="00000000" w14:paraId="0000005A">
      <w:pPr>
        <w:spacing w:after="120" w:before="300" w:lineRule="auto"/>
        <w:rPr/>
      </w:pPr>
      <w:r w:rsidDel="00000000" w:rsidR="00000000" w:rsidRPr="00000000">
        <w:rPr>
          <w:rFonts w:ascii="Times New Roman" w:cs="Times New Roman" w:eastAsia="Times New Roman" w:hAnsi="Times New Roman"/>
          <w:b w:val="1"/>
          <w:bCs w:val="1"/>
          <w:sz w:val="26"/>
          <w:szCs w:val="26"/>
          <w:u w:val="single"/>
          <w:rtl w:val="0"/>
        </w:rPr>
        <w:t xml:space="preserve">Exercise 4: Identify Project Stakeholders </w:t>
      </w:r>
      <w:r w:rsidDel="00000000" w:rsidR="00000000" w:rsidRPr="00000000">
        <w:rPr>
          <w:rFonts w:ascii="Times New Roman" w:cs="Times New Roman" w:eastAsia="Times New Roman" w:hAnsi="Times New Roman"/>
          <w:b w:val="1"/>
          <w:bCs w:val="1"/>
          <w:sz w:val="26"/>
          <w:szCs w:val="26"/>
          <w:highlight w:val="yellow"/>
          <w:u w:val="single"/>
          <w:rtl w:val="0"/>
        </w:rPr>
        <w:t xml:space="preserve">(</w:t>
      </w:r>
      <w:r w:rsidDel="00000000" w:rsidR="00000000" w:rsidRPr="00000000">
        <w:rPr>
          <w:sz w:val="24"/>
          <w:szCs w:val="24"/>
          <w:highlight w:val="yellow"/>
          <w:rtl w:val="0"/>
        </w:rPr>
        <w:t xml:space="preserve">Ahmed El Sabagh - B00095506</w:t>
      </w:r>
      <w:r w:rsidDel="00000000" w:rsidR="00000000" w:rsidRPr="00000000">
        <w:rPr>
          <w:rFonts w:ascii="Times New Roman" w:cs="Times New Roman" w:eastAsia="Times New Roman" w:hAnsi="Times New Roman"/>
          <w:b w:val="1"/>
          <w:bCs w:val="1"/>
          <w:sz w:val="26"/>
          <w:szCs w:val="26"/>
          <w:highlight w:val="yellow"/>
          <w:u w:val="single"/>
          <w:rtl w:val="0"/>
        </w:rPr>
        <w:t xml:space="preserve">)</w:t>
      </w:r>
      <w:r w:rsidDel="00000000" w:rsidR="00000000" w:rsidRPr="00000000">
        <w:rPr>
          <w:rtl w:val="0"/>
        </w:rPr>
      </w:r>
    </w:p>
    <w:tbl>
      <w:tblPr>
        <w:tblStyle w:val="Table2"/>
        <w:tblW w:w="971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9.6288866599798"/>
        <w:gridCol w:w="1876.730190571715"/>
        <w:gridCol w:w="2052.2166499498494"/>
        <w:gridCol w:w="2183.83149448345"/>
        <w:gridCol w:w="2037.592778335005"/>
        <w:tblGridChange w:id="0">
          <w:tblGrid>
            <w:gridCol w:w="1569.6288866599798"/>
            <w:gridCol w:w="1876.730190571715"/>
            <w:gridCol w:w="2052.2166499498494"/>
            <w:gridCol w:w="2183.83149448345"/>
            <w:gridCol w:w="2037.59277833500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160" w:lineRule="auto"/>
              <w:jc w:val="center"/>
              <w:rPr/>
            </w:pPr>
            <w:r w:rsidDel="00000000" w:rsidR="00000000" w:rsidRPr="00000000">
              <w:rPr>
                <w:b w:val="1"/>
                <w:bCs w:val="1"/>
                <w:rtl w:val="0"/>
              </w:rPr>
              <w:t xml:space="preserve">Stakeholder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160" w:lineRule="auto"/>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160" w:lineRule="auto"/>
              <w:jc w:val="center"/>
              <w:rPr/>
            </w:pPr>
            <w:r w:rsidDel="00000000" w:rsidR="00000000" w:rsidRPr="00000000">
              <w:rPr>
                <w:b w:val="1"/>
                <w:bCs w:val="1"/>
                <w:rtl w:val="0"/>
              </w:rPr>
              <w:t xml:space="preserve">Interest / Expectations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160" w:lineRule="auto"/>
              <w:jc w:val="center"/>
              <w:rPr/>
            </w:pPr>
            <w:r w:rsidDel="00000000" w:rsidR="00000000" w:rsidRPr="00000000">
              <w:rPr>
                <w:b w:val="1"/>
                <w:bCs w:val="1"/>
                <w:rtl w:val="0"/>
              </w:rPr>
              <w:t xml:space="preserve">Influence on the 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160" w:lineRule="auto"/>
              <w:jc w:val="center"/>
              <w:rPr/>
            </w:pPr>
            <w:r w:rsidDel="00000000" w:rsidR="00000000" w:rsidRPr="00000000">
              <w:rPr>
                <w:b w:val="1"/>
                <w:bCs w:val="1"/>
                <w:rtl w:val="0"/>
              </w:rPr>
              <w:t xml:space="preserve">Impact of System on Stakeholder</w:t>
            </w: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160" w:lineRule="auto"/>
              <w:rPr/>
            </w:pPr>
            <w:r w:rsidDel="00000000" w:rsidR="00000000" w:rsidRPr="00000000">
              <w:rPr>
                <w:b w:val="1"/>
                <w:bCs w:val="1"/>
                <w:rtl w:val="0"/>
              </w:rPr>
              <w:t xml:space="preserve">Sarhan Alzaabi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160" w:lineRule="auto"/>
              <w:rPr/>
            </w:pPr>
            <w:r w:rsidDel="00000000" w:rsidR="00000000" w:rsidRPr="00000000">
              <w:rPr>
                <w:b w:val="1"/>
                <w:bCs w:val="1"/>
                <w:rtl w:val="0"/>
              </w:rPr>
              <w:t xml:space="preserve">Process Model &amp; Scope Lead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160" w:lineRule="auto"/>
              <w:rPr/>
            </w:pPr>
            <w:r w:rsidDel="00000000" w:rsidR="00000000" w:rsidRPr="00000000">
              <w:rPr>
                <w:rtl w:val="0"/>
              </w:rPr>
              <w:t xml:space="preserve">Keeps development structured and project scope, features, and deliverables clearly defined.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160" w:lineRule="auto"/>
              <w:rPr/>
            </w:pPr>
            <w:r w:rsidDel="00000000" w:rsidR="00000000" w:rsidRPr="00000000">
              <w:rPr>
                <w:b w:val="1"/>
                <w:bCs w:val="1"/>
                <w:rtl w:val="0"/>
              </w:rPr>
              <w:t xml:space="preserve">High</w:t>
            </w:r>
            <w:r w:rsidDel="00000000" w:rsidR="00000000" w:rsidRPr="00000000">
              <w:rPr>
                <w:rtl w:val="0"/>
              </w:rPr>
              <w:t xml:space="preserve"> — shapes the development approach and project boundaries.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160" w:lineRule="auto"/>
              <w:rPr/>
            </w:pPr>
            <w:r w:rsidDel="00000000" w:rsidR="00000000" w:rsidRPr="00000000">
              <w:rPr>
                <w:b w:val="1"/>
                <w:bCs w:val="1"/>
                <w:rtl w:val="0"/>
              </w:rPr>
              <w:t xml:space="preserve">High</w:t>
            </w:r>
            <w:r w:rsidDel="00000000" w:rsidR="00000000" w:rsidRPr="00000000">
              <w:rPr>
                <w:rtl w:val="0"/>
              </w:rPr>
              <w:t xml:space="preserve"> — requirement or scope changes directly affect planning and execution.</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160" w:lineRule="auto"/>
              <w:rPr/>
            </w:pPr>
            <w:r w:rsidDel="00000000" w:rsidR="00000000" w:rsidRPr="00000000">
              <w:rPr>
                <w:b w:val="1"/>
                <w:bCs w:val="1"/>
                <w:rtl w:val="0"/>
              </w:rPr>
              <w:t xml:space="preserve">Kevin Alex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160" w:lineRule="auto"/>
              <w:rPr/>
            </w:pPr>
            <w:r w:rsidDel="00000000" w:rsidR="00000000" w:rsidRPr="00000000">
              <w:rPr>
                <w:b w:val="1"/>
                <w:bCs w:val="1"/>
                <w:rtl w:val="0"/>
              </w:rPr>
              <w:t xml:space="preserve">Risk Management Lead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160" w:lineRule="auto"/>
              <w:rPr/>
            </w:pPr>
            <w:r w:rsidDel="00000000" w:rsidR="00000000" w:rsidRPr="00000000">
              <w:rPr>
                <w:rtl w:val="0"/>
              </w:rPr>
              <w:t xml:space="preserve">Identifies and reduces technical, security, integration, and scheduling risks.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160" w:lineRule="auto"/>
              <w:rPr/>
            </w:pPr>
            <w:r w:rsidDel="00000000" w:rsidR="00000000" w:rsidRPr="00000000">
              <w:rPr>
                <w:b w:val="1"/>
                <w:bCs w:val="1"/>
                <w:rtl w:val="0"/>
              </w:rPr>
              <w:t xml:space="preserve">High</w:t>
            </w:r>
            <w:r w:rsidDel="00000000" w:rsidR="00000000" w:rsidRPr="00000000">
              <w:rPr>
                <w:rtl w:val="0"/>
              </w:rPr>
              <w:t xml:space="preserve"> — risk decisions affect testing, security, integration, and priorities.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160" w:lineRule="auto"/>
              <w:rPr/>
            </w:pPr>
            <w:r w:rsidDel="00000000" w:rsidR="00000000" w:rsidRPr="00000000">
              <w:rPr>
                <w:b w:val="1"/>
                <w:bCs w:val="1"/>
                <w:rtl w:val="0"/>
              </w:rPr>
              <w:t xml:space="preserve">High</w:t>
            </w:r>
            <w:r w:rsidDel="00000000" w:rsidR="00000000" w:rsidRPr="00000000">
              <w:rPr>
                <w:rtl w:val="0"/>
              </w:rPr>
              <w:t xml:space="preserve"> — new risks directly affect mitigation plans and project stability.</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160" w:lineRule="auto"/>
              <w:rPr/>
            </w:pPr>
            <w:r w:rsidDel="00000000" w:rsidR="00000000" w:rsidRPr="00000000">
              <w:rPr>
                <w:b w:val="1"/>
                <w:bCs w:val="1"/>
                <w:rtl w:val="0"/>
              </w:rPr>
              <w:t xml:space="preserve">Ahmed El Sabagh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160" w:lineRule="auto"/>
              <w:rPr/>
            </w:pPr>
            <w:r w:rsidDel="00000000" w:rsidR="00000000" w:rsidRPr="00000000">
              <w:rPr>
                <w:b w:val="1"/>
                <w:bCs w:val="1"/>
                <w:rtl w:val="0"/>
              </w:rPr>
              <w:t xml:space="preserve">Project Oversight, Pacing &amp; Stakeholder Coordination Lead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160" w:lineRule="auto"/>
              <w:rPr/>
            </w:pPr>
            <w:r w:rsidDel="00000000" w:rsidR="00000000" w:rsidRPr="00000000">
              <w:rPr>
                <w:rtl w:val="0"/>
              </w:rPr>
              <w:t xml:space="preserve">Monitors progress, supports schedule alignment, and ensures stakeholder expectations are considered.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160" w:lineRule="auto"/>
              <w:rPr/>
            </w:pPr>
            <w:r w:rsidDel="00000000" w:rsidR="00000000" w:rsidRPr="00000000">
              <w:rPr>
                <w:b w:val="1"/>
                <w:bCs w:val="1"/>
                <w:rtl w:val="0"/>
              </w:rPr>
              <w:t xml:space="preserve">High</w:t>
            </w:r>
            <w:r w:rsidDel="00000000" w:rsidR="00000000" w:rsidRPr="00000000">
              <w:rPr>
                <w:rtl w:val="0"/>
              </w:rPr>
              <w:t xml:space="preserve"> — coordinates pacing, deadlines, team progress, and stakeholder alignment.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160" w:lineRule="auto"/>
              <w:rPr/>
            </w:pPr>
            <w:r w:rsidDel="00000000" w:rsidR="00000000" w:rsidRPr="00000000">
              <w:rPr>
                <w:b w:val="1"/>
                <w:bCs w:val="1"/>
                <w:rtl w:val="0"/>
              </w:rPr>
              <w:t xml:space="preserve">High</w:t>
            </w:r>
            <w:r w:rsidDel="00000000" w:rsidR="00000000" w:rsidRPr="00000000">
              <w:rPr>
                <w:rtl w:val="0"/>
              </w:rPr>
              <w:t xml:space="preserve"> — delays, priority changes, or stakeholder concerns directly affect coordination and progress.</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160" w:lineRule="auto"/>
              <w:rPr/>
            </w:pPr>
            <w:r w:rsidDel="00000000" w:rsidR="00000000" w:rsidRPr="00000000">
              <w:rPr>
                <w:b w:val="1"/>
                <w:bCs w:val="1"/>
                <w:rtl w:val="0"/>
              </w:rPr>
              <w:t xml:space="preserve">Muhammad Hammad Khan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160" w:lineRule="auto"/>
              <w:rPr/>
            </w:pPr>
            <w:r w:rsidDel="00000000" w:rsidR="00000000" w:rsidRPr="00000000">
              <w:rPr>
                <w:b w:val="1"/>
                <w:bCs w:val="1"/>
                <w:rtl w:val="0"/>
              </w:rPr>
              <w:t xml:space="preserve">Feasibility Analysis Lead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160" w:lineRule="auto"/>
              <w:rPr/>
            </w:pPr>
            <w:r w:rsidDel="00000000" w:rsidR="00000000" w:rsidRPr="00000000">
              <w:rPr>
                <w:rtl w:val="0"/>
              </w:rPr>
              <w:t xml:space="preserve">Evaluates technical, economic, operational, and schedule feasibility.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160" w:lineRule="auto"/>
              <w:rPr/>
            </w:pPr>
            <w:r w:rsidDel="00000000" w:rsidR="00000000" w:rsidRPr="00000000">
              <w:rPr>
                <w:b w:val="1"/>
                <w:bCs w:val="1"/>
                <w:rtl w:val="0"/>
              </w:rPr>
              <w:t xml:space="preserve">High</w:t>
            </w:r>
            <w:r w:rsidDel="00000000" w:rsidR="00000000" w:rsidRPr="00000000">
              <w:rPr>
                <w:rtl w:val="0"/>
              </w:rPr>
              <w:t xml:space="preserve"> — feasibility findings guide implementation, resource, and scheduling decisions.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160" w:lineRule="auto"/>
              <w:rPr/>
            </w:pPr>
            <w:r w:rsidDel="00000000" w:rsidR="00000000" w:rsidRPr="00000000">
              <w:rPr>
                <w:b w:val="1"/>
                <w:bCs w:val="1"/>
                <w:rtl w:val="0"/>
              </w:rPr>
              <w:t xml:space="preserve">High</w:t>
            </w:r>
            <w:r w:rsidDel="00000000" w:rsidR="00000000" w:rsidRPr="00000000">
              <w:rPr>
                <w:rtl w:val="0"/>
              </w:rPr>
              <w:t xml:space="preserve"> — changes in requirements, resources, costs, or deadlines affect project feasibility.</w:t>
            </w:r>
          </w:p>
        </w:tc>
      </w:tr>
    </w:tbl>
    <w:p w:rsidR="00000000" w:rsidDel="00000000" w:rsidP="00000000" w:rsidRDefault="00000000" w:rsidRPr="00000000" w14:paraId="00000074">
      <w:pPr>
        <w:spacing w:after="160" w:lineRule="auto"/>
        <w:rPr/>
      </w:pPr>
      <w:r w:rsidDel="00000000" w:rsidR="00000000" w:rsidRPr="00000000">
        <w:rPr>
          <w:rtl w:val="0"/>
        </w:rPr>
      </w:r>
    </w:p>
    <w:p w:rsidR="00000000" w:rsidDel="00000000" w:rsidP="00000000" w:rsidRDefault="00000000" w:rsidRPr="00000000" w14:paraId="00000075">
      <w:pPr>
        <w:spacing w:after="120" w:before="300" w:lineRule="auto"/>
        <w:rPr>
          <w:b w:val="1"/>
          <w:bCs w:val="1"/>
          <w:sz w:val="26"/>
          <w:szCs w:val="26"/>
          <w:highlight w:val="yellow"/>
          <w:u w:val="single"/>
        </w:rPr>
      </w:pPr>
      <w:r w:rsidDel="00000000" w:rsidR="00000000" w:rsidRPr="00000000">
        <w:rPr>
          <w:rFonts w:ascii="Times New Roman" w:cs="Times New Roman" w:eastAsia="Times New Roman" w:hAnsi="Times New Roman"/>
          <w:b w:val="1"/>
          <w:bCs w:val="1"/>
          <w:sz w:val="26"/>
          <w:szCs w:val="26"/>
          <w:u w:val="single"/>
          <w:rtl w:val="0"/>
        </w:rPr>
        <w:t xml:space="preserve">Exercise 5: Initial Feasibility Study </w:t>
      </w:r>
      <w:r w:rsidDel="00000000" w:rsidR="00000000" w:rsidRPr="00000000">
        <w:rPr>
          <w:rFonts w:ascii="Times New Roman" w:cs="Times New Roman" w:eastAsia="Times New Roman" w:hAnsi="Times New Roman"/>
          <w:b w:val="1"/>
          <w:bCs w:val="1"/>
          <w:sz w:val="26"/>
          <w:szCs w:val="26"/>
          <w:highlight w:val="yellow"/>
          <w:u w:val="single"/>
          <w:rtl w:val="0"/>
        </w:rPr>
        <w:t xml:space="preserve">(</w:t>
      </w:r>
      <w:r w:rsidDel="00000000" w:rsidR="00000000" w:rsidRPr="00000000">
        <w:rPr>
          <w:sz w:val="24"/>
          <w:szCs w:val="24"/>
          <w:highlight w:val="yellow"/>
          <w:rtl w:val="0"/>
        </w:rPr>
        <w:t xml:space="preserve">Muhammad Hammad Khan - B00094579</w:t>
      </w:r>
      <w:r w:rsidDel="00000000" w:rsidR="00000000" w:rsidRPr="00000000">
        <w:rPr>
          <w:b w:val="1"/>
          <w:bCs w:val="1"/>
          <w:highlight w:val="yellow"/>
          <w:rtl w:val="0"/>
        </w:rPr>
        <w:t xml:space="preserve">)</w:t>
      </w:r>
      <w:r w:rsidDel="00000000" w:rsidR="00000000" w:rsidRPr="00000000">
        <w:rPr>
          <w:rtl w:val="0"/>
        </w:rPr>
      </w:r>
    </w:p>
    <w:p w:rsidR="00000000" w:rsidDel="00000000" w:rsidP="00000000" w:rsidRDefault="00000000" w:rsidRPr="00000000" w14:paraId="00000076">
      <w:pPr>
        <w:spacing w:after="40" w:before="120" w:lineRule="auto"/>
        <w:rPr/>
      </w:pPr>
      <w:r w:rsidDel="00000000" w:rsidR="00000000" w:rsidRPr="00000000">
        <w:rPr>
          <w:rFonts w:ascii="Times New Roman" w:cs="Times New Roman" w:eastAsia="Times New Roman" w:hAnsi="Times New Roman"/>
          <w:b w:val="1"/>
          <w:bCs w:val="1"/>
          <w:sz w:val="24"/>
          <w:szCs w:val="24"/>
          <w:rtl w:val="0"/>
        </w:rPr>
        <w:t xml:space="preserve">A. Technical Feasibility: </w:t>
      </w:r>
      <w:r w:rsidDel="00000000" w:rsidR="00000000" w:rsidRPr="00000000">
        <w:rPr>
          <w:sz w:val="24"/>
          <w:szCs w:val="24"/>
          <w:rtl w:val="0"/>
        </w:rPr>
        <w:t xml:space="preserve">The team already knows the pieces this project needs, like a database for users, parcels, and status history, a backend to handle fully functional booking and role based access, and a frontend for three different types of users. None of that requires tools the team hasn’t worked with already, so no research phase eats into build time. The only trickier part is role based access, making sure customers, field staff, and admins each see only what they are supposed to, but that’s something the team understands rather than an idea to be invented. A shared repo and clear branching practices also mean 4 people can build separate increments without constantly stepping on each other's code.</w:t>
      </w:r>
      <w:r w:rsidDel="00000000" w:rsidR="00000000" w:rsidRPr="00000000">
        <w:rPr>
          <w:rtl w:val="0"/>
        </w:rPr>
      </w:r>
    </w:p>
    <w:p w:rsidR="00000000" w:rsidDel="00000000" w:rsidP="00000000" w:rsidRDefault="00000000" w:rsidRPr="00000000" w14:paraId="00000077">
      <w:pPr>
        <w:spacing w:after="160" w:lineRule="auto"/>
        <w:rPr/>
      </w:pPr>
      <w:r w:rsidDel="00000000" w:rsidR="00000000" w:rsidRPr="00000000">
        <w:rPr>
          <w:rtl w:val="0"/>
        </w:rPr>
      </w:r>
    </w:p>
    <w:p w:rsidR="00000000" w:rsidDel="00000000" w:rsidP="00000000" w:rsidRDefault="00000000" w:rsidRPr="00000000" w14:paraId="00000078">
      <w:pPr>
        <w:spacing w:after="40" w:before="12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B. Economic Feasibility: </w:t>
      </w:r>
      <w:r w:rsidDel="00000000" w:rsidR="00000000" w:rsidRPr="00000000">
        <w:rPr>
          <w:sz w:val="24"/>
          <w:szCs w:val="24"/>
          <w:rtl w:val="0"/>
        </w:rPr>
        <w:t xml:space="preserve">Building this system costs far less than buying off-the-shelf software, and it’ll quickly pay for itself by eliminating costly mistakes.</w:t>
      </w:r>
    </w:p>
    <w:p w:rsidR="00000000" w:rsidDel="00000000" w:rsidP="00000000" w:rsidRDefault="00000000" w:rsidRPr="00000000" w14:paraId="00000079">
      <w:pPr>
        <w:numPr>
          <w:ilvl w:val="0"/>
          <w:numId w:val="1"/>
        </w:numPr>
        <w:spacing w:after="0" w:afterAutospacing="0" w:before="120" w:lineRule="auto"/>
        <w:ind w:left="720" w:hanging="360"/>
        <w:rPr>
          <w:sz w:val="24"/>
          <w:szCs w:val="24"/>
          <w:u w:val="none"/>
        </w:rPr>
      </w:pPr>
      <w:r w:rsidDel="00000000" w:rsidR="00000000" w:rsidRPr="00000000">
        <w:rPr>
          <w:b w:val="1"/>
          <w:bCs w:val="1"/>
          <w:sz w:val="24"/>
          <w:szCs w:val="24"/>
          <w:rtl w:val="0"/>
        </w:rPr>
        <w:t xml:space="preserve">Lower Upfront and Running Costs: </w:t>
      </w:r>
      <w:r w:rsidDel="00000000" w:rsidR="00000000" w:rsidRPr="00000000">
        <w:rPr>
          <w:sz w:val="24"/>
          <w:szCs w:val="24"/>
          <w:rtl w:val="0"/>
        </w:rPr>
        <w:t xml:space="preserve">The main expense is the time it takes to build it. Hosting and database fees start small and only grow as the business grows, which is much cheaper than buying or licensing existing courier software.</w:t>
      </w:r>
    </w:p>
    <w:p w:rsidR="00000000" w:rsidDel="00000000" w:rsidP="00000000" w:rsidRDefault="00000000" w:rsidRPr="00000000" w14:paraId="0000007A">
      <w:pPr>
        <w:numPr>
          <w:ilvl w:val="0"/>
          <w:numId w:val="1"/>
        </w:numPr>
        <w:spacing w:after="40" w:before="0" w:beforeAutospacing="0" w:lineRule="auto"/>
        <w:ind w:left="720" w:hanging="360"/>
        <w:rPr>
          <w:b w:val="1"/>
          <w:bCs w:val="1"/>
          <w:sz w:val="24"/>
          <w:szCs w:val="24"/>
        </w:rPr>
      </w:pPr>
      <w:r w:rsidDel="00000000" w:rsidR="00000000" w:rsidRPr="00000000">
        <w:rPr>
          <w:b w:val="1"/>
          <w:bCs w:val="1"/>
          <w:sz w:val="24"/>
          <w:szCs w:val="24"/>
          <w:rtl w:val="0"/>
        </w:rPr>
        <w:t xml:space="preserve">Fast Return on Investment: </w:t>
      </w:r>
      <w:r w:rsidDel="00000000" w:rsidR="00000000" w:rsidRPr="00000000">
        <w:rPr>
          <w:sz w:val="24"/>
          <w:szCs w:val="24"/>
          <w:rtl w:val="0"/>
        </w:rPr>
        <w:t xml:space="preserve">Replacing manual, untracked handoffs cuts out errors and reduces customer support requests. Once the system goes live, those savings will rapidly cover the initial build cost.</w:t>
      </w:r>
    </w:p>
    <w:p w:rsidR="00000000" w:rsidDel="00000000" w:rsidP="00000000" w:rsidRDefault="00000000" w:rsidRPr="00000000" w14:paraId="0000007B">
      <w:pPr>
        <w:spacing w:after="160" w:lineRule="auto"/>
        <w:rPr/>
      </w:pPr>
      <w:r w:rsidDel="00000000" w:rsidR="00000000" w:rsidRPr="00000000">
        <w:rPr>
          <w:rtl w:val="0"/>
        </w:rPr>
      </w:r>
    </w:p>
    <w:p w:rsidR="00000000" w:rsidDel="00000000" w:rsidP="00000000" w:rsidRDefault="00000000" w:rsidRPr="00000000" w14:paraId="0000007C">
      <w:pPr>
        <w:spacing w:after="40" w:before="120" w:lineRule="auto"/>
        <w:rPr/>
      </w:pPr>
      <w:r w:rsidDel="00000000" w:rsidR="00000000" w:rsidRPr="00000000">
        <w:rPr>
          <w:rFonts w:ascii="Times New Roman" w:cs="Times New Roman" w:eastAsia="Times New Roman" w:hAnsi="Times New Roman"/>
          <w:b w:val="1"/>
          <w:bCs w:val="1"/>
          <w:sz w:val="24"/>
          <w:szCs w:val="24"/>
          <w:rtl w:val="0"/>
        </w:rPr>
        <w:t xml:space="preserve">C. Operational Feasibility: </w:t>
      </w:r>
      <w:r w:rsidDel="00000000" w:rsidR="00000000" w:rsidRPr="00000000">
        <w:rPr>
          <w:sz w:val="24"/>
          <w:szCs w:val="24"/>
          <w:rtl w:val="0"/>
        </w:rPr>
        <w:t xml:space="preserve">The system replaces a manual, ask-around process with something all users can check for themselves. That’s a low bar to clear for adoption since nobody has to change how they think about booking or delivery, they just get a screen to do it on. Field staff are the group that matters most here, they actually need to update statuses for the system to be useful, so that part of the interface has to be a couple of taps, not a long form, or people will skip it when they’re busy. Admins already expect a dashboard, so that side is straightforward, and customers get a clear benefit, being able to track their own parcel without having to learn anything new.</w:t>
      </w:r>
      <w:r w:rsidDel="00000000" w:rsidR="00000000" w:rsidRPr="00000000">
        <w:rPr>
          <w:rtl w:val="0"/>
        </w:rPr>
      </w:r>
    </w:p>
    <w:p w:rsidR="00000000" w:rsidDel="00000000" w:rsidP="00000000" w:rsidRDefault="00000000" w:rsidRPr="00000000" w14:paraId="0000007D">
      <w:pPr>
        <w:spacing w:after="160" w:lineRule="auto"/>
        <w:rPr/>
      </w:pPr>
      <w:r w:rsidDel="00000000" w:rsidR="00000000" w:rsidRPr="00000000">
        <w:rPr>
          <w:rtl w:val="0"/>
        </w:rPr>
      </w:r>
    </w:p>
    <w:p w:rsidR="00000000" w:rsidDel="00000000" w:rsidP="00000000" w:rsidRDefault="00000000" w:rsidRPr="00000000" w14:paraId="0000007E">
      <w:pPr>
        <w:spacing w:after="40" w:before="120" w:lineRule="auto"/>
        <w:rPr/>
      </w:pPr>
      <w:r w:rsidDel="00000000" w:rsidR="00000000" w:rsidRPr="00000000">
        <w:rPr>
          <w:rFonts w:ascii="Times New Roman" w:cs="Times New Roman" w:eastAsia="Times New Roman" w:hAnsi="Times New Roman"/>
          <w:b w:val="1"/>
          <w:bCs w:val="1"/>
          <w:sz w:val="24"/>
          <w:szCs w:val="24"/>
          <w:rtl w:val="0"/>
        </w:rPr>
        <w:t xml:space="preserve">D. Schedule Feasibility: </w:t>
      </w:r>
      <w:r w:rsidDel="00000000" w:rsidR="00000000" w:rsidRPr="00000000">
        <w:rPr>
          <w:sz w:val="24"/>
          <w:szCs w:val="24"/>
          <w:rtl w:val="0"/>
        </w:rPr>
        <w:t xml:space="preserve">The eight in-scope features split cleanly into increments, login first, then booking and tracking, then status and assignment updates, then modification and the dashboard, which fits a tight timeline with 4 people and weekly check-ins. The risk is the first increment slipping, since the schema and login is what everything else builds on.</w:t>
      </w:r>
      <w:r w:rsidDel="00000000" w:rsidR="00000000" w:rsidRPr="00000000">
        <w:rPr>
          <w:rtl w:val="0"/>
        </w:rPr>
      </w:r>
    </w:p>
    <w:p w:rsidR="00000000" w:rsidDel="00000000" w:rsidP="00000000" w:rsidRDefault="00000000" w:rsidRPr="00000000" w14:paraId="0000007F">
      <w:pPr>
        <w:spacing w:after="40" w:before="120" w:lineRule="auto"/>
        <w:rPr/>
      </w:pPr>
      <w:r w:rsidDel="00000000" w:rsidR="00000000" w:rsidRPr="00000000">
        <w:rPr>
          <w:rFonts w:ascii="Times New Roman" w:cs="Times New Roman" w:eastAsia="Times New Roman" w:hAnsi="Times New Roman"/>
          <w:b w:val="1"/>
          <w:bCs w:val="1"/>
          <w:sz w:val="24"/>
          <w:szCs w:val="24"/>
          <w:rtl w:val="0"/>
        </w:rPr>
        <w:t xml:space="preserve">E. Overall Feasibility Conclusion: </w:t>
      </w:r>
      <w:r w:rsidDel="00000000" w:rsidR="00000000" w:rsidRPr="00000000">
        <w:rPr>
          <w:sz w:val="24"/>
          <w:szCs w:val="24"/>
          <w:rtl w:val="0"/>
        </w:rPr>
        <w:t xml:space="preserve">Overall, the project is feasible within the semester. Technically, it doesn’t call for anything the team hasn’t used before. Economically, the cost is time rather than money. Operationally, it’s a clear improvement on a manual process instead of a change users have to adjust to, and the schedule maps cleanly onto the increments the team already planned. The features left out of scope are payments, barcode generation, analytics, and dispute handling are largely the ones that would have made each of the 4 areas harder, so keeping them out is part of what makes the rest of it achievable.</w:t>
      </w:r>
      <w:r w:rsidDel="00000000" w:rsidR="00000000" w:rsidRPr="00000000">
        <w:rPr>
          <w:rtl w:val="0"/>
        </w:rPr>
      </w:r>
    </w:p>
    <w:p w:rsidR="00000000" w:rsidDel="00000000" w:rsidP="00000000" w:rsidRDefault="00000000" w:rsidRPr="00000000" w14:paraId="00000080">
      <w:pPr>
        <w:spacing w:after="160" w:lineRule="auto"/>
        <w:rPr/>
      </w:pPr>
      <w:r w:rsidDel="00000000" w:rsidR="00000000" w:rsidRPr="00000000">
        <w:rPr>
          <w:rtl w:val="0"/>
        </w:rPr>
      </w:r>
    </w:p>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