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left="5664" w:leftChars="0" w:firstLine="708" w:firstLineChars="0"/>
        <w:rPr>
          <w:rFonts w:hint="default" w:ascii="Times New Roman" w:hAnsi="Times New Roman" w:cs="Times New Roman"/>
          <w:color w:val="000000"/>
          <w:sz w:val="19"/>
          <w:szCs w:val="19"/>
          <w:lang w:val="en-US"/>
        </w:rPr>
      </w:pPr>
      <w:bookmarkStart w:id="0" w:name="_Hlk66701854"/>
      <w:bookmarkStart w:id="1" w:name="_Hlk71183188"/>
      <w:r>
        <w:rPr>
          <w:rFonts w:hint="default" w:ascii="Times New Roman" w:hAnsi="Times New Roman" w:cs="Times New Roman"/>
          <w:color w:val="000000"/>
          <w:sz w:val="19"/>
          <w:szCs w:val="19"/>
        </w:rPr>
        <w:t xml:space="preserve">Lomé, le </w:t>
      </w:r>
      <w:r>
        <w:rPr>
          <w:rFonts w:hint="default" w:ascii="Times New Roman" w:hAnsi="Times New Roman" w:cs="Times New Roman"/>
          <w:color w:val="000000"/>
          <w:sz w:val="19"/>
          <w:szCs w:val="19"/>
          <w:lang w:val="en-US"/>
        </w:rPr>
        <w:t>${current_date}</w:t>
      </w:r>
      <w:bookmarkStart w:id="2" w:name="_Hlk78960790"/>
    </w:p>
    <w:p>
      <w:pPr>
        <w:spacing w:line="240" w:lineRule="auto"/>
        <w:ind w:left="5664" w:leftChars="0" w:firstLine="708" w:firstLineChars="0"/>
        <w:rPr>
          <w:rFonts w:hint="default" w:ascii="Times New Roman" w:hAnsi="Times New Roman" w:cs="Times New Roman"/>
          <w:b/>
          <w:bCs/>
          <w:color w:val="000000"/>
          <w:sz w:val="19"/>
          <w:szCs w:val="19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19"/>
          <w:szCs w:val="19"/>
          <w:lang w:val="en-US"/>
        </w:rPr>
        <w:t>${verbal_trial.civility.2</w:t>
      </w:r>
      <w:bookmarkEnd w:id="2"/>
      <w:r>
        <w:rPr>
          <w:rFonts w:hint="default" w:ascii="Times New Roman" w:hAnsi="Times New Roman" w:cs="Times New Roman"/>
          <w:b/>
          <w:bCs/>
          <w:color w:val="000000"/>
          <w:sz w:val="19"/>
          <w:szCs w:val="19"/>
          <w:lang w:val="en-US"/>
        </w:rPr>
        <w:t>} ${verbal_trial.applicant_full_name}</w:t>
      </w:r>
    </w:p>
    <w:p>
      <w:pPr>
        <w:spacing w:line="240" w:lineRule="auto"/>
        <w:ind w:left="5664" w:leftChars="0" w:firstLine="708" w:firstLineChars="0"/>
        <w:rPr>
          <w:rFonts w:hint="default" w:ascii="Times New Roman" w:hAnsi="Times New Roman" w:cs="Times New Roman"/>
          <w:b/>
          <w:bCs/>
          <w:sz w:val="19"/>
          <w:szCs w:val="19"/>
          <w:lang w:val="en-US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</w:rPr>
        <w:t>Tel :</w:t>
      </w:r>
      <w:r>
        <w:rPr>
          <w:rFonts w:hint="default" w:ascii="Times New Roman" w:hAnsi="Times New Roman" w:cs="Times New Roman"/>
          <w:b/>
          <w:bCs/>
          <w:sz w:val="19"/>
          <w:szCs w:val="19"/>
          <w:lang w:val="en-US"/>
        </w:rPr>
        <w:t xml:space="preserve"> ${representative_phone_number}</w:t>
      </w:r>
    </w:p>
    <w:p>
      <w:pPr>
        <w:spacing w:line="240" w:lineRule="auto"/>
        <w:ind w:left="5664" w:leftChars="0" w:firstLine="708" w:firstLineChars="0"/>
        <w:rPr>
          <w:rFonts w:hint="default" w:ascii="Times New Roman" w:hAnsi="Times New Roman" w:cs="Times New Roman"/>
          <w:b/>
          <w:bCs/>
          <w:sz w:val="19"/>
          <w:szCs w:val="19"/>
          <w:lang w:val="en-US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  <w:lang w:val="en-US"/>
        </w:rPr>
        <w:t>Lomé – TOGO</w:t>
      </w:r>
    </w:p>
    <w:p>
      <w:pPr>
        <w:spacing w:line="240" w:lineRule="auto"/>
        <w:rPr>
          <w:rFonts w:hint="default" w:ascii="Times New Roman" w:hAnsi="Times New Roman" w:cs="Times New Roman"/>
          <w:b/>
          <w:sz w:val="19"/>
          <w:szCs w:val="19"/>
          <w:lang w:val="en-US"/>
        </w:rPr>
      </w:pPr>
      <w:r>
        <w:rPr>
          <w:rFonts w:hint="default" w:ascii="Times New Roman" w:hAnsi="Times New Roman" w:cs="Times New Roman"/>
          <w:b/>
          <w:sz w:val="19"/>
          <w:szCs w:val="19"/>
          <w:u w:val="single"/>
          <w:lang w:val="en-US"/>
        </w:rPr>
        <w:t>N/Ref</w:t>
      </w:r>
      <w:r>
        <w:rPr>
          <w:rFonts w:hint="default" w:ascii="Times New Roman" w:hAnsi="Times New Roman" w:cs="Times New Roman"/>
          <w:b/>
          <w:sz w:val="19"/>
          <w:szCs w:val="19"/>
          <w:lang w:val="en-US"/>
        </w:rPr>
        <w:t xml:space="preserve">: ${verbal_trial.committee_id} </w:t>
      </w:r>
    </w:p>
    <w:p>
      <w:pPr>
        <w:spacing w:line="240" w:lineRule="auto"/>
        <w:rPr>
          <w:rFonts w:hint="default" w:ascii="Times New Roman" w:hAnsi="Times New Roman" w:cs="Times New Roman"/>
          <w:b/>
          <w:color w:val="000000"/>
          <w:sz w:val="19"/>
          <w:szCs w:val="19"/>
        </w:rPr>
      </w:pPr>
      <w:r>
        <w:rPr>
          <w:rFonts w:hint="default" w:ascii="Times New Roman" w:hAnsi="Times New Roman" w:cs="Times New Roman"/>
          <w:b/>
          <w:color w:val="000000"/>
          <w:sz w:val="19"/>
          <w:szCs w:val="19"/>
          <w:u w:val="single"/>
        </w:rPr>
        <w:t>Objet</w:t>
      </w:r>
      <w:r>
        <w:rPr>
          <w:rFonts w:hint="default" w:ascii="Times New Roman" w:hAnsi="Times New Roman" w:cs="Times New Roman"/>
          <w:b/>
          <w:color w:val="000000"/>
          <w:sz w:val="19"/>
          <w:szCs w:val="19"/>
        </w:rPr>
        <w:t xml:space="preserve"> : Notification de crédit </w:t>
      </w:r>
    </w:p>
    <w:p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right="0"/>
        <w:jc w:val="left"/>
        <w:rPr>
          <w:rFonts w:hint="default" w:ascii="Times New Roman" w:hAnsi="Times New Roman" w:cs="Times New Roman"/>
          <w:color w:val="000000"/>
          <w:sz w:val="19"/>
          <w:szCs w:val="19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>${verbal_trial.civility.2} ${verbal_trial.applicant_full_name}</w:t>
      </w:r>
      <w:r>
        <w:rPr>
          <w:rFonts w:hint="default" w:ascii="Times New Roman" w:hAnsi="Times New Roman" w:cs="Times New Roman"/>
          <w:b/>
          <w:bCs/>
          <w:color w:val="000000"/>
          <w:sz w:val="19"/>
          <w:szCs w:val="19"/>
        </w:rPr>
        <w:t xml:space="preserve"> ;</w:t>
      </w:r>
      <w:r>
        <w:rPr>
          <w:rFonts w:hint="default" w:ascii="Times New Roman" w:hAnsi="Times New Roman" w:cs="Times New Roman"/>
          <w:color w:val="000000"/>
          <w:sz w:val="19"/>
          <w:szCs w:val="19"/>
        </w:rPr>
        <w:t xml:space="preserve"> </w:t>
      </w:r>
    </w:p>
    <w:p>
      <w:pPr>
        <w:spacing w:line="240" w:lineRule="auto"/>
        <w:jc w:val="both"/>
        <w:rPr>
          <w:rFonts w:hint="default" w:ascii="Times New Roman" w:hAnsi="Times New Roman" w:cs="Times New Roman"/>
          <w:color w:val="000000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-574040</wp:posOffset>
                </wp:positionH>
                <wp:positionV relativeFrom="paragraph">
                  <wp:posOffset>415925</wp:posOffset>
                </wp:positionV>
                <wp:extent cx="6774180" cy="343535"/>
                <wp:effectExtent l="0" t="0" r="27305" b="18415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3875" cy="34381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Goudy Old Style" w:hAnsi="Goudy Old Style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oudy Old Style" w:hAnsi="Goudy Old Style"/>
                                <w:b/>
                                <w:bCs/>
                                <w:sz w:val="24"/>
                                <w:szCs w:val="24"/>
                              </w:rPr>
                              <w:t>CONDITIONS DU PRET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3" o:spid="_x0000_s1026" o:spt="2" style="position:absolute;left:0pt;margin-left:-45.2pt;margin-top:32.75pt;height:27.05pt;width:533.4pt;mso-position-horizontal-relative:margin;z-index:251659264;v-text-anchor:middle;mso-width-relative:page;mso-height-relative:page;" fillcolor="#F2F2F2 [3052]" filled="t" stroked="t" coordsize="21600,21600" arcsize="0.166666666666667" o:gfxdata="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">
                <v:fill on="t" focussize="0,0"/>
                <v:stroke weight="1.5pt" color="#FFFFF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Goudy Old Style" w:hAnsi="Goudy Old Style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Goudy Old Style" w:hAnsi="Goudy Old Style"/>
                          <w:b/>
                          <w:bCs/>
                          <w:sz w:val="24"/>
                          <w:szCs w:val="24"/>
                        </w:rPr>
                        <w:t>CONDITIONS DU PRET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color w:val="000000"/>
          <w:sz w:val="19"/>
          <w:szCs w:val="19"/>
        </w:rPr>
        <w:t>Nous avons le plaisir de vous notifier par la présente, que votre demande de financement a reçu l’avis favorable de notre comité de crédit.</w:t>
      </w:r>
    </w:p>
    <w:p>
      <w:pPr>
        <w:spacing w:line="240" w:lineRule="auto"/>
        <w:jc w:val="both"/>
        <w:rPr>
          <w:rFonts w:hint="default" w:ascii="Times New Roman" w:hAnsi="Times New Roman" w:cs="Times New Roman"/>
          <w:sz w:val="19"/>
          <w:szCs w:val="19"/>
        </w:rPr>
      </w:pPr>
    </w:p>
    <w:p>
      <w:pPr>
        <w:spacing w:after="0" w:line="240" w:lineRule="auto"/>
        <w:jc w:val="both"/>
        <w:rPr>
          <w:rFonts w:hint="default" w:ascii="Times New Roman" w:hAnsi="Times New Roman" w:cs="Times New Roman"/>
          <w:sz w:val="19"/>
          <w:szCs w:val="19"/>
        </w:rPr>
      </w:pPr>
    </w:p>
    <w:p>
      <w:pPr>
        <w:spacing w:after="0" w:line="240" w:lineRule="auto"/>
        <w:jc w:val="both"/>
        <w:rPr>
          <w:rFonts w:hint="default" w:ascii="Times New Roman" w:hAnsi="Times New Roman" w:cs="Times New Roman"/>
          <w:b/>
          <w:sz w:val="19"/>
          <w:szCs w:val="19"/>
          <w:u w:val="single"/>
        </w:rPr>
      </w:pPr>
    </w:p>
    <w:p>
      <w:pPr>
        <w:spacing w:after="0" w:line="240" w:lineRule="auto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sz w:val="19"/>
          <w:szCs w:val="19"/>
          <w:u w:val="single"/>
        </w:rPr>
        <w:t>Type de concours</w:t>
      </w:r>
      <w:r>
        <w:rPr>
          <w:rFonts w:hint="default" w:ascii="Times New Roman" w:hAnsi="Times New Roman" w:cs="Times New Roman"/>
          <w:b/>
          <w:sz w:val="19"/>
          <w:szCs w:val="19"/>
        </w:rPr>
        <w:t> </w:t>
      </w:r>
      <w:r>
        <w:rPr>
          <w:rFonts w:hint="default" w:ascii="Times New Roman" w:hAnsi="Times New Roman" w:cs="Times New Roman"/>
          <w:sz w:val="19"/>
          <w:szCs w:val="19"/>
        </w:rPr>
        <w:t>:</w:t>
      </w:r>
      <w:r>
        <w:rPr>
          <w:rFonts w:hint="default" w:ascii="Times New Roman" w:hAnsi="Times New Roman" w:cs="Times New Roman"/>
          <w:b/>
          <w:sz w:val="19"/>
          <w:szCs w:val="19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19"/>
          <w:szCs w:val="19"/>
          <w:lang w:val="en-US"/>
        </w:rPr>
        <w:t>${verbal_trial.type_of_credit.name}</w:t>
      </w:r>
    </w:p>
    <w:p>
      <w:pPr>
        <w:spacing w:after="0" w:line="240" w:lineRule="auto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19"/>
          <w:szCs w:val="19"/>
        </w:rPr>
        <w:t xml:space="preserve"> 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Montant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cs="Times New Roman"/>
          <w:sz w:val="19"/>
          <w:szCs w:val="19"/>
          <w:lang w:val="en-US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</w:t>
      </w:r>
      <w:r>
        <w:rPr>
          <w:rFonts w:hint="default" w:cs="Times New Roman"/>
          <w:sz w:val="19"/>
          <w:szCs w:val="19"/>
          <w:lang w:val="en-US"/>
        </w:rPr>
        <w:t>verbal_trial.</w:t>
      </w:r>
      <w:r>
        <w:rPr>
          <w:rFonts w:hint="default" w:ascii="Times New Roman" w:hAnsi="Times New Roman" w:cs="Times New Roman"/>
          <w:sz w:val="19"/>
          <w:szCs w:val="19"/>
        </w:rPr>
        <w:t xml:space="preserve">amount} FCFA 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Durée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</w:t>
      </w:r>
      <w:r>
        <w:rPr>
          <w:rFonts w:hint="default" w:cs="Times New Roman"/>
          <w:sz w:val="19"/>
          <w:szCs w:val="19"/>
          <w:lang w:val="en-US"/>
        </w:rPr>
        <w:t>verbal_trial.</w:t>
      </w:r>
      <w:r>
        <w:rPr>
          <w:rFonts w:hint="default" w:ascii="Times New Roman" w:hAnsi="Times New Roman" w:cs="Times New Roman"/>
          <w:sz w:val="19"/>
          <w:szCs w:val="19"/>
        </w:rPr>
        <w:t xml:space="preserve">duration} mois   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Périodicité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</w:t>
      </w:r>
      <w:r>
        <w:rPr>
          <w:rFonts w:hint="default" w:cs="Times New Roman"/>
          <w:sz w:val="19"/>
          <w:szCs w:val="19"/>
          <w:lang w:val="en-US"/>
        </w:rPr>
        <w:t>verbal_trial.</w:t>
      </w:r>
      <w:r>
        <w:rPr>
          <w:rFonts w:hint="default" w:ascii="Times New Roman" w:hAnsi="Times New Roman" w:cs="Times New Roman"/>
          <w:sz w:val="19"/>
          <w:szCs w:val="19"/>
        </w:rPr>
        <w:t>periodicity.fr}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Taux d’Intérêt HT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cs="Times New Roman"/>
          <w:sz w:val="19"/>
          <w:szCs w:val="19"/>
          <w:lang w:val="en-US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</w:t>
      </w:r>
      <w:r>
        <w:rPr>
          <w:rFonts w:hint="default" w:cs="Times New Roman"/>
          <w:sz w:val="19"/>
          <w:szCs w:val="19"/>
          <w:lang w:val="en-US"/>
        </w:rPr>
        <w:t>verbal_trial.</w:t>
      </w:r>
      <w:r>
        <w:rPr>
          <w:rFonts w:hint="default" w:ascii="Times New Roman" w:hAnsi="Times New Roman" w:cs="Times New Roman"/>
          <w:sz w:val="19"/>
          <w:szCs w:val="19"/>
        </w:rPr>
        <w:t>tax_fee_interest_rate}%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TAF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</w:t>
      </w:r>
      <w:r>
        <w:rPr>
          <w:rFonts w:hint="default" w:cs="Times New Roman"/>
          <w:sz w:val="19"/>
          <w:szCs w:val="19"/>
          <w:lang w:val="en-US"/>
        </w:rPr>
        <w:t>verbal_trial.</w:t>
      </w:r>
      <w:r>
        <w:rPr>
          <w:rFonts w:hint="default" w:ascii="Times New Roman" w:hAnsi="Times New Roman" w:cs="Times New Roman"/>
          <w:sz w:val="19"/>
          <w:szCs w:val="19"/>
        </w:rPr>
        <w:t>taf}%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Frais de dossier Hors Taxe (${</w:t>
      </w:r>
      <w:r>
        <w:rPr>
          <w:rFonts w:hint="default" w:cs="Times New Roman"/>
          <w:sz w:val="19"/>
          <w:szCs w:val="19"/>
          <w:lang w:val="en-US"/>
        </w:rPr>
        <w:t>verbal_trial.</w:t>
      </w:r>
      <w:r>
        <w:rPr>
          <w:rFonts w:hint="default" w:ascii="Times New Roman" w:hAnsi="Times New Roman" w:cs="Times New Roman"/>
          <w:sz w:val="19"/>
          <w:szCs w:val="19"/>
        </w:rPr>
        <w:t>administrative_fees_percentage}%)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cs="Times New Roman"/>
          <w:sz w:val="19"/>
          <w:szCs w:val="19"/>
          <w:lang w:val="en-US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</w:t>
      </w:r>
      <w:r>
        <w:rPr>
          <w:rFonts w:hint="default" w:cs="Times New Roman"/>
          <w:sz w:val="19"/>
          <w:szCs w:val="19"/>
          <w:lang w:val="en-US"/>
        </w:rPr>
        <w:t>verbal_trial.</w:t>
      </w:r>
      <w:r>
        <w:rPr>
          <w:rFonts w:hint="default" w:ascii="Times New Roman" w:hAnsi="Times New Roman" w:cs="Times New Roman"/>
          <w:sz w:val="19"/>
          <w:szCs w:val="19"/>
        </w:rPr>
        <w:t>administrative_fees_percentage.value} F CFA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Prime d’assurance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cs="Times New Roman"/>
          <w:sz w:val="19"/>
          <w:szCs w:val="19"/>
          <w:lang w:val="en-US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selon la grille de l’assureur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  <w:lang w:val="en-US"/>
        </w:rPr>
      </w:pPr>
      <w:r>
        <w:rPr>
          <w:rFonts w:hint="default" w:ascii="Times New Roman" w:hAnsi="Times New Roman" w:cs="Times New Roman"/>
          <w:sz w:val="19"/>
          <w:szCs w:val="19"/>
        </w:rPr>
        <w:t>${line_review_bonus}</w:t>
      </w:r>
      <w:r>
        <w:rPr>
          <w:rFonts w:hint="default" w:cs="Times New Roman"/>
          <w:sz w:val="19"/>
          <w:szCs w:val="19"/>
          <w:lang w:val="en-US"/>
        </w:rPr>
        <w:tab/>
      </w:r>
      <w:r>
        <w:rPr>
          <w:rFonts w:hint="default" w:cs="Times New Roman"/>
          <w:sz w:val="19"/>
          <w:szCs w:val="19"/>
          <w:lang w:val="en-US"/>
        </w:rPr>
        <w:tab/>
      </w:r>
      <w:r>
        <w:rPr>
          <w:rFonts w:hint="default" w:cs="Times New Roman"/>
          <w:sz w:val="19"/>
          <w:szCs w:val="19"/>
          <w:lang w:val="en-US"/>
        </w:rPr>
        <w:tab/>
      </w:r>
      <w:r>
        <w:rPr>
          <w:rFonts w:hint="default" w:cs="Times New Roman"/>
          <w:sz w:val="19"/>
          <w:szCs w:val="19"/>
          <w:lang w:val="en-US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${line_review_bonus</w:t>
      </w:r>
      <w:r>
        <w:rPr>
          <w:rFonts w:hint="default" w:cs="Times New Roman"/>
          <w:sz w:val="19"/>
          <w:szCs w:val="19"/>
          <w:lang w:val="en-US"/>
        </w:rPr>
        <w:t>_value</w:t>
      </w:r>
      <w:r>
        <w:rPr>
          <w:rFonts w:hint="default" w:ascii="Times New Roman" w:hAnsi="Times New Roman" w:cs="Times New Roman"/>
          <w:sz w:val="19"/>
          <w:szCs w:val="19"/>
        </w:rPr>
        <w:t>}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</w:p>
    <w:p>
      <w:pPr>
        <w:spacing w:after="0" w:line="240" w:lineRule="auto"/>
        <w:ind w:right="57"/>
        <w:jc w:val="both"/>
        <w:rPr>
          <w:rFonts w:hint="default" w:ascii="Times New Roman" w:hAnsi="Times New Roman" w:cs="Times New Roman"/>
          <w:b/>
          <w:sz w:val="19"/>
          <w:szCs w:val="19"/>
        </w:rPr>
      </w:pPr>
      <w:r>
        <w:rPr>
          <w:rFonts w:hint="default" w:ascii="Times New Roman" w:hAnsi="Times New Roman" w:cs="Times New Roman"/>
          <w:b/>
          <w:sz w:val="19"/>
          <w:szCs w:val="19"/>
          <w:u w:val="single"/>
        </w:rPr>
        <w:t>GARANTIES ET SUPPORTS RETENUS</w:t>
      </w:r>
      <w:r>
        <w:rPr>
          <w:rFonts w:hint="default" w:ascii="Times New Roman" w:hAnsi="Times New Roman" w:cs="Times New Roman"/>
          <w:b/>
          <w:sz w:val="19"/>
          <w:szCs w:val="19"/>
        </w:rPr>
        <w:t> :</w:t>
      </w:r>
    </w:p>
    <w:p>
      <w:pPr>
        <w:spacing w:after="0" w:line="240" w:lineRule="auto"/>
        <w:ind w:right="57"/>
        <w:jc w:val="both"/>
        <w:rPr>
          <w:rFonts w:hint="default" w:ascii="Times New Roman" w:hAnsi="Times New Roman" w:cs="Times New Roman"/>
          <w:b/>
          <w:sz w:val="19"/>
          <w:szCs w:val="19"/>
          <w:u w:val="single"/>
        </w:rPr>
      </w:pP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${guaranteeList}</w:t>
      </w:r>
    </w:p>
    <w:p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${type_of_guarantee.name}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 ${comment}</w:t>
      </w:r>
    </w:p>
    <w:p>
      <w:pPr>
        <w:spacing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cs="Times New Roman"/>
          <w:sz w:val="24"/>
          <w:szCs w:val="24"/>
        </w:rPr>
        <w:t>${/guaranteeList}</w:t>
      </w:r>
    </w:p>
    <w:p>
      <w:pPr>
        <w:pStyle w:val="9"/>
        <w:ind w:right="57"/>
        <w:jc w:val="both"/>
        <w:rPr>
          <w:rFonts w:hint="default" w:ascii="Times New Roman" w:hAnsi="Times New Roman" w:cs="Times New Roman"/>
          <w:b/>
          <w:bCs/>
          <w:sz w:val="18"/>
          <w:szCs w:val="18"/>
          <w:u w:val="single"/>
        </w:rPr>
      </w:pPr>
    </w:p>
    <w:p>
      <w:pPr>
        <w:spacing w:line="240" w:lineRule="auto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>Au cas où ces conditions rencontrent votre accord, nous vous prions de bien vouloir retourner à votre chargé d’affaires, une copie de la présente correspondance revêtue de votre signature et le cas échéant de votre cachet avec la mention manuscrite « Lu et approuvé ».</w:t>
      </w:r>
    </w:p>
    <w:p>
      <w:pPr>
        <w:spacing w:line="240" w:lineRule="auto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>La présente offre est valable pour un délai de quinze (15) jours à compter de la date de sa réception. Passé ce délai, elle devra être considérée comme nulle et non avenue.</w:t>
      </w:r>
    </w:p>
    <w:p>
      <w:pPr>
        <w:autoSpaceDN w:val="0"/>
        <w:spacing w:after="120" w:line="240" w:lineRule="auto"/>
        <w:jc w:val="both"/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</w:pP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>A compter de l’acceptation de l’offre, vous disposez d’un délai de trente (30) jours pour satisfaire aux différentes conditions du crédit faute de quoi, la présente deviendra caduque de plein droit.</w:t>
      </w:r>
    </w:p>
    <w:p>
      <w:pPr>
        <w:autoSpaceDN w:val="0"/>
        <w:spacing w:after="120" w:line="240" w:lineRule="auto"/>
        <w:jc w:val="both"/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</w:pP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 xml:space="preserve">La mise en place du crédit est subordonnée à la formalisation des garanties et des supports ci-dessus indiqués. </w:t>
      </w:r>
    </w:p>
    <w:p>
      <w:pPr>
        <w:autoSpaceDN w:val="0"/>
        <w:spacing w:after="120" w:line="240" w:lineRule="auto"/>
        <w:jc w:val="both"/>
        <w:rPr>
          <w:rFonts w:hint="default" w:ascii="Times New Roman" w:hAnsi="Times New Roman" w:cs="Times New Roman"/>
          <w:b/>
          <w:bCs/>
          <w:sz w:val="19"/>
          <w:szCs w:val="19"/>
        </w:rPr>
      </w:pP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 xml:space="preserve">Veuillez agréer, </w:t>
      </w:r>
      <w:r>
        <w:rPr>
          <w:rFonts w:hint="default" w:ascii="Times New Roman" w:hAnsi="Times New Roman" w:cs="Times New Roman"/>
          <w:b/>
          <w:bCs/>
          <w:color w:val="000000"/>
          <w:sz w:val="19"/>
          <w:szCs w:val="19"/>
        </w:rPr>
        <w:t>Monsieur</w:t>
      </w:r>
      <w:r>
        <w:rPr>
          <w:rFonts w:hint="default" w:ascii="Times New Roman" w:hAnsi="Times New Roman" w:cs="Times New Roman"/>
          <w:bCs/>
          <w:kern w:val="3"/>
          <w:sz w:val="19"/>
          <w:szCs w:val="19"/>
          <w:lang w:eastAsia="zh-CN"/>
        </w:rPr>
        <w:t>,</w:t>
      </w: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 xml:space="preserve"> l’expression de notre considération distinguée.</w:t>
      </w:r>
      <w:r>
        <w:rPr>
          <w:rFonts w:hint="default" w:ascii="Times New Roman" w:hAnsi="Times New Roman" w:cs="Times New Roman"/>
          <w:b/>
          <w:bCs/>
          <w:sz w:val="19"/>
          <w:szCs w:val="19"/>
        </w:rPr>
        <w:t xml:space="preserve">           </w:t>
      </w:r>
    </w:p>
    <w:p>
      <w:pPr>
        <w:autoSpaceDN w:val="0"/>
        <w:spacing w:after="120" w:line="240" w:lineRule="auto"/>
        <w:jc w:val="both"/>
        <w:rPr>
          <w:rFonts w:hint="default" w:ascii="Times New Roman" w:hAnsi="Times New Roman" w:cs="Times New Roman"/>
          <w:b/>
          <w:bCs/>
          <w:sz w:val="19"/>
          <w:szCs w:val="19"/>
        </w:rPr>
      </w:pPr>
    </w:p>
    <w:p>
      <w:pPr>
        <w:autoSpaceDN w:val="0"/>
        <w:spacing w:after="120" w:line="240" w:lineRule="auto"/>
        <w:jc w:val="both"/>
        <w:rPr>
          <w:rFonts w:hint="default" w:ascii="Times New Roman" w:hAnsi="Times New Roman" w:cs="Times New Roman"/>
          <w:b/>
          <w:bCs/>
          <w:sz w:val="19"/>
          <w:szCs w:val="19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</w:rPr>
        <w:t xml:space="preserve">      </w:t>
      </w:r>
    </w:p>
    <w:p>
      <w:pPr>
        <w:spacing w:line="240" w:lineRule="auto"/>
        <w:ind w:left="6372"/>
        <w:rPr>
          <w:rFonts w:hint="default" w:ascii="Times New Roman" w:hAnsi="Times New Roman" w:cs="Times New Roman"/>
          <w:b/>
          <w:bCs/>
          <w:sz w:val="19"/>
          <w:szCs w:val="19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</w:rPr>
        <w:t xml:space="preserve">          La Direction Générale</w:t>
      </w:r>
    </w:p>
    <w:p>
      <w:pPr>
        <w:spacing w:line="240" w:lineRule="auto"/>
        <w:ind w:left="6372"/>
        <w:rPr>
          <w:rFonts w:hint="default" w:ascii="Times New Roman" w:hAnsi="Times New Roman" w:cs="Times New Roman"/>
          <w:b/>
          <w:bCs/>
          <w:sz w:val="19"/>
          <w:szCs w:val="19"/>
        </w:rPr>
      </w:pPr>
    </w:p>
    <w:p>
      <w:pPr>
        <w:spacing w:line="240" w:lineRule="auto"/>
        <w:rPr>
          <w:rFonts w:hint="default" w:ascii="Times New Roman" w:hAnsi="Times New Roman" w:cs="Times New Roman"/>
          <w:b/>
          <w:bCs/>
          <w:sz w:val="19"/>
          <w:szCs w:val="19"/>
        </w:rPr>
      </w:pPr>
    </w:p>
    <w:p>
      <w:pPr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-38100</wp:posOffset>
                </wp:positionH>
                <wp:positionV relativeFrom="paragraph">
                  <wp:posOffset>11430</wp:posOffset>
                </wp:positionV>
                <wp:extent cx="8077200" cy="295275"/>
                <wp:effectExtent l="0" t="0" r="19050" b="28575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0" cy="29527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after="0" w:line="259" w:lineRule="auto"/>
                              <w:jc w:val="center"/>
                              <w:rPr>
                                <w:rFonts w:ascii="Goudy Old Style" w:hAnsi="Goudy Old Style" w:eastAsia="Calibri"/>
                                <w:b/>
                                <w:bCs/>
                                <w:sz w:val="24"/>
                                <w:szCs w:val="24"/>
                                <w:lang w:eastAsia="en-US"/>
                              </w:rPr>
                            </w:pPr>
                            <w:r>
                              <w:rPr>
                                <w:rFonts w:ascii="Goudy Old Style" w:hAnsi="Goudy Old Style" w:eastAsia="Calibri"/>
                                <w:b/>
                                <w:bCs/>
                                <w:sz w:val="24"/>
                                <w:szCs w:val="24"/>
                                <w:lang w:eastAsia="en-US"/>
                              </w:rPr>
                              <w:t>AVIS DU CLIENT</w:t>
                            </w:r>
                          </w:p>
                          <w:p>
                            <w:pPr>
                              <w:shd w:val="clear" w:color="auto" w:fill="F2F2F2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1" o:spid="_x0000_s1026" o:spt="2" style="position:absolute;left:0pt;margin-left:-3pt;margin-top:0.9pt;height:23.25pt;width:636pt;mso-position-horizontal-relative:page;z-index:251660288;v-text-anchor:middle;mso-width-relative:page;mso-height-relative:page;" fillcolor="#F2F2F2 [3052]" filled="t" stroked="t" coordsize="21600,21600" arcsize="0.166666666666667" o:gfxdata="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">
                <v:fill on="t" focussize="0,0"/>
                <v:stroke weight="1.5pt" color="#FFFFF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after="0" w:line="259" w:lineRule="auto"/>
                        <w:jc w:val="center"/>
                        <w:rPr>
                          <w:rFonts w:ascii="Goudy Old Style" w:hAnsi="Goudy Old Style" w:eastAsia="Calibri"/>
                          <w:b/>
                          <w:bCs/>
                          <w:sz w:val="24"/>
                          <w:szCs w:val="24"/>
                          <w:lang w:eastAsia="en-US"/>
                        </w:rPr>
                      </w:pPr>
                      <w:r>
                        <w:rPr>
                          <w:rFonts w:ascii="Goudy Old Style" w:hAnsi="Goudy Old Style" w:eastAsia="Calibri"/>
                          <w:b/>
                          <w:bCs/>
                          <w:sz w:val="24"/>
                          <w:szCs w:val="24"/>
                          <w:lang w:eastAsia="en-US"/>
                        </w:rPr>
                        <w:t>AVIS DU CLIENT</w:t>
                      </w:r>
                    </w:p>
                    <w:p>
                      <w:pPr>
                        <w:shd w:val="clear" w:color="auto" w:fill="F2F2F2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sz w:val="20"/>
          <w:szCs w:val="20"/>
        </w:rPr>
        <w:t xml:space="preserve">                                                                       </w:t>
      </w:r>
    </w:p>
    <w:tbl>
      <w:tblPr>
        <w:tblStyle w:val="3"/>
        <w:tblpPr w:leftFromText="141" w:rightFromText="141" w:vertAnchor="text" w:horzAnchor="page" w:tblpX="647" w:tblpY="124"/>
        <w:tblW w:w="110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04"/>
        <w:gridCol w:w="46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1" w:hRule="atLeast"/>
        </w:trPr>
        <w:tc>
          <w:tcPr>
            <w:tcW w:w="6404" w:type="dxa"/>
            <w:shd w:val="clear" w:color="auto" w:fill="auto"/>
          </w:tcPr>
          <w:p>
            <w:pPr>
              <w:spacing w:before="240"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Je soussigné(e) ………………………………………………………………………………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……………………………………………………………………, née le …………………. à ……………………………………..…………… Titulaire de la CNI / Passeport N° ……………………………………… du ……………………. reconnais avoir pris connaissance des conditions générales de mon financement, telles que précisées dans le présent acte.</w:t>
            </w:r>
          </w:p>
          <w:p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Par ma signature et l’apposition de la mention « lu et approuvé », je donne </w:t>
            </w:r>
            <w:r>
              <w:rPr>
                <w:rFonts w:hint="default" w:ascii="Times New Roman" w:hAnsi="Times New Roman" w:cs="Times New Roman"/>
                <w:b/>
                <w:sz w:val="20"/>
                <w:szCs w:val="20"/>
              </w:rPr>
              <w:t>mon accord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 pour le financement et m’engage solennellement à signer les contrats et tout document utile afin de finaliser l’opération</w:t>
            </w:r>
          </w:p>
        </w:tc>
        <w:tc>
          <w:tcPr>
            <w:tcW w:w="4623" w:type="dxa"/>
            <w:shd w:val="clear" w:color="auto" w:fill="auto"/>
          </w:tcPr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OBSERVATIONS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NOM ET PRENOMS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SIGNATURE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4" w:type="dxa"/>
            <w:shd w:val="clear" w:color="auto" w:fill="auto"/>
          </w:tcPr>
          <w:p>
            <w:pPr>
              <w:spacing w:before="240"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Je soussigné(e) ………………………………………………………………………………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……………………………………………………………………, née le …………………. à ……………………………………..…………… Titulaire de la CNI / Passeport N° ……………………………………… du ……………………. reconnais avoir pris connaissance des conditions générales de mon financement, telles que précisées dans le présent acte.</w:t>
            </w:r>
          </w:p>
          <w:p>
            <w:pPr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Par ma signature et l’apposition de la mention « lu et approuvé », je manifeste </w:t>
            </w:r>
            <w:r>
              <w:rPr>
                <w:rFonts w:hint="default" w:ascii="Times New Roman" w:hAnsi="Times New Roman" w:cs="Times New Roman"/>
                <w:b/>
                <w:sz w:val="20"/>
                <w:szCs w:val="20"/>
              </w:rPr>
              <w:t>ma désapprobation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.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23" w:type="dxa"/>
            <w:shd w:val="clear" w:color="auto" w:fill="auto"/>
          </w:tcPr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OBSERVATIONS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NOM ET PRENOMS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SIGNATURE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>
      <w:pPr>
        <w:spacing w:after="0" w:line="259" w:lineRule="auto"/>
        <w:rPr>
          <w:rFonts w:hint="default" w:ascii="Times New Roman" w:hAnsi="Times New Roman" w:eastAsia="Calibri" w:cs="Times New Roman"/>
          <w:b/>
          <w:bCs/>
          <w:sz w:val="20"/>
          <w:szCs w:val="20"/>
          <w:lang w:eastAsia="en-US"/>
        </w:rPr>
      </w:pPr>
    </w:p>
    <w:p>
      <w:pPr>
        <w:spacing w:after="0" w:line="240" w:lineRule="auto"/>
        <w:jc w:val="both"/>
        <w:rPr>
          <w:rFonts w:hint="default" w:ascii="Times New Roman" w:hAnsi="Times New Roman" w:cs="Times New Roman"/>
          <w:b/>
          <w:i/>
          <w:iCs/>
          <w:sz w:val="20"/>
          <w:szCs w:val="20"/>
          <w:u w:val="single"/>
        </w:rPr>
      </w:pPr>
    </w:p>
    <w:p>
      <w:pPr>
        <w:spacing w:after="0" w:line="240" w:lineRule="auto"/>
        <w:jc w:val="both"/>
        <w:rPr>
          <w:rFonts w:hint="default" w:ascii="Times New Roman" w:hAnsi="Times New Roman" w:cs="Times New Roman"/>
          <w:i/>
          <w:iCs/>
          <w:sz w:val="20"/>
          <w:szCs w:val="20"/>
        </w:rPr>
      </w:pPr>
      <w:r>
        <w:rPr>
          <w:rFonts w:hint="default" w:ascii="Times New Roman" w:hAnsi="Times New Roman" w:cs="Times New Roman"/>
          <w:b/>
          <w:i/>
          <w:iCs/>
          <w:sz w:val="20"/>
          <w:szCs w:val="20"/>
          <w:u w:val="single"/>
        </w:rPr>
        <w:t>NB</w:t>
      </w:r>
      <w:r>
        <w:rPr>
          <w:rFonts w:hint="default" w:ascii="Times New Roman" w:hAnsi="Times New Roman" w:cs="Times New Roman"/>
          <w:i/>
          <w:iCs/>
          <w:sz w:val="20"/>
          <w:szCs w:val="20"/>
        </w:rPr>
        <w:t> :</w:t>
      </w:r>
    </w:p>
    <w:p>
      <w:pPr>
        <w:spacing w:after="0" w:line="240" w:lineRule="auto"/>
        <w:jc w:val="both"/>
        <w:rPr>
          <w:rFonts w:hint="default" w:ascii="Times New Roman" w:hAnsi="Times New Roman" w:cs="Times New Roman"/>
          <w:i/>
          <w:iCs/>
          <w:sz w:val="20"/>
          <w:szCs w:val="20"/>
        </w:rPr>
      </w:pPr>
      <w:r>
        <w:rPr>
          <w:rFonts w:hint="default" w:ascii="Times New Roman" w:hAnsi="Times New Roman" w:cs="Times New Roman"/>
          <w:i/>
          <w:iCs/>
          <w:sz w:val="20"/>
          <w:szCs w:val="20"/>
        </w:rPr>
        <w:t xml:space="preserve"> </w:t>
      </w:r>
    </w:p>
    <w:p>
      <w:pPr>
        <w:pStyle w:val="9"/>
        <w:numPr>
          <w:ilvl w:val="0"/>
          <w:numId w:val="2"/>
        </w:numPr>
        <w:jc w:val="both"/>
        <w:rPr>
          <w:rFonts w:hint="default" w:ascii="Times New Roman" w:hAnsi="Times New Roman" w:cs="Times New Roman"/>
          <w:i/>
          <w:iCs/>
          <w:sz w:val="20"/>
          <w:szCs w:val="20"/>
        </w:rPr>
      </w:pPr>
      <w:r>
        <w:rPr>
          <w:rFonts w:hint="default" w:ascii="Times New Roman" w:hAnsi="Times New Roman" w:cs="Times New Roman"/>
          <w:i/>
          <w:iCs/>
          <w:sz w:val="20"/>
          <w:szCs w:val="20"/>
        </w:rPr>
        <w:t xml:space="preserve">Tous les frais de formalisation des garanties seront à votre charge </w:t>
      </w:r>
    </w:p>
    <w:p>
      <w:pPr>
        <w:pStyle w:val="9"/>
        <w:numPr>
          <w:ilvl w:val="0"/>
          <w:numId w:val="2"/>
        </w:numPr>
        <w:jc w:val="both"/>
        <w:rPr>
          <w:rFonts w:hint="default" w:ascii="Times New Roman" w:hAnsi="Times New Roman" w:cs="Times New Roman"/>
          <w:i/>
          <w:iCs/>
          <w:sz w:val="20"/>
          <w:szCs w:val="20"/>
        </w:rPr>
      </w:pPr>
      <w:r>
        <w:rPr>
          <w:rFonts w:hint="default" w:ascii="Times New Roman" w:hAnsi="Times New Roman" w:cs="Times New Roman"/>
          <w:i/>
          <w:iCs/>
          <w:sz w:val="20"/>
          <w:szCs w:val="20"/>
        </w:rPr>
        <w:t>En cas d’annulation du prêt après acceptation de ladite notification, tous les frais engagés seront à votre charge. Les frais de dossiers et prime de risque seront également dus.</w:t>
      </w:r>
      <w:bookmarkEnd w:id="0"/>
      <w:bookmarkEnd w:id="1"/>
    </w:p>
    <w:p>
      <w:pPr>
        <w:rPr>
          <w:rFonts w:hint="default" w:ascii="Times New Roman" w:hAnsi="Times New Roman" w:cs="Times New Roman"/>
          <w:i/>
          <w:iCs/>
          <w:sz w:val="20"/>
          <w:szCs w:val="20"/>
        </w:rPr>
      </w:pPr>
      <w:r>
        <w:rPr>
          <w:rFonts w:hint="default" w:ascii="Times New Roman" w:hAnsi="Times New Roman" w:cs="Times New Roman"/>
          <w:i/>
          <w:iCs/>
          <w:sz w:val="20"/>
          <w:szCs w:val="20"/>
        </w:rPr>
        <w:br w:type="page"/>
      </w:r>
    </w:p>
    <w:tbl>
      <w:tblPr>
        <w:tblStyle w:val="6"/>
        <w:tblpPr w:leftFromText="180" w:rightFromText="180" w:vertAnchor="text" w:horzAnchor="page" w:tblpX="1473" w:tblpY="394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8" w:hRule="atLeast"/>
        </w:trPr>
        <w:tc>
          <w:tcPr>
            <w:tcW w:w="3636" w:type="dxa"/>
            <w:tcBorders>
              <w:tl2br w:val="nil"/>
              <w:tr2bl w:val="nil"/>
            </w:tcBorders>
            <w:vAlign w:val="top"/>
          </w:tcPr>
          <w:p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  <w:iCs/>
                <w:sz w:val="24"/>
                <w:szCs w:val="24"/>
                <w:lang w:val="it-IT"/>
              </w:rPr>
            </w:pPr>
            <w:r>
              <w:rPr>
                <w:rFonts w:ascii="Arial" w:hAnsi="Arial" w:cs="Arial"/>
                <w:b/>
                <w:bCs/>
                <w:iCs/>
                <w:sz w:val="24"/>
                <w:szCs w:val="24"/>
                <w:lang w:val="it-IT"/>
              </w:rPr>
              <w:t>Koffi Djramedo GAMADO</w:t>
            </w:r>
          </w:p>
          <w:p>
            <w:pPr>
              <w:numPr>
                <w:ilvl w:val="0"/>
                <w:numId w:val="0"/>
              </w:numPr>
              <w:spacing w:before="0" w:after="200"/>
              <w:ind w:left="0" w:leftChars="0" w:firstLine="0" w:firstLineChars="0"/>
              <w:rPr>
                <w:rFonts w:hint="default" w:ascii="Times New Roman" w:hAnsi="Times New Roman" w:cs="Times New Roman"/>
                <w:b/>
                <w:bCs/>
                <w:iCs/>
                <w:color w:val="000000"/>
                <w:sz w:val="22"/>
                <w:szCs w:val="22"/>
                <w:highlight w:val="none"/>
                <w:shd w:val="clear" w:fill="auto"/>
                <w:lang w:val="en-US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Head Crédit</w:t>
            </w:r>
          </w:p>
        </w:tc>
      </w:tr>
    </w:tbl>
    <w:tbl>
      <w:tblPr>
        <w:tblStyle w:val="6"/>
        <w:tblpPr w:leftFromText="180" w:rightFromText="180" w:vertAnchor="text" w:horzAnchor="page" w:tblpX="7037" w:tblpY="337"/>
        <w:tblOverlap w:val="never"/>
        <w:tblW w:w="39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2" w:hRule="atLeast"/>
        </w:trPr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200"/>
              <w:rPr>
                <w:rFonts w:ascii="Times New Roman" w:hAnsi="Times New Roman" w:cs="Times New Roman"/>
                <w:b/>
                <w:position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it-IT"/>
              </w:rPr>
              <w:t>Mme. Ameh D. MESSANGAN</w:t>
            </w:r>
            <w:r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iCs/>
                <w:color w:val="000000"/>
                <w:sz w:val="24"/>
                <w:szCs w:val="24"/>
              </w:rPr>
              <w:t>épse</w:t>
            </w:r>
            <w:r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</w:rPr>
              <w:t xml:space="preserve"> AMEDEMEGNAH</w:t>
            </w:r>
            <w:r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Respon</w:t>
            </w:r>
            <w:bookmarkStart w:id="3" w:name="_GoBack"/>
            <w:bookmarkEnd w:id="3"/>
            <w:r>
              <w:rPr>
                <w:rFonts w:ascii="Arial" w:hAnsi="Arial" w:cs="Arial"/>
                <w:bCs/>
                <w:iCs/>
                <w:sz w:val="24"/>
                <w:szCs w:val="24"/>
              </w:rPr>
              <w:t>sable juridique</w:t>
            </w:r>
          </w:p>
        </w:tc>
      </w:tr>
    </w:tbl>
    <w:p>
      <w:pPr>
        <w:rPr>
          <w:rFonts w:hint="default" w:ascii="Times New Roman" w:hAnsi="Times New Roman" w:cs="Times New Roman"/>
          <w:i/>
          <w:iCs/>
          <w:sz w:val="20"/>
          <w:szCs w:val="20"/>
        </w:rPr>
      </w:pPr>
    </w:p>
    <w:p>
      <w:pPr>
        <w:rPr>
          <w:rFonts w:hint="default" w:ascii="Times New Roman" w:hAnsi="Times New Roman" w:cs="Times New Roman"/>
          <w:i/>
          <w:iCs/>
          <w:sz w:val="20"/>
          <w:szCs w:val="20"/>
        </w:rPr>
      </w:pPr>
    </w:p>
    <w:sectPr>
      <w:headerReference r:id="rId5" w:type="default"/>
      <w:footerReference r:id="rId6" w:type="default"/>
      <w:pgSz w:w="11906" w:h="16838"/>
      <w:pgMar w:top="993" w:right="1274" w:bottom="993" w:left="1417" w:header="227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oudy Old Style">
    <w:altName w:val="Georgia"/>
    <w:panose1 w:val="02020502050305020303"/>
    <w:charset w:val="00"/>
    <w:family w:val="roman"/>
    <w:pitch w:val="default"/>
    <w:sig w:usb0="00000000" w:usb1="00000000" w:usb2="00000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left" w:pos="2554"/>
      </w:tabs>
      <w:jc w:val="center"/>
    </w:pPr>
    <w:r>
      <w:drawing>
        <wp:inline distT="0" distB="0" distL="0" distR="0">
          <wp:extent cx="2753360" cy="752475"/>
          <wp:effectExtent l="0" t="0" r="8890" b="9525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53360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5"/>
      <w:tabs>
        <w:tab w:val="left" w:pos="2554"/>
      </w:tabs>
    </w:pPr>
  </w:p>
  <w:p>
    <w:pPr>
      <w:pStyle w:val="5"/>
      <w:tabs>
        <w:tab w:val="left" w:pos="2554"/>
      </w:tabs>
    </w:pPr>
  </w:p>
  <w:p>
    <w:pPr>
      <w:pStyle w:val="5"/>
      <w:tabs>
        <w:tab w:val="left" w:pos="2554"/>
      </w:tabs>
      <w:rPr>
        <w:rFonts w:hint="default"/>
        <w:lang w:val="en-US"/>
      </w:rPr>
    </w:pPr>
    <w:r>
      <w:rPr>
        <w:rFonts w:hint="default"/>
        <w:lang w:val="en-US"/>
      </w:rPr>
      <w:t>N°${verbal_trial.committee_id}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B4AE36"/>
    <w:multiLevelType w:val="multilevel"/>
    <w:tmpl w:val="9DB4AE36"/>
    <w:lvl w:ilvl="0" w:tentative="0">
      <w:start w:val="13"/>
      <w:numFmt w:val="upperLetter"/>
      <w:suff w:val="space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CDEAFEFF"/>
    <w:multiLevelType w:val="multilevel"/>
    <w:tmpl w:val="CDEAFE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0A8C4050"/>
    <w:multiLevelType w:val="multilevel"/>
    <w:tmpl w:val="0A8C405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hyphenationZone w:val="425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A83"/>
    <w:rsid w:val="00001A40"/>
    <w:rsid w:val="00005CA3"/>
    <w:rsid w:val="00025200"/>
    <w:rsid w:val="000278BB"/>
    <w:rsid w:val="000824D5"/>
    <w:rsid w:val="000A3A2F"/>
    <w:rsid w:val="000A72E9"/>
    <w:rsid w:val="000B298B"/>
    <w:rsid w:val="000B4681"/>
    <w:rsid w:val="000B5867"/>
    <w:rsid w:val="000C7B35"/>
    <w:rsid w:val="000D1585"/>
    <w:rsid w:val="000E22F4"/>
    <w:rsid w:val="001263D9"/>
    <w:rsid w:val="00130AF6"/>
    <w:rsid w:val="00143960"/>
    <w:rsid w:val="0014734D"/>
    <w:rsid w:val="00151765"/>
    <w:rsid w:val="00157559"/>
    <w:rsid w:val="001669B0"/>
    <w:rsid w:val="0016754F"/>
    <w:rsid w:val="0018568B"/>
    <w:rsid w:val="00192627"/>
    <w:rsid w:val="001E7177"/>
    <w:rsid w:val="001F0411"/>
    <w:rsid w:val="00200238"/>
    <w:rsid w:val="0021795C"/>
    <w:rsid w:val="0023068C"/>
    <w:rsid w:val="0025050E"/>
    <w:rsid w:val="00263D02"/>
    <w:rsid w:val="00270E8C"/>
    <w:rsid w:val="00282FFB"/>
    <w:rsid w:val="0028624E"/>
    <w:rsid w:val="002A6A51"/>
    <w:rsid w:val="002A6B68"/>
    <w:rsid w:val="002C1D39"/>
    <w:rsid w:val="002C42F4"/>
    <w:rsid w:val="002E32A0"/>
    <w:rsid w:val="002F423E"/>
    <w:rsid w:val="002F6AC8"/>
    <w:rsid w:val="002F7CEA"/>
    <w:rsid w:val="00305890"/>
    <w:rsid w:val="00310E38"/>
    <w:rsid w:val="0031789A"/>
    <w:rsid w:val="003226EE"/>
    <w:rsid w:val="00326E6C"/>
    <w:rsid w:val="00332E6E"/>
    <w:rsid w:val="003857EB"/>
    <w:rsid w:val="00394AAD"/>
    <w:rsid w:val="00397FA3"/>
    <w:rsid w:val="003B18E3"/>
    <w:rsid w:val="003D32B8"/>
    <w:rsid w:val="003E29CF"/>
    <w:rsid w:val="003F3C92"/>
    <w:rsid w:val="003F7922"/>
    <w:rsid w:val="00403C9A"/>
    <w:rsid w:val="00420F17"/>
    <w:rsid w:val="004216DB"/>
    <w:rsid w:val="004268FA"/>
    <w:rsid w:val="0044744F"/>
    <w:rsid w:val="00486CE8"/>
    <w:rsid w:val="0049686E"/>
    <w:rsid w:val="004B58C7"/>
    <w:rsid w:val="004C688E"/>
    <w:rsid w:val="00505A70"/>
    <w:rsid w:val="00520A82"/>
    <w:rsid w:val="00547EF9"/>
    <w:rsid w:val="00560022"/>
    <w:rsid w:val="0057118C"/>
    <w:rsid w:val="0058293E"/>
    <w:rsid w:val="00586EF4"/>
    <w:rsid w:val="005A0EC1"/>
    <w:rsid w:val="005A32E2"/>
    <w:rsid w:val="005A33E8"/>
    <w:rsid w:val="005A525C"/>
    <w:rsid w:val="005B0E97"/>
    <w:rsid w:val="005C14D0"/>
    <w:rsid w:val="005C29C0"/>
    <w:rsid w:val="005C7D60"/>
    <w:rsid w:val="005D4A90"/>
    <w:rsid w:val="005F5976"/>
    <w:rsid w:val="00601961"/>
    <w:rsid w:val="00621A50"/>
    <w:rsid w:val="00626D42"/>
    <w:rsid w:val="0063378E"/>
    <w:rsid w:val="0065639E"/>
    <w:rsid w:val="00660EF8"/>
    <w:rsid w:val="006A333A"/>
    <w:rsid w:val="006A73B1"/>
    <w:rsid w:val="006B3C4E"/>
    <w:rsid w:val="006C659A"/>
    <w:rsid w:val="006D75BF"/>
    <w:rsid w:val="006E0F87"/>
    <w:rsid w:val="006E0FBE"/>
    <w:rsid w:val="006E18FF"/>
    <w:rsid w:val="007027A7"/>
    <w:rsid w:val="007031F6"/>
    <w:rsid w:val="0070571B"/>
    <w:rsid w:val="00722368"/>
    <w:rsid w:val="007226BD"/>
    <w:rsid w:val="0073013B"/>
    <w:rsid w:val="00746C88"/>
    <w:rsid w:val="00757B7C"/>
    <w:rsid w:val="00771683"/>
    <w:rsid w:val="00773734"/>
    <w:rsid w:val="007A317B"/>
    <w:rsid w:val="007C18F7"/>
    <w:rsid w:val="007E10EF"/>
    <w:rsid w:val="007E5336"/>
    <w:rsid w:val="007F34DE"/>
    <w:rsid w:val="007F5E50"/>
    <w:rsid w:val="0080536C"/>
    <w:rsid w:val="00814523"/>
    <w:rsid w:val="00853D92"/>
    <w:rsid w:val="00861104"/>
    <w:rsid w:val="00872724"/>
    <w:rsid w:val="00880DE8"/>
    <w:rsid w:val="00892237"/>
    <w:rsid w:val="008B18FB"/>
    <w:rsid w:val="008B5966"/>
    <w:rsid w:val="008E55AA"/>
    <w:rsid w:val="008F6171"/>
    <w:rsid w:val="009013C9"/>
    <w:rsid w:val="009255A9"/>
    <w:rsid w:val="0095579D"/>
    <w:rsid w:val="00955C7C"/>
    <w:rsid w:val="00983487"/>
    <w:rsid w:val="00985582"/>
    <w:rsid w:val="00994960"/>
    <w:rsid w:val="009977BE"/>
    <w:rsid w:val="009B6A23"/>
    <w:rsid w:val="009C1232"/>
    <w:rsid w:val="009C4925"/>
    <w:rsid w:val="009C694B"/>
    <w:rsid w:val="009E6AD9"/>
    <w:rsid w:val="00A109A6"/>
    <w:rsid w:val="00A35184"/>
    <w:rsid w:val="00A3678D"/>
    <w:rsid w:val="00A55295"/>
    <w:rsid w:val="00A71C08"/>
    <w:rsid w:val="00A73059"/>
    <w:rsid w:val="00A74DB0"/>
    <w:rsid w:val="00AD4595"/>
    <w:rsid w:val="00AE0A83"/>
    <w:rsid w:val="00AE68DD"/>
    <w:rsid w:val="00B02C4D"/>
    <w:rsid w:val="00B26EFF"/>
    <w:rsid w:val="00B3506D"/>
    <w:rsid w:val="00B70467"/>
    <w:rsid w:val="00B72933"/>
    <w:rsid w:val="00B75CBE"/>
    <w:rsid w:val="00B911B4"/>
    <w:rsid w:val="00B91F80"/>
    <w:rsid w:val="00BA1373"/>
    <w:rsid w:val="00BA5ED8"/>
    <w:rsid w:val="00BB3246"/>
    <w:rsid w:val="00BD7503"/>
    <w:rsid w:val="00BE6C42"/>
    <w:rsid w:val="00C05DE0"/>
    <w:rsid w:val="00C27C6D"/>
    <w:rsid w:val="00C6281E"/>
    <w:rsid w:val="00C86F5B"/>
    <w:rsid w:val="00CB3897"/>
    <w:rsid w:val="00CC4341"/>
    <w:rsid w:val="00D015AA"/>
    <w:rsid w:val="00D01609"/>
    <w:rsid w:val="00D04823"/>
    <w:rsid w:val="00D16C57"/>
    <w:rsid w:val="00D204D1"/>
    <w:rsid w:val="00D249F7"/>
    <w:rsid w:val="00D41E46"/>
    <w:rsid w:val="00D50AC9"/>
    <w:rsid w:val="00D73322"/>
    <w:rsid w:val="00D83059"/>
    <w:rsid w:val="00D850A2"/>
    <w:rsid w:val="00DA0D11"/>
    <w:rsid w:val="00DE015A"/>
    <w:rsid w:val="00DE0680"/>
    <w:rsid w:val="00DE0C98"/>
    <w:rsid w:val="00DE7C17"/>
    <w:rsid w:val="00DF14C9"/>
    <w:rsid w:val="00DF5B66"/>
    <w:rsid w:val="00E15CD7"/>
    <w:rsid w:val="00E2760B"/>
    <w:rsid w:val="00E60C1B"/>
    <w:rsid w:val="00E70570"/>
    <w:rsid w:val="00E72346"/>
    <w:rsid w:val="00E76CB6"/>
    <w:rsid w:val="00E77062"/>
    <w:rsid w:val="00EA4784"/>
    <w:rsid w:val="00EC1039"/>
    <w:rsid w:val="00EC26AC"/>
    <w:rsid w:val="00EC27FE"/>
    <w:rsid w:val="00EE4406"/>
    <w:rsid w:val="00EF0E38"/>
    <w:rsid w:val="00EF513F"/>
    <w:rsid w:val="00EF7F40"/>
    <w:rsid w:val="00F05D8E"/>
    <w:rsid w:val="00F33A4B"/>
    <w:rsid w:val="00F36075"/>
    <w:rsid w:val="00F37A93"/>
    <w:rsid w:val="00F5248B"/>
    <w:rsid w:val="00F65403"/>
    <w:rsid w:val="00F8345D"/>
    <w:rsid w:val="00F867A5"/>
    <w:rsid w:val="00F910FD"/>
    <w:rsid w:val="00F9642D"/>
    <w:rsid w:val="00FA41EC"/>
    <w:rsid w:val="00FB013E"/>
    <w:rsid w:val="00FB57FA"/>
    <w:rsid w:val="00FD2268"/>
    <w:rsid w:val="00FD4366"/>
    <w:rsid w:val="00FF1F27"/>
    <w:rsid w:val="00FF63BB"/>
    <w:rsid w:val="00FF7AA4"/>
    <w:rsid w:val="0B7F7295"/>
    <w:rsid w:val="1C4FEC89"/>
    <w:rsid w:val="26FE0BD4"/>
    <w:rsid w:val="2FE1A881"/>
    <w:rsid w:val="3EDBEED5"/>
    <w:rsid w:val="3FFE9B75"/>
    <w:rsid w:val="47F72291"/>
    <w:rsid w:val="5EDF0E5A"/>
    <w:rsid w:val="5F7FF326"/>
    <w:rsid w:val="5F9DA26B"/>
    <w:rsid w:val="5FE6BC70"/>
    <w:rsid w:val="67BA2C71"/>
    <w:rsid w:val="67FFAB12"/>
    <w:rsid w:val="6FDFB2D6"/>
    <w:rsid w:val="73FF29B3"/>
    <w:rsid w:val="76FFE96C"/>
    <w:rsid w:val="79F9D0BF"/>
    <w:rsid w:val="7DE952FA"/>
    <w:rsid w:val="7E79C9C6"/>
    <w:rsid w:val="7FFB3F86"/>
    <w:rsid w:val="97FAF8CD"/>
    <w:rsid w:val="9AE07591"/>
    <w:rsid w:val="9BFD50BC"/>
    <w:rsid w:val="9F26239C"/>
    <w:rsid w:val="9FC653C5"/>
    <w:rsid w:val="A3DFE4A7"/>
    <w:rsid w:val="B5DF80A4"/>
    <w:rsid w:val="BFAF8CE3"/>
    <w:rsid w:val="DD1F182A"/>
    <w:rsid w:val="DDBD28DD"/>
    <w:rsid w:val="DDFBBDDF"/>
    <w:rsid w:val="DE7F2A25"/>
    <w:rsid w:val="DF9D2CA3"/>
    <w:rsid w:val="DFDDDEBE"/>
    <w:rsid w:val="E1FF6124"/>
    <w:rsid w:val="E3FEBADF"/>
    <w:rsid w:val="E77F9F1E"/>
    <w:rsid w:val="EBFF8A96"/>
    <w:rsid w:val="EEEECD92"/>
    <w:rsid w:val="EF3FF89D"/>
    <w:rsid w:val="EFBF914B"/>
    <w:rsid w:val="EFDDA95C"/>
    <w:rsid w:val="F1BFE3EA"/>
    <w:rsid w:val="F5ED80B0"/>
    <w:rsid w:val="F5FF1587"/>
    <w:rsid w:val="FB0197D4"/>
    <w:rsid w:val="FBFED1C9"/>
    <w:rsid w:val="FCAB07D2"/>
    <w:rsid w:val="FEFAA3C2"/>
    <w:rsid w:val="FF3DEA4D"/>
    <w:rsid w:val="FFBFE06E"/>
    <w:rsid w:val="FFFFC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fr-FR" w:eastAsia="fr-F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En-tête Car"/>
    <w:basedOn w:val="2"/>
    <w:link w:val="5"/>
    <w:qFormat/>
    <w:uiPriority w:val="99"/>
    <w:rPr>
      <w:rFonts w:ascii="Calibri" w:hAnsi="Calibri" w:eastAsia="Times New Roman" w:cs="Times New Roman"/>
      <w:lang w:eastAsia="fr-FR"/>
    </w:rPr>
  </w:style>
  <w:style w:type="character" w:customStyle="1" w:styleId="8">
    <w:name w:val="Pied de page Car"/>
    <w:basedOn w:val="2"/>
    <w:link w:val="4"/>
    <w:qFormat/>
    <w:uiPriority w:val="99"/>
    <w:rPr>
      <w:rFonts w:ascii="Calibri" w:hAnsi="Calibri" w:eastAsia="Times New Roman" w:cs="Times New Roman"/>
      <w:lang w:eastAsia="fr-FR"/>
    </w:rPr>
  </w:style>
  <w:style w:type="paragraph" w:styleId="9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607</Words>
  <Characters>3344</Characters>
  <Lines>1</Lines>
  <Paragraphs>1</Paragraphs>
  <TotalTime>0</TotalTime>
  <ScaleCrop>false</ScaleCrop>
  <LinksUpToDate>false</LinksUpToDate>
  <CharactersWithSpaces>3944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2023-05-31T15:18:00Z</dcterms:created>
  <dc:creator>Tadjoudine  MEMEM</dc:creator>
  <cp:lastModifiedBy>charles-gamligo</cp:lastModifiedBy>
  <cp:lastPrinted>2023-06-09T09:09:00Z</cp:lastPrinted>
  <dcterms:modified xsi:type="dcterms:W3CDTF">2024-11-18T15:58:27Z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