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Analyste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${credit_analyst.full_name}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${entity_name}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Différé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${number_deferred} mois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 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 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${/insurance}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${/riskPremiumPercentage}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${reviewBonus}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${key} </w:t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>: ${value}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${/reviewBonus}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tbl>
      <w:tblPr>
        <w:tblStyle w:val="9"/>
        <w:tblpPr w:leftFromText="180" w:rightFromText="180" w:vertAnchor="text" w:horzAnchor="page" w:tblpX="1487" w:tblpY="216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0" w:hRule="atLeast"/>
        </w:trPr>
        <w:tc>
          <w:tcPr>
            <w:tcW w:w="3750" w:type="dxa"/>
            <w:tcBorders>
              <w:tl2br w:val="nil"/>
              <w:tr2bl w:val="nil"/>
            </w:tcBorders>
          </w:tcPr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Mr. Koffi Djramedo GAMADO, </w:t>
            </w: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</w:rPr>
              <w:t>Head Crédit</w:t>
            </w:r>
          </w:p>
          <w:p>
            <w:pPr>
              <w:widowControl w:val="0"/>
              <w:jc w:val="both"/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iCs/>
                <w:sz w:val="24"/>
                <w:szCs w:val="24"/>
                <w:lang w:val="en-US"/>
              </w:rPr>
              <w:t>${head_credit_sign}</w:t>
            </w:r>
          </w:p>
        </w:tc>
      </w:tr>
    </w:tbl>
    <w:tbl>
      <w:tblPr>
        <w:tblStyle w:val="9"/>
        <w:tblpPr w:leftFromText="180" w:rightFromText="180" w:vertAnchor="text" w:horzAnchor="page" w:tblpX="6564" w:tblpY="7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17" w:hRule="atLeast"/>
        </w:trPr>
        <w:tc>
          <w:tcPr>
            <w:tcW w:w="3880" w:type="dxa"/>
            <w:tcBorders>
              <w:tl2br w:val="nil"/>
              <w:tr2bl w:val="nil"/>
            </w:tcBorders>
          </w:tcPr>
          <w:p>
            <w:pPr>
              <w:widowControl w:val="0"/>
              <w:jc w:val="left"/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>M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  <w:lang w:val="en-US"/>
              </w:rPr>
              <w:t xml:space="preserve">r. </w:t>
            </w:r>
            <w:r>
              <w:rPr>
                <w:rFonts w:hint="default" w:ascii="Times New Roman" w:hAnsi="Times New Roman" w:cs="Times New Roman"/>
                <w:b/>
                <w:bCs/>
                <w:iCs/>
                <w:color w:val="000000"/>
              </w:rPr>
              <w:t xml:space="preserve"> Pascal KOVE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</w:rPr>
              <w:t>Directeur Général</w:t>
            </w:r>
          </w:p>
          <w:p>
            <w:pPr>
              <w:widowControl w:val="0"/>
              <w:jc w:val="left"/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</w:pPr>
            <w:r>
              <w:rPr>
                <w:rFonts w:hint="default" w:ascii="Times New Roman" w:hAnsi="Times New Roman" w:cs="Times New Roman"/>
                <w:bCs/>
                <w:iCs/>
                <w:color w:val="000000"/>
                <w:lang w:val="en-US"/>
              </w:rPr>
              <w:t>${md_sign}</w:t>
            </w:r>
          </w:p>
        </w:tc>
      </w:tr>
    </w:tbl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  <w:lang w:val="en-US" w:eastAsia="fr-FR"/>
        </w:rPr>
      </w:pP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37EEAD17"/>
    <w:rsid w:val="3BFD5BC1"/>
    <w:rsid w:val="3DBFFB10"/>
    <w:rsid w:val="3DFB605E"/>
    <w:rsid w:val="3F7B864E"/>
    <w:rsid w:val="3FFF573D"/>
    <w:rsid w:val="46E9651F"/>
    <w:rsid w:val="4ADED459"/>
    <w:rsid w:val="4E3F9450"/>
    <w:rsid w:val="4F6DBCFD"/>
    <w:rsid w:val="57E7334C"/>
    <w:rsid w:val="57FE65B3"/>
    <w:rsid w:val="5BAFE6EF"/>
    <w:rsid w:val="5BDBB23B"/>
    <w:rsid w:val="5CFD9E4E"/>
    <w:rsid w:val="5D7F3B6A"/>
    <w:rsid w:val="5D9B6FA6"/>
    <w:rsid w:val="5DFF76AE"/>
    <w:rsid w:val="5F5FBF8D"/>
    <w:rsid w:val="5F666A81"/>
    <w:rsid w:val="5FD88B46"/>
    <w:rsid w:val="5FEEA4ED"/>
    <w:rsid w:val="5FFBCC4C"/>
    <w:rsid w:val="5FFFF85D"/>
    <w:rsid w:val="635F7ADE"/>
    <w:rsid w:val="6543F1E6"/>
    <w:rsid w:val="65D62FA5"/>
    <w:rsid w:val="65ED28A9"/>
    <w:rsid w:val="66FA547C"/>
    <w:rsid w:val="6DBFC52E"/>
    <w:rsid w:val="6EFD72EA"/>
    <w:rsid w:val="6FBF194A"/>
    <w:rsid w:val="73F21051"/>
    <w:rsid w:val="73F7B0BB"/>
    <w:rsid w:val="74F6EA2D"/>
    <w:rsid w:val="75DCDC27"/>
    <w:rsid w:val="763F2C76"/>
    <w:rsid w:val="7645FFFF"/>
    <w:rsid w:val="767D77D1"/>
    <w:rsid w:val="76FF631E"/>
    <w:rsid w:val="786FBDCF"/>
    <w:rsid w:val="797D569B"/>
    <w:rsid w:val="7ADED163"/>
    <w:rsid w:val="7B7F55F5"/>
    <w:rsid w:val="7B9E33AF"/>
    <w:rsid w:val="7BFB0020"/>
    <w:rsid w:val="7C5DAA40"/>
    <w:rsid w:val="7D727800"/>
    <w:rsid w:val="7DFF3402"/>
    <w:rsid w:val="7DFF9D87"/>
    <w:rsid w:val="7E79A3A1"/>
    <w:rsid w:val="7EFC36A2"/>
    <w:rsid w:val="7F6F5A23"/>
    <w:rsid w:val="7FB89E3B"/>
    <w:rsid w:val="7FB9015E"/>
    <w:rsid w:val="7FBBF1E3"/>
    <w:rsid w:val="7FEFEEB9"/>
    <w:rsid w:val="7FFAA0A4"/>
    <w:rsid w:val="7FFF0F64"/>
    <w:rsid w:val="9BBBE86D"/>
    <w:rsid w:val="9D7B3B84"/>
    <w:rsid w:val="9EFB2FA0"/>
    <w:rsid w:val="B37A829F"/>
    <w:rsid w:val="B5FF82E4"/>
    <w:rsid w:val="B7F727CB"/>
    <w:rsid w:val="BAFE9432"/>
    <w:rsid w:val="BF353460"/>
    <w:rsid w:val="BF5F5969"/>
    <w:rsid w:val="C17F9DA7"/>
    <w:rsid w:val="CBBBDA5D"/>
    <w:rsid w:val="D7BE99AB"/>
    <w:rsid w:val="DABEF19E"/>
    <w:rsid w:val="DBA224E1"/>
    <w:rsid w:val="DEDCCDCD"/>
    <w:rsid w:val="DEF794F2"/>
    <w:rsid w:val="E5FF7E0B"/>
    <w:rsid w:val="EDA69DD4"/>
    <w:rsid w:val="EEA4534D"/>
    <w:rsid w:val="EFFF4E03"/>
    <w:rsid w:val="F5CB4060"/>
    <w:rsid w:val="F715A1DB"/>
    <w:rsid w:val="F75E7B44"/>
    <w:rsid w:val="F9BB705B"/>
    <w:rsid w:val="FB5F9BAA"/>
    <w:rsid w:val="FBACDB89"/>
    <w:rsid w:val="FC71C0D5"/>
    <w:rsid w:val="FD33EBE0"/>
    <w:rsid w:val="FDBF9F3A"/>
    <w:rsid w:val="FDDF56A2"/>
    <w:rsid w:val="FE7AC05B"/>
    <w:rsid w:val="FEBF2540"/>
    <w:rsid w:val="FED5383B"/>
    <w:rsid w:val="FFC71720"/>
    <w:rsid w:val="FFDE38D8"/>
    <w:rsid w:val="FFDEFDCC"/>
    <w:rsid w:val="FFEB1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2025-02-18T11:09:50Z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