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bCs/>
          <w:iCs/>
          <w:color w:val="000000"/>
        </w:rPr>
        <w:t>${signatory}</w:t>
      </w:r>
      <w:r>
        <w:rPr>
          <w:rFonts w:hint="default" w:ascii="Times New Roman" w:hAnsi="Times New Roman" w:cs="Times New Roman"/>
          <w:bCs/>
          <w:iCs/>
          <w:color w:val="000000"/>
        </w:rPr>
        <w:t xml:space="preserve"> et </w:t>
      </w:r>
      <w:r>
        <w:rPr>
          <w:rFonts w:hint="default" w:ascii="Times New Roman" w:hAnsi="Times New Roman" w:cs="Times New Roman"/>
          <w:b/>
          <w:bCs/>
          <w:iCs/>
          <w:color w:val="000000"/>
        </w:rPr>
        <w:t xml:space="preserve">Madame Christèle F. R. FEBON </w:t>
      </w:r>
      <w:r>
        <w:rPr>
          <w:rFonts w:hint="default" w:ascii="Times New Roman" w:hAnsi="Times New Roman" w:cs="Times New Roman"/>
          <w:bCs/>
          <w:iCs/>
          <w:color w:val="000000"/>
        </w:rPr>
        <w:t>épouse</w:t>
      </w:r>
      <w:r>
        <w:rPr>
          <w:rFonts w:hint="default" w:ascii="Times New Roman" w:hAnsi="Times New Roman" w:cs="Times New Roman"/>
          <w:b/>
          <w:bCs/>
          <w:iCs/>
          <w:color w:val="000000"/>
        </w:rPr>
        <w:t xml:space="preserve"> JOHNSON, </w:t>
      </w:r>
      <w:r>
        <w:rPr>
          <w:rFonts w:hint="default" w:ascii="Times New Roman" w:hAnsi="Times New Roman" w:cs="Times New Roman"/>
          <w:bCs/>
          <w:iCs/>
          <w:color w:val="000000"/>
        </w:rPr>
        <w:t>Directrice d’exploitation,</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xml:space="preserve">} </w:t>
      </w:r>
      <w:r>
        <w:rPr>
          <w:rFonts w:hint="default" w:ascii="Times New Roman" w:hAnsi="Times New Roman" w:cs="Times New Roman"/>
          <w:highlight w:val="none"/>
        </w:rPr>
        <w:t>Fonction : ${function}</w:t>
      </w:r>
      <w:r>
        <w:rPr>
          <w:rFonts w:hint="default" w:ascii="Times New Roman" w:hAnsi="Times New Roman" w:cs="Times New Roman"/>
          <w:b/>
          <w:bCs/>
          <w:highlight w:val="none"/>
        </w:rPr>
        <w:t>,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cs="Times New Roman"/>
          <w:b/>
          <w:bCs/>
          <w:highlight w:val="none"/>
          <w:lang w:val="en-US"/>
        </w:rPr>
        <w:t>${contract.verbal_trial.civility}</w:t>
      </w:r>
      <w:r>
        <w:rPr>
          <w:rFonts w:hint="default" w:ascii="Times New Roman" w:hAnsi="Times New Roman" w:cs="Times New Roman"/>
          <w:b/>
          <w:bCs/>
          <w:highlight w:val="none"/>
        </w:rPr>
        <w:t xml:space="preserve"> </w:t>
      </w:r>
      <w:r>
        <w:rPr>
          <w:rFonts w:hint="default" w:cs="Times New Roman"/>
          <w:b/>
          <w:bCs/>
          <w:highlight w:val="none"/>
          <w:lang w:val="en-US"/>
        </w:rPr>
        <w:t>${contract.verbal_trial.applicant_last_name} ${contract.verbal_trial.applicant_first_name}</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tbl>
      <w:tblPr>
        <w:tblStyle w:val="6"/>
        <w:tblpPr w:leftFromText="180" w:rightFromText="180" w:vertAnchor="text" w:horzAnchor="page" w:tblpX="8058" w:tblpY="438"/>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2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5" w:hRule="atLeast"/>
        </w:trPr>
        <w:tc>
          <w:tcPr>
            <w:tcW w:w="3128" w:type="dxa"/>
            <w:tcBorders>
              <w:tl2br w:val="nil"/>
              <w:tr2bl w:val="nil"/>
            </w:tcBorders>
          </w:tcPr>
          <w:p>
            <w:pPr>
              <w:widowControl w:val="0"/>
              <w:jc w:val="left"/>
              <w:rPr>
                <w:rFonts w:hint="default" w:ascii="Times New Roman" w:hAnsi="Times New Roman" w:cs="Times New Roman"/>
                <w:b/>
                <w:bCs/>
                <w:iCs/>
                <w:vertAlign w:val="baseline"/>
                <w:lang w:val="en-US"/>
              </w:rPr>
            </w:pPr>
            <w:r>
              <w:rPr>
                <w:rFonts w:hint="default" w:ascii="Times New Roman" w:hAnsi="Times New Roman" w:cs="Times New Roman"/>
                <w:b/>
                <w:bCs/>
                <w:iCs/>
                <w:color w:val="000000"/>
              </w:rPr>
              <w:t>${signatory}</w:t>
            </w:r>
          </w:p>
        </w:tc>
      </w:tr>
    </w:tbl>
    <w:p>
      <w:pPr>
        <w:jc w:val="both"/>
        <w:rPr>
          <w:rFonts w:hint="default" w:ascii="Times New Roman" w:hAnsi="Times New Roman" w:cs="Times New Roman"/>
          <w:b/>
          <w:bCs/>
          <w:iCs/>
        </w:rPr>
      </w:pP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rPr>
            </w:pPr>
            <w:r>
              <w:rPr>
                <w:rFonts w:hint="default" w:ascii="Times New Roman" w:hAnsi="Times New Roman" w:cs="Times New Roman"/>
                <w:b/>
                <w:bCs/>
                <w:iCs/>
                <w:sz w:val="24"/>
                <w:szCs w:val="24"/>
              </w:rPr>
              <w:t xml:space="preserve">Mme. Christèle F. R. FEBON </w:t>
            </w:r>
            <w:r>
              <w:rPr>
                <w:rFonts w:hint="default" w:ascii="Times New Roman" w:hAnsi="Times New Roman" w:cs="Times New Roman"/>
                <w:bCs/>
                <w:iCs/>
                <w:sz w:val="24"/>
                <w:szCs w:val="24"/>
              </w:rPr>
              <w:t>épse</w:t>
            </w:r>
            <w:r>
              <w:rPr>
                <w:rFonts w:hint="default" w:ascii="Times New Roman" w:hAnsi="Times New Roman" w:cs="Times New Roman"/>
                <w:b/>
                <w:bCs/>
                <w:iCs/>
                <w:sz w:val="24"/>
                <w:szCs w:val="24"/>
              </w:rPr>
              <w:t xml:space="preserve"> JOHNSON        </w:t>
            </w:r>
          </w:p>
          <w:p>
            <w:pPr>
              <w:widowControl w:val="0"/>
              <w:jc w:val="both"/>
              <w:rPr>
                <w:rFonts w:hint="default" w:ascii="Times New Roman" w:hAnsi="Times New Roman" w:cs="Times New Roman"/>
                <w:b/>
                <w:sz w:val="24"/>
                <w:szCs w:val="24"/>
                <w:vertAlign w:val="baseline"/>
              </w:rPr>
            </w:pPr>
            <w:r>
              <w:rPr>
                <w:rFonts w:hint="default" w:ascii="Times New Roman" w:hAnsi="Times New Roman" w:cs="Times New Roman"/>
                <w:bCs/>
                <w:iCs/>
                <w:sz w:val="24"/>
                <w:szCs w:val="24"/>
              </w:rPr>
              <w:t>Directrice d’exploitation</w:t>
            </w:r>
          </w:p>
        </w:tc>
      </w:tr>
    </w:tbl>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Cambria">
    <w:altName w:val="Georgia"/>
    <w:panose1 w:val="02040503050406030204"/>
    <w:charset w:val="00"/>
    <w:family w:val="roman"/>
    <w:pitch w:val="default"/>
    <w:sig w:usb0="00000000" w:usb1="00000000"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Cambria" w:hAnsi="Cambria" w:eastAsia="Calibri"/>
        <w:b/>
        <w:bCs/>
        <w:color w:val="000000"/>
        <w:sz w:val="22"/>
        <w:szCs w:val="22"/>
        <w:highlight w:val="none"/>
        <w:lang w:eastAsia="en-US"/>
      </w:rPr>
      <w:t>${contract.verbal_trial.civility}</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${contract.verbal_trial.applicant_last_name}</w:t>
    </w:r>
    <w:r>
      <w:rPr>
        <w:rFonts w:hint="default" w:ascii="Cambria" w:hAnsi="Cambria" w:eastAsia="Calibri"/>
        <w:b/>
        <w:bCs/>
        <w:color w:val="000000"/>
        <w:sz w:val="22"/>
        <w:szCs w:val="22"/>
        <w:highlight w:val="none"/>
        <w:lang w:val="en-US" w:eastAsia="en-US"/>
      </w:rPr>
      <w:t xml:space="preserve"> </w:t>
    </w:r>
    <w:r>
      <w:rPr>
        <w:rFonts w:hint="default" w:ascii="Cambria" w:hAnsi="Cambria" w:eastAsia="Calibri"/>
        <w:b/>
        <w:bCs/>
        <w:color w:val="000000"/>
        <w:sz w:val="22"/>
        <w:szCs w:val="22"/>
        <w:highlight w:val="none"/>
        <w:lang w:eastAsia="en-US"/>
      </w:rPr>
      <w:t>${contract.verbal_trial.applicant_first_name}</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p>
  <w:p>
    <w:pPr>
      <w:tabs>
        <w:tab w:val="left" w:pos="4862"/>
        <w:tab w:val="left" w:pos="5031"/>
      </w:tabs>
    </w:pPr>
    <w:r>
      <w:rPr>
        <w:rFonts w:hint="default"/>
      </w:rPr>
      <w:t>N°${contract.verbal_trial.committee_id}</w:t>
    </w:r>
  </w:p>
  <w:p>
    <w:pPr>
      <w:tabs>
        <w:tab w:val="left" w:pos="4862"/>
        <w:tab w:val="left" w:pos="5031"/>
      </w:tabs>
    </w:pPr>
    <w:bookmarkStart w:id="6" w:name="_GoBack"/>
    <w:bookmarkEnd w:id="6"/>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2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D772AAC"/>
    <w:rsid w:val="5BA61EA3"/>
    <w:rsid w:val="5FE7B239"/>
    <w:rsid w:val="6FC6C942"/>
    <w:rsid w:val="77FFFF1E"/>
    <w:rsid w:val="7BFDEA3E"/>
    <w:rsid w:val="7CEB0708"/>
    <w:rsid w:val="7E5F26D6"/>
    <w:rsid w:val="7F6B1029"/>
    <w:rsid w:val="7FDB7E6F"/>
    <w:rsid w:val="8DC7F6FC"/>
    <w:rsid w:val="8DFE5B73"/>
    <w:rsid w:val="BCCA90CC"/>
    <w:rsid w:val="BFFFBEDF"/>
    <w:rsid w:val="D9AE85C8"/>
    <w:rsid w:val="DE7F2E21"/>
    <w:rsid w:val="EBBD8807"/>
    <w:rsid w:val="F5FE006F"/>
    <w:rsid w:val="FDFD6ACE"/>
    <w:rsid w:val="FF2B2172"/>
    <w:rsid w:val="FF77CDB3"/>
    <w:rsid w:val="FFA3F5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1</TotalTime>
  <ScaleCrop>false</ScaleCrop>
  <LinksUpToDate>false</LinksUpToDate>
  <CharactersWithSpaces>7376</CharactersWithSpaces>
  <Application>WPS Office_11.1.0.11719_F1E327BC-269C-435d-A152-05C5408002CA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2024-03-12T16:42:23Z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