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xml:space="preserve">, Société Anonyme avec Conseil d’Administration au capital de  1 500 000 000 FCFA, immatriculée au Registre du Commerce et du Crédit Mobilier du TOGO, sous le numéro initial </w:t>
      </w:r>
      <w:r>
        <w:rPr>
          <w:rFonts w:hint="default" w:ascii="Times New Roman" w:hAnsi="Times New Roman" w:cs="Times New Roman"/>
          <w:color w:val="000000"/>
          <w:sz w:val="24"/>
          <w:szCs w:val="24"/>
        </w:rPr>
        <w:t>TG-LFW-01-2025-M-12369, Agrément Numéro 36/MF/SG/CAS-IMEC et inscrite sur la liste de l’APSFD sous le numéro T/1/GFLM/2019/257A</w:t>
      </w:r>
      <w:r>
        <w:rPr>
          <w:rFonts w:hint="default" w:ascii="Times New Roman" w:hAnsi="Times New Roman" w:cs="Times New Roman"/>
          <w:sz w:val="24"/>
          <w:szCs w:val="24"/>
          <w:highlight w:val="none"/>
        </w:rPr>
        <w:t>,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Kossi Mawuli KOVE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sz w:val="24"/>
          <w:szCs w:val="24"/>
          <w:highlight w:val="none"/>
        </w:rPr>
        <w:t>,</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sz w:val="24"/>
          <w:szCs w:val="24"/>
          <w:highlight w:val="none"/>
        </w:rPr>
        <w:t>${verbal_trial.civility} ${verbal_trial.applicant_last_name} ${verbal_trial.applicant_first_name} née le ${representative_birth_date</w:t>
      </w:r>
      <w:r>
        <w:rPr>
          <w:rFonts w:hint="default" w:cs="Times New Roman"/>
          <w:sz w:val="24"/>
          <w:szCs w:val="24"/>
          <w:highlight w:val="none"/>
          <w:lang w:val="en-US"/>
        </w:rPr>
        <w:t>_fr</w:t>
      </w:r>
      <w:r>
        <w:rPr>
          <w:rFonts w:hint="default" w:ascii="Times New Roman" w:hAnsi="Times New Roman" w:cs="Times New Roman"/>
          <w:sz w:val="24"/>
          <w:szCs w:val="24"/>
          <w:highlight w:val="none"/>
        </w:rPr>
        <w:t>}, de nationalité ${representative_nationality} domicilié à ${representative_home_address} et titulaire d’un(e) ${representative_type_of_identity_document} ${representative_number_of_identity_document}</w:t>
      </w:r>
      <w:r>
        <w:rPr>
          <w:rFonts w:hint="default" w:cs="Times New Roman"/>
          <w:sz w:val="24"/>
          <w:szCs w:val="24"/>
          <w:highlight w:val="none"/>
          <w:lang w:val="fr-FR"/>
        </w:rPr>
        <w:t xml:space="preserve"> </w:t>
      </w:r>
      <w:bookmarkStart w:id="6" w:name="_GoBack"/>
      <w:bookmarkEnd w:id="6"/>
      <w:r>
        <w:rPr>
          <w:rFonts w:hint="default" w:ascii="Times New Roman" w:hAnsi="Times New Roman" w:cs="Times New Roman"/>
          <w:sz w:val="24"/>
          <w:szCs w:val="24"/>
          <w:highlight w:val="none"/>
        </w:rPr>
        <w:t>${representative_date_of_issue_of_identity_document</w:t>
      </w:r>
      <w:r>
        <w:rPr>
          <w:rFonts w:hint="default" w:cs="Times New Roman"/>
          <w:sz w:val="24"/>
          <w:szCs w:val="24"/>
          <w:highlight w:val="none"/>
          <w:lang w:val="en-US"/>
        </w:rPr>
        <w:t>_fr</w:t>
      </w:r>
      <w:r>
        <w:rPr>
          <w:rFonts w:hint="default" w:ascii="Times New Roman" w:hAnsi="Times New Roman" w:cs="Times New Roman"/>
          <w:sz w:val="24"/>
          <w:szCs w:val="24"/>
          <w:highlight w:val="none"/>
        </w:rPr>
        <w:t>}</w:t>
      </w:r>
      <w:r>
        <w:rPr>
          <w:rFonts w:hint="default" w:ascii="Times New Roman" w:hAnsi="Times New Roman" w:cs="Times New Roman"/>
          <w:b/>
          <w:bCs/>
          <w:sz w:val="24"/>
          <w:szCs w:val="24"/>
          <w:highlight w:val="none"/>
        </w:rPr>
        <w:t xml:space="preserve">, promoteur de </w:t>
      </w:r>
      <w:r>
        <w:rPr>
          <w:rFonts w:hint="default" w:ascii="Times New Roman" w:hAnsi="Times New Roman" w:cs="Times New Roman"/>
          <w:b/>
          <w:bCs/>
          <w:sz w:val="24"/>
          <w:szCs w:val="24"/>
          <w:highlight w:val="none"/>
          <w:lang w:val="en-US"/>
        </w:rPr>
        <w:t>${individual_business.denomination}</w:t>
      </w:r>
      <w:r>
        <w:rPr>
          <w:rFonts w:hint="default" w:ascii="Times New Roman" w:hAnsi="Times New Roman" w:cs="Times New Roman"/>
          <w:bCs/>
          <w:sz w:val="24"/>
          <w:szCs w:val="24"/>
          <w:highlight w:val="none"/>
        </w:rPr>
        <w:t>, ayant pour objet ${individual_business</w:t>
      </w:r>
      <w:r>
        <w:rPr>
          <w:rFonts w:hint="default" w:ascii="Times New Roman" w:hAnsi="Times New Roman" w:cs="Times New Roman"/>
          <w:bCs/>
          <w:sz w:val="24"/>
          <w:szCs w:val="24"/>
          <w:highlight w:val="none"/>
          <w:lang w:val="en-US"/>
        </w:rPr>
        <w:t>.</w:t>
      </w:r>
      <w:r>
        <w:rPr>
          <w:rFonts w:hint="default" w:ascii="Times New Roman" w:hAnsi="Times New Roman" w:cs="Times New Roman"/>
          <w:bCs/>
          <w:sz w:val="24"/>
          <w:szCs w:val="24"/>
          <w:highlight w:val="none"/>
        </w:rPr>
        <w:t xml:space="preserve">corporate_purpose}, dont le siège social est à </w:t>
      </w:r>
      <w:r>
        <w:rPr>
          <w:rFonts w:hint="default" w:ascii="Times New Roman" w:hAnsi="Times New Roman" w:cs="Times New Roman"/>
          <w:b w:val="0"/>
          <w:bCs w:val="0"/>
          <w:sz w:val="24"/>
          <w:szCs w:val="24"/>
          <w:highlight w:val="none"/>
          <w:lang w:val="en-US"/>
        </w:rPr>
        <w:t>${</w:t>
      </w:r>
      <w:r>
        <w:rPr>
          <w:rFonts w:hint="default" w:ascii="Times New Roman" w:hAnsi="Times New Roman" w:cs="Times New Roman"/>
          <w:bCs/>
          <w:sz w:val="24"/>
          <w:szCs w:val="24"/>
          <w:highlight w:val="none"/>
        </w:rPr>
        <w:t>individual_business</w:t>
      </w:r>
      <w:r>
        <w:rPr>
          <w:rFonts w:hint="default" w:ascii="Times New Roman" w:hAnsi="Times New Roman" w:cs="Times New Roman"/>
          <w:b w:val="0"/>
          <w:bCs w:val="0"/>
          <w:sz w:val="24"/>
          <w:szCs w:val="24"/>
          <w:highlight w:val="none"/>
          <w:lang w:val="en-US"/>
        </w:rPr>
        <w:t>.head_office_address}</w:t>
      </w:r>
      <w:r>
        <w:rPr>
          <w:rFonts w:hint="default" w:ascii="Times New Roman" w:hAnsi="Times New Roman" w:cs="Times New Roman"/>
          <w:sz w:val="24"/>
          <w:szCs w:val="24"/>
          <w:highlight w:val="none"/>
        </w:rPr>
        <w:t>,</w:t>
      </w:r>
      <w:r>
        <w:rPr>
          <w:rFonts w:hint="default" w:ascii="Times New Roman" w:hAnsi="Times New Roman" w:cs="Times New Roman"/>
          <w:bCs/>
          <w:sz w:val="24"/>
          <w:szCs w:val="24"/>
          <w:highlight w:val="none"/>
        </w:rPr>
        <w:t xml:space="preserve"> immatriculée sous le registre du Commerce et du Crédit Mobilier de Lomé, sous le numéro </w:t>
      </w:r>
      <w:r>
        <w:rPr>
          <w:rFonts w:hint="default" w:ascii="Times New Roman" w:hAnsi="Times New Roman" w:cs="Times New Roman"/>
          <w:bCs/>
          <w:sz w:val="24"/>
          <w:szCs w:val="24"/>
          <w:highlight w:val="none"/>
          <w:lang w:val="en-US"/>
        </w:rPr>
        <w:t>${individual_business.rccm_number}</w:t>
      </w:r>
      <w:r>
        <w:rPr>
          <w:rFonts w:hint="default" w:ascii="Times New Roman" w:hAnsi="Times New Roman" w:cs="Times New Roman"/>
          <w:bCs/>
          <w:sz w:val="24"/>
          <w:szCs w:val="24"/>
          <w:highlight w:val="none"/>
        </w:rPr>
        <w:t xml:space="preserve">, numéro de téléphone : </w:t>
      </w:r>
      <w:r>
        <w:rPr>
          <w:rFonts w:hint="default" w:ascii="Times New Roman" w:hAnsi="Times New Roman" w:cs="Times New Roman"/>
          <w:bCs/>
          <w:sz w:val="24"/>
          <w:szCs w:val="24"/>
          <w:highlight w:val="none"/>
          <w:lang w:val="en-US"/>
        </w:rPr>
        <w:t>${individual_business.phone_number}</w:t>
      </w:r>
    </w:p>
    <w:p>
      <w:pPr>
        <w:ind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w:t>
      </w:r>
      <w:r>
        <w:rPr>
          <w:rFonts w:hint="default" w:cs="Times New Roman"/>
          <w:b/>
          <w:sz w:val="24"/>
          <w:szCs w:val="24"/>
          <w:lang w:val="en-US"/>
        </w:rPr>
        <w:t xml:space="preserve"> </w:t>
      </w:r>
      <w:r>
        <w:rPr>
          <w:rFonts w:hint="default" w:ascii="Times New Roman" w:hAnsi="Times New Roman" w:cs="Times New Roman"/>
          <w:b/>
          <w:sz w:val="24"/>
          <w:szCs w:val="24"/>
          <w:lang w:val="en-US"/>
        </w:rPr>
        <w:t>${value}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w:t>
      </w:r>
      <w:r>
        <w:rPr>
          <w:rFonts w:hint="default" w:cs="Times New Roman"/>
          <w:b/>
          <w:sz w:val="24"/>
          <w:szCs w:val="24"/>
          <w:lang w:val="en-US"/>
        </w:rPr>
        <w:t xml:space="preserve"> </w:t>
      </w:r>
      <w:r>
        <w:rPr>
          <w:rFonts w:hint="default" w:ascii="Times New Roman" w:hAnsi="Times New Roman" w:cs="Times New Roman"/>
          <w:b/>
          <w:sz w:val="24"/>
          <w:szCs w:val="24"/>
          <w:lang w:val="en-US"/>
        </w:rPr>
        <w:t>${value}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pStyle w:val="11"/>
        <w:numPr>
          <w:ilvl w:val="0"/>
          <w:numId w:val="0"/>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bCs/>
          <w:sz w:val="24"/>
          <w:szCs w:val="24"/>
          <w:highlight w:val="none"/>
        </w:rPr>
        <w:t>${due_amount.fr}</w:t>
      </w:r>
      <w:r>
        <w:rPr>
          <w:rFonts w:hint="default" w:ascii="Times New Roman" w:hAnsi="Times New Roman" w:cs="Times New Roman"/>
          <w:b/>
          <w:bCs/>
          <w:sz w:val="24"/>
          <w:szCs w:val="24"/>
          <w:highlight w:val="none"/>
          <w:lang w:val="en-US"/>
        </w:rPr>
        <w:t xml:space="preserve"> (${due_amount})</w:t>
      </w:r>
      <w:r>
        <w:rPr>
          <w:rFonts w:hint="default" w:ascii="Times New Roman" w:hAnsi="Times New Roman" w:cs="Times New Roman"/>
          <w:b/>
          <w:sz w:val="24"/>
          <w:szCs w:val="24"/>
          <w:highlight w:val="none"/>
        </w:rPr>
        <w:t xml:space="preserve"> </w:t>
      </w:r>
      <w:r>
        <w:rPr>
          <w:rFonts w:hint="default" w:ascii="Times New Roman" w:hAnsi="Times New Roman" w:cs="Times New Roman"/>
          <w:bCs/>
          <w:sz w:val="24"/>
          <w:szCs w:val="24"/>
          <w:highlight w:val="none"/>
        </w:rPr>
        <w:t>chaque mois</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r>
        <w:rPr>
          <w:rFonts w:hint="default" w:ascii="Times New Roman" w:hAnsi="Times New Roman" w:cs="Times New Roman"/>
          <w:sz w:val="24"/>
          <w:szCs w:val="24"/>
          <w:highlight w:val="none"/>
        </w:rPr>
        <w:t>)</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véhicule, dont les caractéristiques sont les suivantes :  </w:t>
      </w:r>
    </w:p>
    <w:p>
      <w:pPr>
        <w:autoSpaceDE w:val="0"/>
        <w:autoSpaceDN w:val="0"/>
        <w:adjustRightInd w:val="0"/>
        <w:jc w:val="both"/>
        <w:rPr>
          <w:rFonts w:hint="default" w:ascii="Times New Roman" w:hAnsi="Times New Roman" w:cs="Times New Roman"/>
          <w:color w:val="000000"/>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autoSpaceDE w:val="0"/>
        <w:autoSpaceDN w:val="0"/>
        <w:adjustRightInd w:val="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1"/>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tabs>
          <w:tab w:val="left" w:pos="709"/>
        </w:tabs>
        <w:ind w:right="5"/>
        <w:rPr>
          <w:rFonts w:hint="default" w:ascii="Times New Roman" w:hAnsi="Times New Roman" w:cs="Times New Roman"/>
          <w:sz w:val="22"/>
          <w:szCs w:val="22"/>
          <w:highlight w:val="none"/>
        </w:rPr>
      </w:pPr>
    </w:p>
    <w:p>
      <w:pPr>
        <w:jc w:val="cente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rPr>
          <w:rFonts w:hint="default" w:ascii="Times New Roman" w:hAnsi="Times New Roman" w:cs="Times New Roman"/>
          <w:bCs/>
          <w:iCs/>
          <w:sz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rPr>
          <w:rFonts w:hint="default" w:ascii="Times New Roman" w:hAnsi="Times New Roman" w:cs="Times New Roman"/>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le Client ${individual_business.denomination}</w:t>
      </w:r>
    </w:p>
    <w:p>
      <w:pPr>
        <w:jc w:val="center"/>
        <w:rPr>
          <w:rFonts w:hint="default" w:ascii="Times New Roman" w:hAnsi="Times New Roman" w:cs="Times New Roman"/>
          <w:b/>
          <w:sz w:val="24"/>
          <w:szCs w:val="24"/>
          <w:highlight w:val="none"/>
        </w:rPr>
      </w:pPr>
    </w:p>
    <w:p>
      <w:pPr>
        <w:spacing w:before="0" w:after="200"/>
        <w:jc w:val="both"/>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Fonts w:hint="default" w:ascii="Times New Roman" w:hAnsi="Times New Roman" w:cs="Times New Roman"/>
        <w:highlight w:val="none"/>
      </w:rPr>
    </w:pPr>
    <w:r>
      <w:rPr>
        <w:rStyle w:val="7"/>
        <w:rFonts w:hint="default" w:ascii="Times New Roman" w:hAnsi="Times New Roman" w:cs="Times New Roman"/>
        <w:highlight w:val="none"/>
      </w:rPr>
      <w:fldChar w:fldCharType="begin"/>
    </w:r>
    <w:r>
      <w:rPr>
        <w:rStyle w:val="7"/>
        <w:rFonts w:hint="default" w:ascii="Times New Roman" w:hAnsi="Times New Roman" w:cs="Times New Roman"/>
        <w:highlight w:val="none"/>
      </w:rPr>
      <w:instrText xml:space="preserve">PAGE  </w:instrText>
    </w:r>
    <w:r>
      <w:rPr>
        <w:rStyle w:val="7"/>
        <w:rFonts w:hint="default" w:ascii="Times New Roman" w:hAnsi="Times New Roman" w:cs="Times New Roman"/>
        <w:highlight w:val="none"/>
      </w:rPr>
      <w:fldChar w:fldCharType="separate"/>
    </w:r>
    <w:r>
      <w:rPr>
        <w:rStyle w:val="7"/>
        <w:rFonts w:hint="default" w:ascii="Times New Roman" w:hAnsi="Times New Roman" w:cs="Times New Roman"/>
        <w:highlight w:val="none"/>
      </w:rPr>
      <w:t>5</w:t>
    </w:r>
    <w:r>
      <w:rPr>
        <w:rStyle w:val="7"/>
        <w:rFonts w:hint="default" w:ascii="Times New Roman" w:hAnsi="Times New Roman" w:cs="Times New Roman"/>
        <w:highlight w:val="none"/>
      </w:rPr>
      <w:fldChar w:fldCharType="end"/>
    </w:r>
  </w:p>
  <w:p>
    <w:pPr>
      <w:spacing w:before="0" w:after="200" w:line="240" w:lineRule="auto"/>
      <w:jc w:val="both"/>
      <w:rPr>
        <w:rFonts w:hint="default" w:ascii="Times New Roman" w:hAnsi="Times New Roman" w:cs="Times New Roman"/>
        <w:b/>
        <w:bCs/>
        <w:sz w:val="16"/>
        <w:szCs w:val="16"/>
        <w:highlight w:val="none"/>
      </w:rPr>
    </w:pPr>
    <w:r>
      <w:rPr>
        <w:rFonts w:hint="default" w:ascii="Times New Roman" w:hAnsi="Times New Roman" w:cs="Times New Roman"/>
        <w:sz w:val="16"/>
        <w:highlight w:val="none"/>
      </w:rPr>
      <w:t xml:space="preserve">CONTRAT DE PRET  ET GAGE- </w:t>
    </w:r>
    <w:r>
      <w:rPr>
        <w:rFonts w:hint="default" w:ascii="Times New Roman" w:hAnsi="Times New Roman" w:cs="Times New Roman"/>
        <w:b/>
        <w:highlight w:val="none"/>
      </w:rPr>
      <w:t>${individual_business.denomination}</w:t>
    </w:r>
  </w:p>
  <w:p>
    <w:pPr>
      <w:pStyle w:val="5"/>
      <w:rPr>
        <w:rFonts w:hint="default" w:ascii="Times New Roman" w:hAnsi="Times New Roman" w:cs="Times New Roman"/>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center"/>
    </w:pPr>
  </w:p>
  <w:p>
    <w:pPr>
      <w:pStyle w:val="6"/>
      <w:jc w:val="both"/>
    </w:pPr>
    <w:r>
      <w:rPr>
        <w:rFonts w:hint="default"/>
      </w:rPr>
      <w:t>N°${verbal_trial.committee_id}</w:t>
    </w:r>
  </w:p>
  <w:p>
    <w:pPr>
      <w:pStyle w:val="6"/>
      <w:jc w:val="center"/>
    </w:pPr>
  </w:p>
  <w:p>
    <w:pPr>
      <w:pStyle w:val="6"/>
      <w:jc w:val="center"/>
    </w:pPr>
  </w:p>
  <w:p>
    <w:pPr>
      <w:pStyle w:val="6"/>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BBE9BF6"/>
    <w:multiLevelType w:val="singleLevel"/>
    <w:tmpl w:val="EBBE9BF6"/>
    <w:lvl w:ilvl="0" w:tentative="0">
      <w:start w:val="1"/>
      <w:numFmt w:val="decimal"/>
      <w:lvlText w:val="%1."/>
      <w:lvlJc w:val="left"/>
      <w:pPr>
        <w:tabs>
          <w:tab w:val="left" w:pos="312"/>
        </w:tabs>
      </w:pPr>
    </w:lvl>
  </w:abstractNum>
  <w:abstractNum w:abstractNumId="1">
    <w:nsid w:val="FFFFFFFE"/>
    <w:multiLevelType w:val="singleLevel"/>
    <w:tmpl w:val="FFFFFFFE"/>
    <w:lvl w:ilvl="0" w:tentative="0">
      <w:start w:val="0"/>
      <w:numFmt w:val="decimal"/>
      <w:lvlText w:val="*"/>
      <w:lvlJc w:val="left"/>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0"/>
  </w:num>
  <w:num w:numId="2">
    <w:abstractNumId w:val="1"/>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2"/>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0FA71616"/>
    <w:rsid w:val="1CFD66C2"/>
    <w:rsid w:val="27EB5040"/>
    <w:rsid w:val="2F3F00EE"/>
    <w:rsid w:val="2FC73C3E"/>
    <w:rsid w:val="33EEE15C"/>
    <w:rsid w:val="35EEB0E4"/>
    <w:rsid w:val="37D613CE"/>
    <w:rsid w:val="37FEBD8C"/>
    <w:rsid w:val="3ED6DE3D"/>
    <w:rsid w:val="3F71A17E"/>
    <w:rsid w:val="3F7E46F7"/>
    <w:rsid w:val="577F5B0B"/>
    <w:rsid w:val="5BB95682"/>
    <w:rsid w:val="5BEFF488"/>
    <w:rsid w:val="5BFD7BEF"/>
    <w:rsid w:val="5E5F877C"/>
    <w:rsid w:val="5F7F8E67"/>
    <w:rsid w:val="6BD6BFE6"/>
    <w:rsid w:val="6F5B0736"/>
    <w:rsid w:val="6FDF84A0"/>
    <w:rsid w:val="6FFA7788"/>
    <w:rsid w:val="71A684D3"/>
    <w:rsid w:val="77FD578B"/>
    <w:rsid w:val="78D6270C"/>
    <w:rsid w:val="796E46C9"/>
    <w:rsid w:val="7A8EB42F"/>
    <w:rsid w:val="7AEC5023"/>
    <w:rsid w:val="7BD9EF98"/>
    <w:rsid w:val="7BFE1D29"/>
    <w:rsid w:val="7CAEB977"/>
    <w:rsid w:val="7DB7BFDA"/>
    <w:rsid w:val="7DBD25E1"/>
    <w:rsid w:val="7E5D4C8C"/>
    <w:rsid w:val="7E7C6E21"/>
    <w:rsid w:val="7EFE7689"/>
    <w:rsid w:val="7F2FE9AF"/>
    <w:rsid w:val="7F8704AD"/>
    <w:rsid w:val="7F9F42FA"/>
    <w:rsid w:val="7FBD5D71"/>
    <w:rsid w:val="7FE7FD22"/>
    <w:rsid w:val="877BD08D"/>
    <w:rsid w:val="8F8FE0FE"/>
    <w:rsid w:val="8FFB8796"/>
    <w:rsid w:val="95DAFC30"/>
    <w:rsid w:val="A93FACCB"/>
    <w:rsid w:val="AC9EE420"/>
    <w:rsid w:val="AF7EFD4A"/>
    <w:rsid w:val="B39D1A06"/>
    <w:rsid w:val="BBFFA532"/>
    <w:rsid w:val="BFDE5EC6"/>
    <w:rsid w:val="BFFDF065"/>
    <w:rsid w:val="CEFBD19E"/>
    <w:rsid w:val="DBFD30C9"/>
    <w:rsid w:val="EBDF2626"/>
    <w:rsid w:val="EFDF4B06"/>
    <w:rsid w:val="F57F360C"/>
    <w:rsid w:val="F5F63557"/>
    <w:rsid w:val="F63EBE11"/>
    <w:rsid w:val="FB5391E6"/>
    <w:rsid w:val="FBDF77DA"/>
    <w:rsid w:val="FDBF4DFE"/>
    <w:rsid w:val="FDCE9425"/>
    <w:rsid w:val="FDFF8D01"/>
    <w:rsid w:val="FE17888F"/>
    <w:rsid w:val="FE7E157E"/>
    <w:rsid w:val="FF3F1E95"/>
    <w:rsid w:val="FFBF5E20"/>
    <w:rsid w:val="FFCBD28D"/>
    <w:rsid w:val="FFDB412C"/>
    <w:rsid w:val="FFEFB52C"/>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2025-12-31T13:13:19Z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