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 en date du 19 Août 2022</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bookmarkStart w:id="9" w:name="_GoBack"/>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bookmarkEnd w:id="9"/>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E7F5BD8"/>
    <w:rsid w:val="3BF83375"/>
    <w:rsid w:val="3EF66AFF"/>
    <w:rsid w:val="43F73C7C"/>
    <w:rsid w:val="53EFE905"/>
    <w:rsid w:val="56FF3C94"/>
    <w:rsid w:val="5F5F49E8"/>
    <w:rsid w:val="5FB91502"/>
    <w:rsid w:val="73D54DA6"/>
    <w:rsid w:val="76BE267C"/>
    <w:rsid w:val="DEE64D07"/>
    <w:rsid w:val="DEF3B877"/>
    <w:rsid w:val="EFF7D077"/>
    <w:rsid w:val="EFFB2F40"/>
    <w:rsid w:val="F3F5B44E"/>
    <w:rsid w:val="F5EE7DED"/>
    <w:rsid w:val="F7DF2FEF"/>
    <w:rsid w:val="F7FF7A60"/>
    <w:rsid w:val="FFAF29A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3</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2025-01-05T19:39:35Z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