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Analyste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>: ${credit_analyst.full_name}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 ${entity_name}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 </w:t>
      </w:r>
      <w:bookmarkStart w:id="3" w:name="_GoBack"/>
      <w:bookmarkEnd w:id="3"/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Prime d’assurance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selon la grille de l’assureur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  <w:r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  <w:t>${line_review_bonus}</w:t>
      </w:r>
    </w:p>
    <w:p>
      <w:pPr>
        <w:pStyle w:val="10"/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${type_of_guarantee.name}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F803482"/>
    <w:rsid w:val="1FFE683F"/>
    <w:rsid w:val="2FDB2AD8"/>
    <w:rsid w:val="3F7B864E"/>
    <w:rsid w:val="5D7F3B6A"/>
    <w:rsid w:val="5D9B6FA6"/>
    <w:rsid w:val="5FEEA4ED"/>
    <w:rsid w:val="65D62FA5"/>
    <w:rsid w:val="65ED28A9"/>
    <w:rsid w:val="73F7B0BB"/>
    <w:rsid w:val="74F6EA2D"/>
    <w:rsid w:val="76FF631E"/>
    <w:rsid w:val="7B7F55F5"/>
    <w:rsid w:val="7B9E33AF"/>
    <w:rsid w:val="7DFF9D87"/>
    <w:rsid w:val="7E79A3A1"/>
    <w:rsid w:val="7EEFC9BB"/>
    <w:rsid w:val="7EF38C10"/>
    <w:rsid w:val="7F6F5A23"/>
    <w:rsid w:val="7F798082"/>
    <w:rsid w:val="7FDF1D0C"/>
    <w:rsid w:val="7FEFEEB9"/>
    <w:rsid w:val="9D7B3B84"/>
    <w:rsid w:val="B5FF82E4"/>
    <w:rsid w:val="BF353460"/>
    <w:rsid w:val="CBBBDA5D"/>
    <w:rsid w:val="D7BE99AB"/>
    <w:rsid w:val="D7CDF2AA"/>
    <w:rsid w:val="DBA224E1"/>
    <w:rsid w:val="DEDCCDCD"/>
    <w:rsid w:val="E5FF7E0B"/>
    <w:rsid w:val="EEA4534D"/>
    <w:rsid w:val="EFFF4E03"/>
    <w:rsid w:val="FB5F9BAA"/>
    <w:rsid w:val="FBFBD567"/>
    <w:rsid w:val="FC71C0D5"/>
    <w:rsid w:val="FDFF2DBE"/>
    <w:rsid w:val="FE7AC05B"/>
    <w:rsid w:val="FEBF2540"/>
    <w:rsid w:val="FFDEF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0</TotalTime>
  <ScaleCrop>false</ScaleCrop>
  <LinksUpToDate>false</LinksUpToDate>
  <CharactersWithSpaces>1663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2024-07-18T12:26:51Z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