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pPr w:leftFromText="180" w:rightFromText="180" w:vertAnchor="text" w:horzAnchor="page" w:tblpX="9503" w:tblpY="-31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1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1" w:hRule="atLeast"/>
        </w:trPr>
        <w:tc>
          <w:tcPr>
            <w:tcW w:w="6016" w:type="dxa"/>
          </w:tcPr>
          <w:p>
            <w:pPr>
              <w:jc w:val="center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vertAlign w:val="baseline"/>
                <w:lang w:val="en-US"/>
              </w:rPr>
              <w:t>BP FCFA..</w:t>
            </w: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vertAlign w:val="baseline"/>
                <w:lang w:val="en-US"/>
              </w:rPr>
              <w:t># 7 500 000 #</w:t>
            </w:r>
          </w:p>
        </w:tc>
      </w:tr>
    </w:tbl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LOME, LE: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tbl>
      <w:tblPr>
        <w:tblStyle w:val="9"/>
        <w:tblpPr w:leftFromText="180" w:rightFromText="180" w:vertAnchor="text" w:horzAnchor="page" w:tblpX="1537" w:tblpY="98"/>
        <w:tblOverlap w:val="never"/>
        <w:tblW w:w="94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824" w:hRule="atLeast"/>
        </w:trPr>
        <w:tc>
          <w:tcPr>
            <w:tcW w:w="9466" w:type="dxa"/>
            <w:vAlign w:val="top"/>
          </w:tcPr>
          <w:p>
            <w:pPr>
              <w:widowControl w:val="0"/>
              <w:suppressAutoHyphens/>
              <w:spacing w:before="0" w:after="0"/>
              <w:jc w:val="both"/>
              <w:rPr>
                <w:rFonts w:hint="default" w:ascii="Times New Roman" w:hAnsi="Times New Roman" w:cs="Times New Roman"/>
                <w:position w:val="0"/>
                <w:sz w:val="28"/>
                <w:szCs w:val="28"/>
                <w:vertAlign w:val="baseline"/>
                <w:lang w:val="en-US"/>
              </w:rPr>
            </w:pPr>
          </w:p>
          <w:p>
            <w:pPr>
              <w:widowControl w:val="0"/>
              <w:suppressAutoHyphens/>
              <w:spacing w:before="0" w:after="0"/>
              <w:jc w:val="both"/>
              <w:rPr>
                <w:rFonts w:hint="default" w:ascii="Times New Roman" w:hAnsi="Times New Roman" w:cs="Times New Roman"/>
                <w:position w:val="0"/>
                <w:sz w:val="28"/>
                <w:szCs w:val="28"/>
                <w:vertAlign w:val="baseline"/>
                <w:lang w:val="en-US"/>
              </w:rPr>
            </w:pPr>
          </w:p>
          <w:p>
            <w:pPr>
              <w:widowControl w:val="0"/>
              <w:suppressAutoHyphens/>
              <w:spacing w:before="0" w:after="0"/>
              <w:jc w:val="both"/>
              <w:rPr>
                <w:rFonts w:hint="default" w:ascii="Times New Roman" w:hAnsi="Times New Roman" w:cs="Times New Roman"/>
                <w:position w:val="0"/>
                <w:sz w:val="28"/>
                <w:szCs w:val="28"/>
                <w:vertAlign w:val="baseline"/>
                <w:lang w:val="en-US"/>
              </w:rPr>
            </w:pPr>
          </w:p>
        </w:tc>
      </w:tr>
    </w:tbl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  <w:t xml:space="preserve">Je soussigné </w:t>
      </w:r>
      <w:r>
        <w:rPr>
          <w:rFonts w:hint="default" w:ascii="Times New Roman" w:hAnsi="Times New Roman" w:cs="Times New Roman"/>
          <w:b/>
          <w:bCs/>
          <w:color w:val="C00000"/>
          <w:sz w:val="28"/>
          <w:szCs w:val="28"/>
          <w:lang w:val="en-US"/>
        </w:rPr>
        <w:t>Mr Facilis et mollitia, Duis assumenda lauda</w:t>
      </w:r>
      <w:bookmarkStart w:id="0" w:name="_GoBack"/>
      <w:bookmarkEnd w:id="0"/>
      <w:r>
        <w:rPr>
          <w:rFonts w:hint="default" w:ascii="Times New Roman" w:hAnsi="Times New Roman" w:cs="Times New Roman"/>
          <w:b/>
          <w:bCs/>
          <w:color w:val="C00000"/>
          <w:sz w:val="28"/>
          <w:szCs w:val="28"/>
          <w:lang w:val="en-US"/>
        </w:rPr>
        <w:t xml:space="preserve"> titulaire de cni : Ex blanditiis alias</w:t>
      </w:r>
      <w:r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  <w:t xml:space="preserve"> agissant en qualité de caution, paierai contre le présent billet en cas de défaillance de  Rerum lorem id rerum Fuga Eos eius expli débiteur principal </w:t>
      </w:r>
    </w:p>
    <w:p>
      <w:pPr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</w:pPr>
    </w:p>
    <w:p>
      <w:pPr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C00000"/>
          <w:sz w:val="28"/>
          <w:szCs w:val="28"/>
          <w:lang w:val="en-US"/>
        </w:rPr>
        <w:t xml:space="preserve">à l'ordre de  COFINA TOGO  S.A </w:t>
      </w:r>
    </w:p>
    <w:p>
      <w:pPr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</w:pPr>
    </w:p>
    <w:p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  <w:t xml:space="preserve">la somme de </w:t>
      </w:r>
      <w:r>
        <w:rPr>
          <w:rFonts w:hint="default" w:ascii="Times New Roman" w:hAnsi="Times New Roman" w:cs="Times New Roman"/>
          <w:b/>
          <w:bCs/>
          <w:color w:val="C00000"/>
          <w:sz w:val="28"/>
          <w:szCs w:val="28"/>
          <w:lang w:val="en-US"/>
        </w:rPr>
        <w:t>sept millions cinq cent mille francs</w:t>
      </w: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Valeur (en CFA) :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7 500 000</w:t>
      </w: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tbl>
      <w:tblPr>
        <w:tblStyle w:val="3"/>
        <w:tblW w:w="10058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6"/>
        <w:gridCol w:w="1674"/>
        <w:gridCol w:w="3103"/>
        <w:gridCol w:w="1811"/>
        <w:gridCol w:w="167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60" w:hRule="atLeast"/>
        </w:trPr>
        <w:tc>
          <w:tcPr>
            <w:tcW w:w="17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eastAsia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103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SOUSCRIPTEUR</w:t>
            </w:r>
          </w:p>
        </w:tc>
        <w:tc>
          <w:tcPr>
            <w:tcW w:w="18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103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single" w:color="000000" w:sz="4" w:space="0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285" w:hRule="atLeast"/>
        </w:trPr>
        <w:tc>
          <w:tcPr>
            <w:tcW w:w="0" w:type="auto"/>
            <w:gridSpan w:val="5"/>
            <w:vMerge w:val="restar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widowControl w:val="0"/>
              <w:suppressAutoHyphens/>
              <w:spacing w:before="0" w:after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kern w:val="0"/>
                <w:position w:val="0"/>
                <w:sz w:val="28"/>
                <w:szCs w:val="28"/>
                <w:vertAlign w:val="baseline"/>
                <w:lang w:val="en-US"/>
              </w:rPr>
              <w:t>Mr Facilis et mollitia, Duis assumenda lauda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285" w:hRule="atLeast"/>
        </w:trPr>
        <w:tc>
          <w:tcPr>
            <w:tcW w:w="0" w:type="auto"/>
            <w:gridSpan w:val="5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285" w:hRule="atLeast"/>
        </w:trPr>
        <w:tc>
          <w:tcPr>
            <w:tcW w:w="0" w:type="auto"/>
            <w:gridSpan w:val="5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60" w:hRule="atLeast"/>
        </w:trPr>
        <w:tc>
          <w:tcPr>
            <w:tcW w:w="0" w:type="auto"/>
            <w:gridSpan w:val="5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285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1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sectPr>
      <w:footerReference r:id="rId4" w:type="default"/>
      <w:pgSz w:w="16838" w:h="11906" w:orient="landscape"/>
      <w:pgMar w:top="1800" w:right="1440" w:bottom="1800" w:left="1440" w:header="0" w:footer="0" w:gutter="0"/>
      <w:pgNumType w:fmt="decimal"/>
      <w:cols w:space="720" w:num="1"/>
      <w:formProt w:val="0"/>
      <w:docGrid w:linePitch="360" w:charSpace="81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panose1 w:val="00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Noto Sans Devanagari">
    <w:panose1 w:val="020B0502040504020204"/>
    <w:charset w:val="00"/>
    <w:family w:val="auto"/>
    <w:pitch w:val="default"/>
    <w:sig w:usb0="80008023" w:usb1="00002046" w:usb2="00000000" w:usb3="00000000" w:csb0="00000001" w:csb1="00000000"/>
  </w:font>
  <w:font w:name="Liberation Sans">
    <w:panose1 w:val="020B0604020202020204"/>
    <w:charset w:val="01"/>
    <w:family w:val="roman"/>
    <w:pitch w:val="default"/>
    <w:sig w:usb0="E0000AFF" w:usb1="500078FF" w:usb2="00000021" w:usb3="00000000" w:csb0="600001BF" w:csb1="DFF7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w:drawing>
        <wp:inline distT="0" distB="0" distL="114300" distR="114300">
          <wp:extent cx="8858885" cy="931545"/>
          <wp:effectExtent l="0" t="0" r="18415" b="190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858885" cy="9315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autoHyphenation/>
  <w:displayHorizontalDrawingGridEvery w:val="1"/>
  <w:displayVerticalDrawingGridEvery w:val="1"/>
  <w:noPunctuationKerning w:val="1"/>
  <w:footnotePr>
    <w:footnote w:id="0"/>
    <w:footnote w:id="1"/>
  </w:footnotePr>
  <w:compat>
    <w:doNotExpandShiftReturn/>
    <w:doNotWrapTextWithPunct/>
    <w:doNotUseEastAsianBreakRules/>
    <w:doNotUseIndentAsNumberingTabStop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B94010"/>
    <w:rsid w:val="1FDD03CB"/>
    <w:rsid w:val="310FE4B4"/>
    <w:rsid w:val="37A44590"/>
    <w:rsid w:val="3B739A1C"/>
    <w:rsid w:val="3FFF7B6D"/>
    <w:rsid w:val="57BBB793"/>
    <w:rsid w:val="5BBA75E1"/>
    <w:rsid w:val="5BD3F1B5"/>
    <w:rsid w:val="5BFFFD6E"/>
    <w:rsid w:val="5ED93F5A"/>
    <w:rsid w:val="6B3FB43E"/>
    <w:rsid w:val="6B9F86B3"/>
    <w:rsid w:val="6D9FC4B9"/>
    <w:rsid w:val="6FDFCE17"/>
    <w:rsid w:val="75DF2A00"/>
    <w:rsid w:val="76CEA4C9"/>
    <w:rsid w:val="77DD2692"/>
    <w:rsid w:val="77E37F84"/>
    <w:rsid w:val="7BA246D6"/>
    <w:rsid w:val="7DEF0BE7"/>
    <w:rsid w:val="7EF1F463"/>
    <w:rsid w:val="7F9751DC"/>
    <w:rsid w:val="7FFF94D1"/>
    <w:rsid w:val="86FA8D4B"/>
    <w:rsid w:val="9CE4441A"/>
    <w:rsid w:val="ACFFF55C"/>
    <w:rsid w:val="AD6F888C"/>
    <w:rsid w:val="BB6F3102"/>
    <w:rsid w:val="BCF611A5"/>
    <w:rsid w:val="BDB3F232"/>
    <w:rsid w:val="BE6F1A4F"/>
    <w:rsid w:val="BF3B5A42"/>
    <w:rsid w:val="BF7E985F"/>
    <w:rsid w:val="BFBF65D9"/>
    <w:rsid w:val="CF77EE3F"/>
    <w:rsid w:val="D67FA6CC"/>
    <w:rsid w:val="DAE5AA17"/>
    <w:rsid w:val="DC7F2C4A"/>
    <w:rsid w:val="DFBF5A73"/>
    <w:rsid w:val="E9BEE8DC"/>
    <w:rsid w:val="F2BD4099"/>
    <w:rsid w:val="F9DDFF58"/>
    <w:rsid w:val="FAFFF891"/>
    <w:rsid w:val="FBEF3B21"/>
    <w:rsid w:val="FBFA8378"/>
    <w:rsid w:val="FDDEDD86"/>
    <w:rsid w:val="FDE7D961"/>
    <w:rsid w:val="FE7E9CE6"/>
    <w:rsid w:val="FFBF6E3D"/>
    <w:rsid w:val="FFED8EC6"/>
    <w:rsid w:val="FFFFED4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0"/>
      <w:jc w:val="left"/>
    </w:pPr>
    <w:rPr>
      <w:rFonts w:asciiTheme="minorHAnsi" w:hAnsiTheme="minorHAnsi" w:eastAsiaTheme="minorEastAsia" w:cstheme="minorBidi"/>
      <w:color w:val="auto"/>
      <w:kern w:val="0"/>
      <w:sz w:val="20"/>
      <w:szCs w:val="20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spacing w:before="0" w:after="140" w:line="276" w:lineRule="auto"/>
    </w:pPr>
  </w:style>
  <w:style w:type="paragraph" w:styleId="5">
    <w:name w:val="caption"/>
    <w:basedOn w:val="1"/>
    <w:next w:val="1"/>
    <w:qFormat/>
    <w:uiPriority w:val="0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8">
    <w:name w:val="List"/>
    <w:basedOn w:val="4"/>
    <w:qFormat/>
    <w:uiPriority w:val="0"/>
    <w:rPr>
      <w:rFonts w:cs="Noto Sans Devanagari"/>
    </w:rPr>
  </w:style>
  <w:style w:type="table" w:styleId="9">
    <w:name w:val="Table Grid"/>
    <w:basedOn w:val="3"/>
    <w:qFormat/>
    <w:uiPriority w:val="0"/>
    <w:pPr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0">
    <w:name w:val="Heading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customStyle="1" w:styleId="11">
    <w:name w:val="Index"/>
    <w:basedOn w:val="1"/>
    <w:qFormat/>
    <w:uiPriority w:val="0"/>
    <w:pPr>
      <w:suppressLineNumbers/>
    </w:pPr>
    <w:rPr>
      <w:rFonts w:cs="Noto Sans Devanagari"/>
    </w:rPr>
  </w:style>
  <w:style w:type="paragraph" w:customStyle="1" w:styleId="12">
    <w:name w:val="Frame Contents"/>
    <w:basedOn w:val="1"/>
    <w:qFormat/>
    <w:uiPriority w:val="0"/>
  </w:style>
  <w:style w:type="paragraph" w:customStyle="1" w:styleId="13">
    <w:name w:val="Table Contents"/>
    <w:basedOn w:val="1"/>
    <w:qFormat/>
    <w:uiPriority w:val="0"/>
    <w:pPr>
      <w:widowControl w:val="0"/>
      <w:suppressLineNumbers/>
    </w:pPr>
  </w:style>
  <w:style w:type="paragraph" w:customStyle="1" w:styleId="14">
    <w:name w:val="Table Heading"/>
    <w:basedOn w:val="13"/>
    <w:qFormat/>
    <w:uiPriority w:val="0"/>
    <w:pPr>
      <w:suppressLineNumbers/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45</Words>
  <Characters>469</Characters>
  <Paragraphs>7</Paragraphs>
  <TotalTime>5</TotalTime>
  <ScaleCrop>false</ScaleCrop>
  <LinksUpToDate>false</LinksUpToDate>
  <CharactersWithSpaces>510</CharactersWithSpaces>
  <Application>WPS Office_11.1.0.11719_F1E327BC-269C-435d-A152-05C5408002CA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2024-02-14T11:53:00Z</dcterms:created>
  <dc:creator>charles-gamligo</dc:creator>
  <cp:lastModifiedBy>charles-gamligo</cp:lastModifiedBy>
  <dcterms:modified xsi:type="dcterms:W3CDTF">2024-06-24T17:50:22Z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1033-11.1.0.11719</vt:lpwstr>
  </property>
</Properties>
</file>