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374" w:rsidRDefault="00325374" w:rsidP="00325374">
      <w:pPr>
        <w:pStyle w:val="a3"/>
      </w:pPr>
      <w:r>
        <w:rPr>
          <w:rFonts w:hint="eastAsia"/>
        </w:rPr>
        <w:t>定义</w:t>
      </w:r>
    </w:p>
    <w:p w:rsidR="00325374" w:rsidRDefault="00325374" w:rsidP="00325374">
      <w:pPr>
        <w:rPr>
          <w:rFonts w:hint="eastAsia"/>
        </w:rPr>
      </w:pPr>
      <w:r>
        <w:rPr>
          <w:rFonts w:hint="eastAsia"/>
        </w:rPr>
        <w:t>将一个复杂对象的构建与它的表示分离，使得同样的构建过程可以创建不同的表示。</w:t>
      </w:r>
    </w:p>
    <w:p w:rsidR="00325374" w:rsidRDefault="00325374" w:rsidP="00325374">
      <w:pPr>
        <w:pStyle w:val="a3"/>
      </w:pPr>
      <w:r>
        <w:rPr>
          <w:rFonts w:hint="eastAsia"/>
        </w:rPr>
        <w:t>UML</w:t>
      </w:r>
    </w:p>
    <w:p w:rsidR="00325374" w:rsidRDefault="00325374" w:rsidP="00325374">
      <w:pPr>
        <w:pStyle w:val="a3"/>
      </w:pPr>
      <w:r>
        <w:rPr>
          <w:rFonts w:hint="eastAsia"/>
        </w:rPr>
        <w:t>应用场景</w:t>
      </w:r>
    </w:p>
    <w:p w:rsidR="00325374" w:rsidRDefault="00325374" w:rsidP="00325374">
      <w:r>
        <w:rPr>
          <w:rFonts w:hint="eastAsia"/>
        </w:rPr>
        <w:t>1</w:t>
      </w:r>
      <w:r w:rsidR="00A560B5">
        <w:rPr>
          <w:rFonts w:hint="eastAsia"/>
        </w:rPr>
        <w:t>需要生成的产品对象有复杂的内部结构</w:t>
      </w:r>
    </w:p>
    <w:p w:rsidR="00325374" w:rsidRDefault="00325374" w:rsidP="00325374">
      <w:r>
        <w:rPr>
          <w:rFonts w:hint="eastAsia"/>
        </w:rPr>
        <w:t>2</w:t>
      </w:r>
      <w:r w:rsidR="00A560B5">
        <w:rPr>
          <w:rFonts w:hint="eastAsia"/>
        </w:rPr>
        <w:t>需要生成的产品对象的属性相互依赖，建造者模式可以强迫生成顺序</w:t>
      </w:r>
    </w:p>
    <w:p w:rsidR="00325374" w:rsidRPr="00BD209D" w:rsidRDefault="00325374" w:rsidP="00325374">
      <w:r>
        <w:rPr>
          <w:rFonts w:hint="eastAsia"/>
        </w:rPr>
        <w:t>3</w:t>
      </w:r>
      <w:r w:rsidR="000451F6">
        <w:rPr>
          <w:rFonts w:hint="eastAsia"/>
        </w:rPr>
        <w:t>在对象创建过程中会使用到系统中的一些其他对象，这些对象在产品对象的创建过程中不易得到。</w:t>
      </w:r>
    </w:p>
    <w:p w:rsidR="00325374" w:rsidRDefault="00325374" w:rsidP="00325374">
      <w:pPr>
        <w:pStyle w:val="a3"/>
      </w:pPr>
      <w:r>
        <w:rPr>
          <w:rFonts w:hint="eastAsia"/>
        </w:rPr>
        <w:t>优点</w:t>
      </w:r>
    </w:p>
    <w:p w:rsidR="00325374" w:rsidRDefault="00325374" w:rsidP="00325374">
      <w:r>
        <w:rPr>
          <w:rFonts w:hint="eastAsia"/>
        </w:rPr>
        <w:t>1可以使客户端不必知道产品内部的组成细节</w:t>
      </w:r>
    </w:p>
    <w:p w:rsidR="00325374" w:rsidRDefault="00325374" w:rsidP="00325374">
      <w:r>
        <w:rPr>
          <w:rFonts w:hint="eastAsia"/>
        </w:rPr>
        <w:t>2每一个Builder都相对独立，与其他Builder</w:t>
      </w:r>
      <w:r w:rsidR="00A560B5">
        <w:rPr>
          <w:rFonts w:hint="eastAsia"/>
        </w:rPr>
        <w:t>无关</w:t>
      </w:r>
    </w:p>
    <w:p w:rsidR="00A560B5" w:rsidRPr="00325374" w:rsidRDefault="00A560B5" w:rsidP="00325374">
      <w:pPr>
        <w:rPr>
          <w:rFonts w:hint="eastAsia"/>
        </w:rPr>
      </w:pPr>
      <w:r>
        <w:rPr>
          <w:rFonts w:hint="eastAsia"/>
        </w:rPr>
        <w:t>3模式所创建的最终产品更易于控制</w:t>
      </w:r>
    </w:p>
    <w:p w:rsidR="00325374" w:rsidRDefault="00325374" w:rsidP="00325374">
      <w:pPr>
        <w:pStyle w:val="a3"/>
      </w:pPr>
      <w:r>
        <w:rPr>
          <w:rFonts w:hint="eastAsia"/>
        </w:rPr>
        <w:t>缺点</w:t>
      </w:r>
      <w:bookmarkStart w:id="0" w:name="_GoBack"/>
      <w:bookmarkEnd w:id="0"/>
    </w:p>
    <w:p w:rsidR="00325374" w:rsidRDefault="00325374" w:rsidP="00325374">
      <w:pPr>
        <w:pStyle w:val="a3"/>
      </w:pPr>
      <w:r>
        <w:rPr>
          <w:rFonts w:hint="eastAsia"/>
        </w:rPr>
        <w:t>本质</w:t>
      </w:r>
    </w:p>
    <w:p w:rsidR="00325374" w:rsidRPr="004710D3" w:rsidRDefault="00A560B5" w:rsidP="00325374">
      <w:r>
        <w:rPr>
          <w:rFonts w:hint="eastAsia"/>
        </w:rPr>
        <w:t>分离整体构建算法和部件构造</w:t>
      </w:r>
    </w:p>
    <w:p w:rsidR="00325374" w:rsidRDefault="00325374" w:rsidP="00325374">
      <w:pPr>
        <w:pStyle w:val="a3"/>
      </w:pPr>
      <w:r>
        <w:rPr>
          <w:rFonts w:hint="eastAsia"/>
        </w:rPr>
        <w:t>代码</w:t>
      </w:r>
    </w:p>
    <w:sectPr w:rsidR="00325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A2"/>
    <w:rsid w:val="000451F6"/>
    <w:rsid w:val="00325374"/>
    <w:rsid w:val="00531BA2"/>
    <w:rsid w:val="009352F3"/>
    <w:rsid w:val="00A560B5"/>
    <w:rsid w:val="00BA062C"/>
    <w:rsid w:val="00D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E804"/>
  <w15:chartTrackingRefBased/>
  <w15:docId w15:val="{E6B459A4-7FA3-4F34-A980-35594765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53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53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253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2</cp:revision>
  <dcterms:created xsi:type="dcterms:W3CDTF">2017-05-10T11:35:00Z</dcterms:created>
  <dcterms:modified xsi:type="dcterms:W3CDTF">2017-05-10T12:11:00Z</dcterms:modified>
</cp:coreProperties>
</file>