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0.6.0.0 -->
  <w:body>
    <w:p w:rsidR="00D10CCC" w:rsidRPr="008E668C" w:rsidP="00415296">
      <w:pPr>
        <w:pStyle w:val="Heading1"/>
        <w:rPr>
          <w:rStyle w:val="DefaultParagraphFont"/>
          <w:rFonts w:ascii="Calibri" w:eastAsia="Times New Roman" w:hAnsi="Calibri" w:cs="Arial"/>
          <w:lang w:val="en-US" w:eastAsia="en-US"/>
        </w:rPr>
      </w:pPr>
      <w:r w:rsidR="00415296">
        <w:rPr>
          <w:rStyle w:val="DefaultParagraphFont"/>
          <w:rFonts w:ascii="MS Mincho" w:eastAsia="MS Mincho" w:hAnsi="MS Mincho" w:cs="MS Mincho" w:hint="eastAsia"/>
          <w:lang w:val="en-US" w:eastAsia="en-US"/>
        </w:rPr>
        <w:t>测试</w:t>
      </w: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102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预订航班-passenger-合法-FirstName-1字母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102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预订航班-passenger-合法-FirstName-1字母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下午9:22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101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查找航班-passenger-下拉列表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101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查找航班-passenger-下拉列表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下午9:14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100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查找航班-Type-单选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100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查找航班-Type-单选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下午9:14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WebFlight-NewOrder-3.3.87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Address-Postal Code-非法-21字符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WebFlight-NewOrder-3.3.87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Address-Postal Code-非法-21字符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WebFlight-NewOrder-3.3.86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Address-Postal Code-非法-0字符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WebFlight-NewOrder-3.3.86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Address-Postal Code-非法-0字符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WebFlight-NewOrder-3.3.82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Address-StateProvince-非法-41字符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WebFlight-NewOrder-3.3.82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Address-StateProvince-非法-41字符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WebFlight-NewOrder-3.3.81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Address-StateProvince-非法-0字符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WebFlight-NewOrder-3.3.81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Address-StateProvince-非法-0字符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WebFlight-NewOrder-3.3.77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Address-city-非法-61字符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WebFlight-NewOrder-3.3.77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Address-city-非法-61字符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WebFlight-NewOrder-3.3.76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Address-city-非法-0字符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WebFlight-NewOrder-3.3.76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Address-city-非法-0字符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WebFlight-NewOrder-3.3.72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Address-Address-非法-61字符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WebFlight-NewOrder-3.3.72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Address-Address-非法-61字符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WebFlight-NewOrder-3.3.71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预订航班-Delivery Address-Address-非法-0字符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WebFlight-NewOrder-3.3.71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预订航班-Delivery Address-Address-非法-0字符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WebFlight-NewOrder-3.3.66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Address-Postal Code-非法-21字符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WebFlight-NewOrder-3.3.66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Address-Postal Code-非法-21字符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90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WebFlight-NewOrder-3.3.65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Address-Postal Code-非法-0字符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90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WebFlight-NewOrder-3.3.65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Address-Postal Code-非法-0字符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WebFlight-NewOrder-3.3.61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Address-StateProvince-非法-41字符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WebFlight-NewOrder-3.3.61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Address-StateProvince-非法-41字符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WebFlight-NewOrder-3.3.60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Address-StateProvince-非法-0字符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WebFlight-NewOrder-3.3.60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Address-StateProvince-非法-0字符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WebFlight-NewOrder-3.3.56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Address-city-非法-61字符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WebFlight-NewOrder-3.3.56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Address-city-非法-61字符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WebFlight-NewOrder-3.3.55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Address-city-非法-0字符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WebFlight-NewOrder-3.3.55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Address-city-非法-0字符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下午5:23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WebFlight-NewOrder-3.3.51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Address-Address-非法-61字符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WebFlight-NewOrder-3.3.51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Address-Address-非法-61字符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WebFlight-NewOrder-3.3.50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预订航班-Billing Address-Address-非法-0字符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WebFlight-NewOrder-3.3.50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预订航班-Billing Address-Address-非法-0字符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WebFlight-NewOrder-3.3.45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Card-Last Name-非法-非数字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WebFlight-NewOrder-3.3.45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Card-Last Name-非法-非数字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WebFlight-NewOrder-3.3.44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Card-Last Name-非法-17数字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WebFlight-NewOrder-3.3.44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Card-Last Name-非法-17数字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WebFlight-NewOrder-3.3.43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Card-Last Name-非法-0数字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WebFlight-NewOrder-3.3.43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Card-Last Name-非法-0数字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80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WebFlight-NewOrder-3.3.39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Card-middle name-非法-非数字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80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WebFlight-NewOrder-3.3.39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Card-middle name-非法-非数字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WebFlight-NewOrder-3.3.38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Card-middle name-非法-17数字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WebFlight-NewOrder-3.3.38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Card-middle name-非法-17数字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Card-middle name-非法-0数字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Card-middle name-非法-0数字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Card-First Name-非法-非数字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Card-First Name-非法-非数字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Card-First Name-非法-17数字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Card-First Name-非法-17数字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Card-First Name-非法-0数字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Card-First Name-非法-0数字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WebFlight-NewOrder-3.3.23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Card-Number-非法-非数字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WebFlight-NewOrder-3.3.23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Card-Number-非法-非数字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WebFlight-NewOrder-3.3.22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Card-Number-非法-17数字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WebFlight-NewOrder-3.3.22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Card-Number-非法-17数字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WebFlight-NewOrder-3.3.21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预订航班-Credit Card-Number-非法-0数字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WebFlight-NewOrder-3.3.21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预订航班-Credit Card-Number-非法-0数字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WebFlight-NewOrder-3.3.13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预订航班-passenger-非法-LastName-非字母字符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WebFlight-NewOrder-3.3.13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预订航班-passenger-非法-LastName-非字母字符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70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WebFlight-NewOrder-3.3.12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预订航班-passenger-非法-LastName-61字母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70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WebFlight-NewOrder-3.3.12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预订航班-passenger-非法-LastName-61字母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WebFlight-NewOrder-3.3.11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预订航班-passenger-非法-LastName-0个字母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WebFlight-NewOrder-3.3.11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预订航班-passenger-非法-LastName-0个字母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预订航班-passenger-非法-FirstName-非字母字符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预订航班-passenger-非法-FirstName-非字母字符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预订航班-passenger-非法-FirstName-61字母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预订航班-passenger-非法-FirstName-61字母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下午5:21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预订航班-passenger-非法-FirstName-0个字母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预订航班-passenger-非法-FirstName-0个字母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WebFlight-NewOrder-3.3.4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预订航班-passenger-合法-FirstName-8字母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WebFlight-NewOrder-3.3.4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预订航班-passenger-合法-FirstName-8字母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预订航班-passenger-合法-FirstName-60字母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预订航班-passenger-合法-FirstName-60字母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WebFlight-NewOrder-3.3.1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预订航班-passenger-内容含有FirstName，LastName，Meal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预定航班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预订航班-passenger-内容含有FirstName，LastName，Meal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5.选择航班完成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WebFlight-NewOrder-3.2.2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选择航班-return-单选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选择航班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WebFlight-NewOrder-3.2.2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选择航班-return-单选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WebFlight-NewOrder-3.2.1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选择航班-depart-单选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选择航班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WebFlight-NewOrder-3.2.1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选择航班-depart-单选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4.航班查找完成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60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WebFlight-NewOrder-3.1.19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查找航班-Airline-下拉列表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60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WebFlight-NewOrder-3.1.19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查找航班-Airline-下拉列表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WebFlight-NewOrder-3.1.17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查找航班-Service Class-单选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WebFlight-NewOrder-3.1.17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查找航班-Service Class-单选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WebFlight-NewOrder-3.1.15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查找航班-Return-日-下拉列表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WebFlight-NewOrder-3.1.15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查找航班-Return-日-下拉列表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WebFlight-NewOrder-3.1.13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查找航班-Return-月份-下拉列表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WebFlight-NewOrder-3.1.13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查找航班-Return-月份-下拉列表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WebFlight-NewOrder-3.1.11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查找航班-Arriving In-下拉列表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WebFlight-NewOrder-3.1.11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查找航班-Arriving In-下拉列表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WebFlight-NewOrder-3.1.9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查找航班-On-日份-下拉列表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WebFlight-NewOrder-3.1.9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查找航班-On-日份-下拉列表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查找航班-On-月份-下拉列表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查找航班-On-月份-下拉列表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WebFlight-NewOrder-3.1.5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查找航班-Departing-下拉列表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WebFlight-NewOrder-3.1.5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查找航班-Departing-下拉列表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3.成功登录系统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下午5:20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WebFlight-Login-2.3.6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登陆功能-Sign-Off功能验证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登录功能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WebFlight-Login-2.3.6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登陆功能-Sign-Off功能验证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WebFlight-Login-2.3.4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登陆功能-非法-用户名密码不对应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登录功能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WebFlight-Login-2.3.4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登陆功能-非法-用户名密码不对应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50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WebFlight-Login-2.3.3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登陆功能-合法-用户名密码对应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登录功能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50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WebFlight-Login-2.3.3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登陆功能-合法-用户名密码对应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WebFlight-Login-2.3.2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登陆功能-非法-非注册用户登陆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登录功能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WebFlight-Login-2.3.2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登陆功能-非法-非注册用户登陆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WebFlight-Login-2.3.1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登陆功能-合法-注册用户登陆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登录功能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WebFlight-Login-2.3.1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登陆功能-合法-注册用户登陆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WebFlight-Login-2.2.1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密码-非法-为空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WebFlight-Login-2.2.1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密码-非法-为空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WebFlight-Login-2.1.2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用户名-非法-为空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用户名-非法-为空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WebFlight-Login-2.1.1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用户名-不区分大小写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WebFlight-Login-2.1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WebFlight-Login-2.1.1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用户名-不区分大小写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3.打开系统登录页面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下午5:17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WebFlight-Register-1.2.7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密码-非法-为空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WebFlight-Register-1.2.7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密码-非法-为空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WebFlight-Register-1.2.6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密码-非法-含有非字母数字字符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WebFlight-Register-1.2.6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密码-非法-含有非字母数字字符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WebFlight-Register-1.2.5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密码-非法-10位字母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WebFlight-Register-1.2.5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密码-非法-10位字母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41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WebFlight-Register-1.2.4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密码-非法-2位纯数字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41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WebFlight-Register-1.2.4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密码-非法-2位纯数字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40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WebFlight-Register-1.1.8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用户名-不区分大小写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40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WebFlight-Register-1.1.8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用户名-不区分大小写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39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WebFlight-Register-1.1.7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用户名-非法-为空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39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WebFlight-Register-1.1.7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用户名-非法-为空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38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WebFlight-Register-1.1.6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用户名-非法-含有非字母数字字符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38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WebFlight-Register-1.1.6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用户名-非法-含有非字母数字字符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37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WebFlight-Register-1.1.5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用户名-非法-10位纯字母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37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WebFlight-Register-1.1.5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用户名-非法-10位纯字母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36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WebFlight-Register-1.1.4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用户名-非法-2位纯数字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36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WebFlight-Register-1.1.4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用户名-非法-2位纯数字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35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WebFlight-Register-1.1.3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用户名-合法-6位数字字母组合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35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WebFlight-Register-1.1.3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用户名-合法-6位数字字母组合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34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WebFlight-Register-1.1.2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用户名-合法-9位纯字母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34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用户名-合法-9位纯字母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33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WebFlight-Register-1.1.1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用户名-合法-3位纯数字码验证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33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WebFlight-Register-1.1.1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用户名-合法-3位纯数字码验证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下午5:15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p w:rsidR="00F94931" w:rsidP="00415296">
      <w:pPr>
        <w:pStyle w:val="Heading2"/>
        <w:rPr>
          <w:rStyle w:val="DefaultParagraphFont"/>
        </w:rPr>
      </w:pPr>
      <w:r w:rsidR="00415296">
        <w:rPr>
          <w:rStyle w:val="DefaultParagraphFont"/>
          <w:rFonts w:ascii="PMingLiU" w:eastAsia="PMingLiU" w:hAnsi="PMingLiU" w:cs="PMingLiU" w:hint="eastAsia"/>
          <w:noProof/>
        </w:rPr>
        <w:t>测试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ID</w:t>
      </w:r>
      <w:r w:rsidRPr="00503516" w:rsidR="00415296">
        <w:rPr>
          <w:rStyle w:val="DefaultParagraphFont"/>
        </w:rPr>
        <w:t xml:space="preserve"> :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32</w:t>
      </w:r>
      <w:r w:rsidRPr="00503516" w:rsidR="00415296">
        <w:rPr>
          <w:rStyle w:val="DefaultParagraphFont"/>
        </w:rPr>
        <w:t xml:space="preserve"> - </w:t>
      </w:r>
      <w:r w:rsidR="00415296">
        <w:rPr>
          <w:rStyle w:val="DefaultParagraphFont"/>
          <w:rFonts w:ascii="PMingLiU" w:eastAsia="PMingLiU" w:hAnsi="PMingLiU" w:cs="PMingLiU" w:hint="eastAsia"/>
          <w:noProof/>
        </w:rPr>
        <w:t>WebFlight-Register-1.2.9</w:t>
      </w:r>
      <w:r w:rsidR="00415296">
        <w:rPr>
          <w:rStyle w:val="DefaultParagraphFont"/>
          <w:noProof/>
        </w:rPr>
        <w:t xml:space="preserve"> </w:t>
      </w:r>
      <w:r w:rsidR="00415296">
        <w:rPr>
          <w:rStyle w:val="DefaultParagraphFont"/>
          <w:noProof/>
        </w:rPr>
        <w:t>密码-非法-确认密码和密码不相同</w:t>
      </w:r>
    </w:p>
    <w:tbl>
      <w:tblPr>
        <w:tblStyle w:val="ProjectReportTableStyle"/>
        <w:tblW w:w="4900" w:type="pct"/>
        <w:tblLook w:val="0020"/>
      </w:tblPr>
      <w:tblGrid>
        <w:gridCol w:w="2383"/>
        <w:gridCol w:w="3032"/>
        <w:gridCol w:w="2382"/>
        <w:gridCol w:w="3032"/>
      </w:tblGrid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F35109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  <w:tc>
          <w:tcPr>
            <w:tcW w:w="11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标签</w:t>
            </w:r>
          </w:p>
        </w:tc>
        <w:tc>
          <w:tcPr>
            <w:tcW w:w="1400" w:type="pct"/>
          </w:tcPr>
          <w:p w:rsidR="00F94931" w:rsidRPr="00DC45A0" w:rsidP="00574E44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Fonts w:ascii="MS Gothic" w:eastAsia="MS Gothic" w:hAnsi="MS Gothic" w:cs="MS Gothic" w:hint="eastAsia"/>
                <w:sz w:val="20"/>
                <w:szCs w:val="20"/>
              </w:rPr>
              <w:t>字段</w:t>
            </w:r>
            <w:r>
              <w:rPr>
                <w:rStyle w:val="DefaultParagraphFont"/>
                <w:rFonts w:ascii="MingLiU" w:eastAsia="MingLiU" w:hAnsi="MingLiU" w:cs="MingLiU" w:hint="eastAsia"/>
                <w:sz w:val="20"/>
                <w:szCs w:val="20"/>
              </w:rPr>
              <w:t>值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变更状态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主题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WebFlight-Register-1.2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密码验证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创建日期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18-6-23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模板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设计者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ysx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ID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32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估计开发时间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测试名称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WebFlight-Register-1.2.9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密码-非法-确认密码和密码不相同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执行状态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No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 xml:space="preserve"> </w:t>
            </w:r>
            <w:r w:rsidRPr="00CC0E8D" w:rsidR="00415296">
              <w:rPr>
                <w:rStyle w:val="DefaultParagraphFont"/>
                <w:noProof/>
                <w:sz w:val="20"/>
                <w:szCs w:val="20"/>
              </w:rPr>
              <w:t>Run</w:t>
            </w:r>
          </w:p>
        </w:tc>
        <w:tc>
          <w:tcPr>
            <w:tcW w:w="11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测试模式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A813A2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路径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MANUAL</w:t>
            </w: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ingLiU" w:eastAsia="MingLiU" w:hAnsi="MingLiU" w:cs="MingLiU" w:hint="eastAsia"/>
                <w:noProof/>
                <w:sz w:val="20"/>
                <w:szCs w:val="20"/>
              </w:rPr>
              <w:t>协议类型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版本拥有者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Design</w:t>
            </w: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版本状态</w:t>
            </w:r>
            <w:r w:rsidRPr="00CC0E8D" w:rsidR="00415296">
              <w:rPr>
                <w:rStyle w:val="DefaultParagraphFont"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  <w:tr w:rsidTr="00A67F7F">
        <w:tblPrEx>
          <w:tblW w:w="4900" w:type="pct"/>
          <w:tblLook w:val="0020"/>
        </w:tblPrEx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版本日期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</w:p>
        </w:tc>
        <w:tc>
          <w:tcPr>
            <w:tcW w:w="1100" w:type="pct"/>
          </w:tcPr>
          <w:p w:rsidR="00CC0E8D" w:rsidRPr="00CC0E8D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版本号</w:t>
            </w:r>
            <w:r w:rsidR="00415296">
              <w:rPr>
                <w:rStyle w:val="DefaultParagraphFont"/>
                <w:noProof/>
                <w:sz w:val="20"/>
                <w:szCs w:val="20"/>
              </w:rPr>
              <w:t>:</w:t>
            </w:r>
          </w:p>
        </w:tc>
        <w:tc>
          <w:tcPr>
            <w:tcW w:w="1400" w:type="pct"/>
          </w:tcPr>
          <w:p w:rsidR="00CC0E8D" w:rsidRPr="00A51B43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描述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DC45A0" w:rsidRPr="00A813A2" w:rsidP="00415296">
            <w:pPr>
              <w:rPr>
                <w:rStyle w:val="DefaultParagraphFont"/>
                <w:sz w:val="20"/>
                <w:szCs w:val="20"/>
              </w:rPr>
            </w:pPr>
            <w:r>
              <w:rPr>
                <w:rStyle w:val="DefaultParagraphFont"/>
                <w:rtl w:val="0"/>
              </w:rPr>
              <w:t>Test Stories: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Pre-condition: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1.系统配置成功</w:t>
            </w:r>
            <w:r>
              <w:rPr>
                <w:rStyle w:val="DefaultParagraphFont"/>
                <w:rtl w:val="0"/>
              </w:rPr>
              <w:br/>
            </w:r>
            <w:r>
              <w:rPr>
                <w:rStyle w:val="DefaultParagraphFont"/>
                <w:rtl w:val="0"/>
              </w:rPr>
              <w:t>2.基础数据部署完整</w:t>
            </w:r>
          </w:p>
        </w:tc>
      </w:tr>
    </w:tbl>
    <w:p w:rsidR="00DC45A0" w:rsidRPr="00183027" w:rsidP="00183027">
      <w:pPr>
        <w:rPr>
          <w:rStyle w:val="DefaultParagraphFont"/>
          <w:b/>
          <w:bCs/>
          <w:sz w:val="20"/>
          <w:szCs w:val="20"/>
        </w:rPr>
      </w:pPr>
    </w:p>
    <w:tbl>
      <w:tblPr>
        <w:tblStyle w:val="ProjectReportTableStyle"/>
        <w:tblW w:w="4900" w:type="pct"/>
        <w:tblLook w:val="04A0"/>
      </w:tblPr>
      <w:tblGrid>
        <w:gridCol w:w="10829"/>
      </w:tblGrid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183027" w:rsidP="00415296">
            <w:pPr>
              <w:rPr>
                <w:rStyle w:val="DefaultParagraphFont"/>
                <w:sz w:val="20"/>
                <w:szCs w:val="20"/>
              </w:rPr>
            </w:pPr>
            <w:r w:rsidR="00415296">
              <w:rPr>
                <w:rStyle w:val="DefaultParagraphFont"/>
                <w:rFonts w:ascii="MS Gothic" w:eastAsia="MS Gothic" w:hAnsi="MS Gothic" w:cs="MS Gothic" w:hint="eastAsia"/>
                <w:noProof/>
                <w:sz w:val="20"/>
                <w:szCs w:val="20"/>
              </w:rPr>
              <w:t>注释</w:t>
            </w:r>
          </w:p>
        </w:tc>
      </w:tr>
      <w:tr w:rsidTr="00A67F7F">
        <w:tblPrEx>
          <w:tblW w:w="4900" w:type="pct"/>
          <w:tblLook w:val="04A0"/>
        </w:tblPrEx>
        <w:tc>
          <w:tcPr>
            <w:tcW w:w="10754" w:type="dxa"/>
          </w:tcPr>
          <w:p w:rsidR="00B55BFE" w:rsidRPr="00A813A2" w:rsidP="00415296">
            <w:pPr>
              <w:rPr>
                <w:rStyle w:val="DefaultParagraphFont"/>
                <w:sz w:val="20"/>
                <w:szCs w:val="20"/>
              </w:rPr>
            </w:pPr>
          </w:p>
        </w:tc>
      </w:tr>
    </w:tbl>
    <w:p w:rsidR="00B55BFE" w:rsidRPr="00B55BFE" w:rsidP="00D10CCC">
      <w:pPr>
        <w:rPr>
          <w:rStyle w:val="DefaultParagraphFont"/>
          <w:rFonts w:ascii="Arial" w:hAnsi="Arial"/>
          <w:b/>
          <w:bCs/>
        </w:rPr>
      </w:pPr>
    </w:p>
    <w:p w:rsidR="00B55BFE" w:rsidRPr="00CC0E8D" w:rsidP="00415296">
      <w:pPr>
        <w:rPr>
          <w:rStyle w:val="DefaultParagraphFont"/>
          <w:rFonts w:ascii="Arial" w:hAnsi="Arial"/>
          <w:sz w:val="20"/>
          <w:szCs w:val="20"/>
        </w:rPr>
      </w:pPr>
    </w:p>
    <w:p w:rsidR="004E22C3" w:rsidRPr="00145972" w:rsidP="004E22C3">
      <w:pPr>
        <w:spacing w:after="60" w:line="240" w:lineRule="auto"/>
        <w:rPr>
          <w:rStyle w:val="DefaultParagraphFont"/>
          <w:b/>
          <w:bCs/>
        </w:rPr>
      </w:pPr>
      <w:r>
        <w:rPr>
          <w:rStyle w:val="DefaultParagraphFont"/>
          <w:rFonts w:ascii="MingLiU" w:eastAsia="MingLiU" w:hAnsi="MingLiU" w:cs="MingLiU" w:hint="eastAsia"/>
          <w:b/>
          <w:bCs/>
        </w:rPr>
        <w:t>历史记录</w:t>
      </w:r>
      <w:r w:rsidRPr="00145972">
        <w:rPr>
          <w:rStyle w:val="DefaultParagraphFont"/>
          <w:b/>
          <w:bCs/>
        </w:rPr>
        <w:t>:</w:t>
      </w:r>
    </w:p>
    <w:tbl>
      <w:tblPr>
        <w:tblStyle w:val="TableGrid"/>
        <w:tblW w:w="4750" w:type="pct"/>
        <w:tblInd w:w="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1" w:type="dxa"/>
          <w:left w:w="85" w:type="dxa"/>
          <w:bottom w:w="11" w:type="dxa"/>
          <w:right w:w="85" w:type="dxa"/>
        </w:tblCellMar>
        <w:tblLook w:val="04A0"/>
      </w:tblPr>
      <w:tblGrid>
        <w:gridCol w:w="1469"/>
        <w:gridCol w:w="2099"/>
        <w:gridCol w:w="1890"/>
        <w:gridCol w:w="2520"/>
        <w:gridCol w:w="2520"/>
      </w:tblGrid>
      <w:tr w:rsidTr="00D734AC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c>
          <w:tcPr>
            <w:tcW w:w="700" w:type="pct"/>
            <w:tcBorders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更改者</w:t>
            </w:r>
          </w:p>
        </w:tc>
        <w:tc>
          <w:tcPr>
            <w:tcW w:w="10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更改日期</w:t>
            </w:r>
          </w:p>
        </w:tc>
        <w:tc>
          <w:tcPr>
            <w:tcW w:w="9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字段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MS Gothic" w:eastAsia="MS Gothic" w:hAnsi="MS Gothic" w:cs="MS Gothic" w:hint="eastAsia"/>
                <w:b/>
                <w:bCs/>
                <w:color w:val="FFFFFF" w:themeColor="background1"/>
                <w:sz w:val="18"/>
                <w:szCs w:val="18"/>
              </w:rPr>
              <w:t>旧</w:t>
            </w:r>
            <w:r>
              <w:rPr>
                <w:rStyle w:val="TDContents"/>
                <w:rFonts w:ascii="MingLiU" w:eastAsia="MingLiU" w:hAnsi="MingLiU" w:cs="MingLiU" w:hint="eastAsia"/>
                <w:b/>
                <w:bCs/>
                <w:color w:val="FFFFFF" w:themeColor="background1"/>
                <w:sz w:val="18"/>
                <w:szCs w:val="18"/>
              </w:rPr>
              <w:t>值</w:t>
            </w:r>
          </w:p>
        </w:tc>
        <w:tc>
          <w:tcPr>
            <w:tcW w:w="1200" w:type="pct"/>
            <w:tcBorders>
              <w:left w:val="nil"/>
              <w:bottom w:val="single" w:sz="4" w:space="0" w:color="BFBFBF" w:themeColor="background1" w:themeShade="BF"/>
            </w:tcBorders>
            <w:shd w:val="clear" w:color="auto" w:fill="808080" w:themeFill="background1" w:themeFillShade="80"/>
            <w:vAlign w:val="center"/>
          </w:tcPr>
          <w:p w:rsidR="004E22C3" w:rsidRPr="00CF63C2" w:rsidP="004E22C3">
            <w:pPr>
              <w:spacing w:after="0" w:line="240" w:lineRule="auto"/>
              <w:rPr>
                <w:rStyle w:val="TDContents"/>
                <w:rFonts w:ascii="Arial" w:hAnsi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Style w:val="TDContents"/>
                <w:rFonts w:ascii="Arial" w:eastAsia="Arial Unicode MS" w:hAnsi="Arial"/>
                <w:b/>
                <w:bCs/>
                <w:color w:val="FFFFFF" w:themeColor="background1"/>
                <w:sz w:val="18"/>
                <w:szCs w:val="18"/>
              </w:rPr>
              <w:t>新值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="003074E9">
              <w:rPr>
                <w:rStyle w:val="DefaultParagraphFont"/>
                <w:rFonts w:ascii="MS Gothic" w:eastAsia="MS Gothic" w:hAnsi="MS Gothic" w:cs="MS Gothic" w:hint="eastAsia"/>
                <w:noProof/>
                <w:sz w:val="18"/>
                <w:szCs w:val="18"/>
              </w:rPr>
              <w:t>ysx</w:t>
            </w: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18-6-23 下午5:14</w:t>
            </w: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Design</w:t>
            </w:r>
          </w:p>
        </w:tc>
      </w:tr>
      <w:tr w:rsidTr="00CF63C2">
        <w:tblPrEx>
          <w:tblW w:w="4750" w:type="pct"/>
          <w:tblInd w:w="113" w:type="dxa"/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ayout w:type="fixed"/>
          <w:tblCellMar>
            <w:top w:w="11" w:type="dxa"/>
            <w:left w:w="85" w:type="dxa"/>
            <w:bottom w:w="11" w:type="dxa"/>
            <w:right w:w="85" w:type="dxa"/>
          </w:tblCellMar>
          <w:tblLook w:val="04A0"/>
        </w:tblPrEx>
        <w:trPr>
          <w:trHeight w:val="115"/>
        </w:trPr>
        <w:tc>
          <w:tcPr>
            <w:tcW w:w="700" w:type="pct"/>
            <w:tcBorders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000" w:type="pct"/>
            <w:tcBorders>
              <w:top w:val="single" w:sz="4" w:space="0" w:color="BFBFBF" w:themeColor="background1" w:themeShade="BF"/>
              <w:left w:val="nil"/>
              <w:right w:val="nil"/>
            </w:tcBorders>
            <w:shd w:val="clear" w:color="auto" w:fill="D9D9D9" w:themeFill="background1" w:themeFillShade="D9"/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9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  <w:r w:rsidRPr="00CF63C2" w:rsidR="003074E9">
              <w:rPr>
                <w:rStyle w:val="TDContents"/>
                <w:rFonts w:ascii="Arial" w:hAnsi="Arial"/>
                <w:sz w:val="18"/>
                <w:szCs w:val="18"/>
              </w:rPr>
              <w:t>执行状态</w:t>
            </w: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  <w:righ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sz w:val="18"/>
                <w:szCs w:val="18"/>
              </w:rPr>
            </w:pPr>
          </w:p>
        </w:tc>
        <w:tc>
          <w:tcPr>
            <w:tcW w:w="1200" w:type="pct"/>
            <w:tcBorders>
              <w:top w:val="single" w:sz="4" w:space="0" w:color="BFBFBF" w:themeColor="background1" w:themeShade="BF"/>
              <w:left w:val="nil"/>
            </w:tcBorders>
          </w:tcPr>
          <w:p w:rsidR="004E22C3" w:rsidRPr="00CF63C2" w:rsidP="003074E9">
            <w:pPr>
              <w:spacing w:after="0"/>
              <w:rPr>
                <w:rStyle w:val="TDContents"/>
                <w:rFonts w:ascii="Arial" w:hAnsi="Arial"/>
                <w:b/>
                <w:bCs/>
                <w:sz w:val="18"/>
                <w:szCs w:val="18"/>
              </w:rPr>
            </w:pPr>
            <w:r w:rsidRPr="00CF63C2" w:rsidR="003074E9">
              <w:rPr>
                <w:rStyle w:val="DefaultParagraphFont"/>
                <w:rFonts w:ascii="Arial" w:hAnsi="Arial"/>
                <w:sz w:val="18"/>
                <w:szCs w:val="18"/>
              </w:rPr>
              <w:t>No Run</w:t>
            </w:r>
          </w:p>
        </w:tc>
      </w:tr>
    </w:tbl>
    <w:p w:rsidR="00C97694" w:rsidRPr="00CF63C2" w:rsidP="00D47446">
      <w:pPr>
        <w:rPr>
          <w:rStyle w:val="DefaultParagraphFont"/>
          <w:rFonts w:ascii="Arial" w:hAnsi="Arial"/>
          <w:sz w:val="18"/>
          <w:szCs w:val="18"/>
        </w:rPr>
      </w:pPr>
    </w:p>
    <w:sectPr w:rsidSect="00C77A21">
      <w:headerReference w:type="default" r:id="rId4"/>
      <w:footerReference w:type="default" r:id="rId5"/>
      <w:pgSz w:w="12240" w:h="15840"/>
      <w:pgMar w:top="1440" w:right="680" w:bottom="1440" w:left="680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162" w:rsidP="00B96D76">
    <w:pPr>
      <w:pStyle w:val="Footer"/>
      <w:jc w:val="cen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begin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instrText xml:space="preserve"> PAGE   \* MERGEFORMAT </w:instrText>
    </w:r>
    <w:r>
      <w:rPr>
        <w:rStyle w:val="DefaultParagraphFont"/>
        <w:rFonts w:ascii="Times New Roman" w:eastAsia="Times New Roman" w:hAnsi="Times New Roman" w:cs="Times New Roman"/>
        <w:lang w:val="en-US" w:eastAsia="en-US" w:bidi="he-IL"/>
      </w:rPr>
      <w:fldChar w:fldCharType="separate"/>
    </w:r>
    <w:r w:rsidR="00CC551D"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t>1</w:t>
    </w:r>
    <w:r>
      <w:rPr>
        <w:rStyle w:val="DefaultParagraphFont"/>
        <w:rFonts w:ascii="Times New Roman" w:eastAsia="Times New Roman" w:hAnsi="Times New Roman" w:cs="Times New Roman"/>
        <w:noProof/>
        <w:lang w:val="en-US" w:eastAsia="en-US" w:bidi="he-IL"/>
      </w:rPr>
      <w:fldChar w:fldCharType="end"/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|Page</w:t>
    </w:r>
    <w:r w:rsidR="00CC551D">
      <w:rPr>
        <w:rStyle w:val="DefaultParagraphFont"/>
        <w:rFonts w:ascii="Times New Roman" w:eastAsia="Times New Roman" w:hAnsi="Times New Roman" w:cs="Times New Roman" w:hint="cs"/>
        <w:rtl/>
        <w:lang w:val="en-US" w:eastAsia="en-US" w:bidi="he-IL"/>
      </w:rPr>
      <w:t xml:space="preserve"> </w:t>
    </w:r>
    <w:r w:rsidR="00CC551D">
      <w:rPr>
        <w:rStyle w:val="DefaultParagraphFont"/>
        <w:rFonts w:ascii="Times New Roman" w:eastAsia="Times New Roman" w:hAnsi="Times New Roman" w:cs="Times New Roman"/>
        <w:lang w:val="en-US" w:eastAsia="en-US" w:bidi="he-IL"/>
      </w:rPr>
      <w:t xml:space="preserve"> </w:t>
    </w:r>
  </w:p>
  <w:p w:rsidR="00524162">
    <w:pPr>
      <w:pStyle w:val="Footer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5000" w:type="pct"/>
      <w:tblBorders>
        <w:right w:val="single" w:sz="24" w:space="0" w:color="FFFFFF"/>
      </w:tblBorders>
      <w:shd w:val="clear" w:color="auto" w:fill="1F497D" w:themeFill="text2"/>
      <w:tblLayout w:type="fixed"/>
      <w:tblCellMar>
        <w:left w:w="0" w:type="dxa"/>
        <w:right w:w="0" w:type="dxa"/>
      </w:tblCellMar>
      <w:tblLook w:val="04A0"/>
    </w:tblPr>
    <w:tblGrid>
      <w:gridCol w:w="1481"/>
      <w:gridCol w:w="9429"/>
    </w:tblGrid>
    <w:tr w:rsidTr="008328C8">
      <w:tblPrEx>
        <w:tblW w:w="5000" w:type="pct"/>
        <w:tblBorders>
          <w:right w:val="single" w:sz="24" w:space="0" w:color="FFFFFF"/>
        </w:tblBorders>
        <w:shd w:val="clear" w:color="auto" w:fill="1F497D" w:themeFill="text2"/>
        <w:tblLayout w:type="fixed"/>
        <w:tblCellMar>
          <w:left w:w="0" w:type="dxa"/>
          <w:right w:w="0" w:type="dxa"/>
        </w:tblCellMar>
        <w:tblLook w:val="04A0"/>
      </w:tblPrEx>
      <w:trPr>
        <w:trHeight w:val="652"/>
      </w:trPr>
      <w:tc>
        <w:tcPr>
          <w:tcW w:w="1419" w:type="dxa"/>
          <w:shd w:val="clear" w:color="auto" w:fill="1F497D" w:themeFill="text2"/>
          <w:vAlign w:val="center"/>
        </w:tcPr>
        <w:p w:rsidR="003D64C3" w:rsidP="00EB3E80">
          <w:pPr>
            <w:spacing w:before="0" w:after="0"/>
            <w:ind w:left="0"/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</w:pPr>
          <w:r>
            <w:rPr>
              <w:rStyle w:val="DefaultParagraphFont"/>
              <w:rFonts w:ascii="Times New Roman" w:eastAsia="Times New Roman" w:hAnsi="Times New Roman" w:cs="Times New Roman"/>
              <w:lang w:val="en-US" w:eastAsia="en-US" w:bidi="he-IL"/>
            </w:rPr>
            <w:t xml:space="preserve">   </w:t>
          </w:r>
          <w:r>
            <w:rPr>
              <w:rStyle w:val="DefaultParagraphFont"/>
              <w:rFonts w:ascii="Times New Roman" w:eastAsia="Times New Roman" w:hAnsi="Times New Roman" w:cs="Times New Roman"/>
              <w:noProof/>
              <w:lang w:val="en-US" w:eastAsia="ja-JP" w:bidi="he-IL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word.png" o:spid="_x0000_i2049" type="#_x0000_t75" style="height:30pt;mso-wrap-distance-bottom:0;mso-wrap-distance-left:0;mso-wrap-distance-right:0;mso-wrap-distance-top:0;width:29.5pt">
                <v:imagedata r:id="rId1" o:title=""/>
                <o:lock v:ext="edit" aspectratio="t"/>
              </v:shape>
            </w:pict>
          </w:r>
        </w:p>
      </w:tc>
      <w:tc>
        <w:tcPr>
          <w:tcW w:w="9037" w:type="dxa"/>
          <w:shd w:val="clear" w:color="auto" w:fill="1F497D" w:themeFill="text2"/>
          <w:vAlign w:val="center"/>
        </w:tcPr>
        <w:p w:rsidR="003D64C3" w:rsidRPr="003D64C3" w:rsidP="00EB3E80">
          <w:pPr>
            <w:spacing w:before="0" w:after="0"/>
            <w:ind w:left="0"/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</w:pPr>
          <w:r>
            <w:rPr>
              <w:rStyle w:val="DefaultParagraphFont"/>
              <w:rFonts w:ascii="Arial" w:eastAsia="Times New Roman" w:hAnsi="Arial" w:cs="Times New Roman"/>
              <w:color w:val="FFFFFF"/>
              <w:sz w:val="36"/>
              <w:szCs w:val="36"/>
              <w:lang w:val="en-US" w:eastAsia="en-US" w:bidi="he-IL"/>
            </w:rPr>
            <w:t>Application Lifecycle Management</w:t>
          </w:r>
        </w:p>
      </w:tc>
    </w:tr>
  </w:tbl>
  <w:p w:rsidR="0045309E" w:rsidP="00EE5E04">
    <w:pPr>
      <w:pStyle w:val="Header"/>
      <w:ind w:left="0"/>
      <w:rPr>
        <w:rStyle w:val="DefaultParagraphFont"/>
        <w:rFonts w:ascii="Times New Roman" w:eastAsia="Times New Roman" w:hAnsi="Times New Roman" w:cs="Times New Roman"/>
        <w:lang w:val="en-US" w:eastAsia="en-US" w:bidi="he-I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70E8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0FA3D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A417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6C23A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F38A9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26F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F9EC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5890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81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427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70044B"/>
    <w:multiLevelType w:val="hybridMultilevel"/>
    <w:tmpl w:val="EED4E13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75F1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2F5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5F246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96C77C8"/>
    <w:multiLevelType w:val="multilevel"/>
    <w:tmpl w:val="A99689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1024"/>
  <w:doNotTrackMoves/>
  <w:defaultTabStop w:val="720"/>
  <w:drawingGridHorizontalSpacing w:val="110"/>
  <w:displayHorizontalDrawingGridEvery w:val="2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8"/>
    <w:rPr>
      <w:rFonts w:ascii="Arial" w:eastAsia="Arial Unicode MS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71E"/>
    <w:pPr>
      <w:keepNext/>
      <w:numPr>
        <w:numId w:val="15"/>
      </w:numPr>
      <w:spacing w:before="240" w:after="6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71E"/>
    <w:pPr>
      <w:keepNext/>
      <w:numPr>
        <w:ilvl w:val="1"/>
        <w:numId w:val="15"/>
      </w:numPr>
      <w:spacing w:before="240" w:after="60"/>
      <w:outlineLvl w:val="1"/>
    </w:pPr>
    <w:rPr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71E"/>
    <w:pPr>
      <w:keepNext/>
      <w:numPr>
        <w:ilvl w:val="2"/>
        <w:numId w:val="15"/>
      </w:numPr>
      <w:spacing w:before="240" w:after="60"/>
      <w:outlineLvl w:val="2"/>
    </w:pPr>
    <w:rPr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71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371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371E"/>
    <w:pPr>
      <w:numPr>
        <w:ilvl w:val="5"/>
        <w:numId w:val="1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67516"/>
    <w:pPr>
      <w:numPr>
        <w:ilvl w:val="6"/>
        <w:numId w:val="15"/>
      </w:numPr>
      <w:spacing w:before="240" w:after="60"/>
      <w:outlineLvl w:val="6"/>
    </w:pPr>
    <w:rPr>
      <w:b/>
      <w:i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371E"/>
    <w:pPr>
      <w:numPr>
        <w:ilvl w:val="7"/>
        <w:numId w:val="15"/>
      </w:numPr>
      <w:spacing w:before="240" w:after="6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371E"/>
    <w:pPr>
      <w:numPr>
        <w:ilvl w:val="8"/>
        <w:numId w:val="15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1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371E"/>
    <w:rPr>
      <w:rFonts w:ascii="Arial" w:eastAsia="Arial Unicode MS" w:hAnsi="Arial"/>
      <w:b/>
      <w:bCs/>
      <w:kern w:val="32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D872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22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872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722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227"/>
    <w:rPr>
      <w:rFonts w:ascii="Tahoma" w:hAnsi="Tahoma" w:cs="Tahoma"/>
      <w:sz w:val="16"/>
      <w:szCs w:val="16"/>
    </w:rPr>
  </w:style>
  <w:style w:type="table" w:styleId="MediumShading1Accent4">
    <w:name w:val="Medium Shading 1 Accent 4"/>
    <w:basedOn w:val="TableNormal"/>
    <w:uiPriority w:val="63"/>
    <w:rsid w:val="00D87227"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A371E"/>
    <w:rPr>
      <w:rFonts w:ascii="Arial" w:eastAsia="Arial Unicode MS" w:hAnsi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371E"/>
    <w:rPr>
      <w:rFonts w:ascii="Arial" w:eastAsia="Arial Unicode MS" w:hAnsi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A371E"/>
    <w:rPr>
      <w:rFonts w:ascii="Arial" w:eastAsia="Arial Unicode MS" w:hAnsi="Arial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A371E"/>
    <w:rPr>
      <w:rFonts w:ascii="Arial" w:eastAsia="Arial Unicode MS" w:hAnsi="Arial"/>
      <w:b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371E"/>
    <w:rPr>
      <w:rFonts w:ascii="Arial" w:eastAsia="Arial Unicode MS" w:hAnsi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67516"/>
    <w:rPr>
      <w:rFonts w:ascii="Arial" w:eastAsia="Arial Unicode MS" w:hAnsi="Arial"/>
      <w:b/>
      <w:i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371E"/>
    <w:rPr>
      <w:rFonts w:ascii="Arial" w:eastAsia="Arial Unicode MS" w:hAnsi="Arial"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A371E"/>
    <w:rPr>
      <w:rFonts w:ascii="Arial" w:eastAsia="Arial Unicode MS" w:hAnsi="Arial"/>
      <w:i/>
      <w:sz w:val="22"/>
      <w:szCs w:val="22"/>
    </w:rPr>
  </w:style>
  <w:style w:type="character" w:customStyle="1" w:styleId="TDContents">
    <w:name w:val="TDContents"/>
    <w:basedOn w:val="DefaultParagraphFont"/>
    <w:rsid w:val="00A824DE"/>
    <w:rPr>
      <w:rFonts w:ascii="Arial Unicode MS" w:hAnsi="Arial Unicode MS"/>
    </w:rPr>
  </w:style>
  <w:style w:type="paragraph" w:customStyle="1" w:styleId="ProjectReportAutoHeading">
    <w:name w:val="Project Report Auto Heading"/>
    <w:basedOn w:val="Normal"/>
    <w:next w:val="Normal"/>
    <w:qFormat/>
    <w:rsid w:val="00BA371E"/>
    <w:pPr>
      <w:spacing w:before="240" w:after="60"/>
    </w:pPr>
    <w:rPr>
      <w:sz w:val="32"/>
      <w:szCs w:val="20"/>
      <w:lang w:bidi="ar-SA"/>
    </w:rPr>
  </w:style>
  <w:style w:type="table" w:styleId="LightListAccent3">
    <w:name w:val="Light List Accent 3"/>
    <w:basedOn w:val="TableNormal"/>
    <w:uiPriority w:val="61"/>
    <w:rsid w:val="00634BF6"/>
    <w:rPr>
      <w:u w:val="single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ShadingAccent1">
    <w:name w:val="Colorful Shading Accent 1"/>
    <w:basedOn w:val="TableNormal"/>
    <w:uiPriority w:val="71"/>
    <w:rsid w:val="00634BF6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Shading2Accent6">
    <w:name w:val="Medium Shading 2 Accent 6"/>
    <w:basedOn w:val="TableNormal"/>
    <w:uiPriority w:val="64"/>
    <w:rsid w:val="00C5603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1B7ED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Accent2">
    <w:name w:val="Colorful List Accent 2"/>
    <w:basedOn w:val="TableNormal"/>
    <w:uiPriority w:val="72"/>
    <w:rsid w:val="007B082A"/>
    <w:rPr>
      <w:i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00"/>
      </w:rPr>
      <w:tblPr/>
      <w:tcPr>
        <w:shd w:val="clear" w:color="auto" w:fill="632423" w:themeFill="accent2" w:themeFillShade="80"/>
      </w:tcPr>
    </w:tblStylePr>
    <w:tblStylePr w:type="lastRow">
      <w:rPr>
        <w:b/>
        <w:bCs/>
        <w:color w:val="00B050"/>
        <w:u w:val="single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7030A0"/>
      </w:rPr>
    </w:tblStylePr>
    <w:tblStylePr w:type="lastCol">
      <w:rPr>
        <w:b/>
        <w:bCs/>
        <w:color w:val="FF0000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1Accent5">
    <w:name w:val="Medium Shading 1 Accent 5"/>
    <w:basedOn w:val="TableNormal"/>
    <w:uiPriority w:val="63"/>
    <w:rsid w:val="00DD250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ProjectReportTableStyle">
    <w:name w:val="Project Report Table Style"/>
    <w:basedOn w:val="TableNormal"/>
    <w:uiPriority w:val="63"/>
    <w:rsid w:val="00B27368"/>
    <w:rPr>
      <w:rFonts w:ascii="Arial" w:hAnsi="Arial" w:eastAsiaTheme="minorHAnsi" w:cstheme="minorBidi"/>
      <w:szCs w:val="22"/>
      <w:lang w:val="de-DE" w:bidi="ar-SA"/>
    </w:rPr>
    <w:tblPr>
      <w:tblStyleRowBandSize w:val="1"/>
      <w:tblStyleColBandSize w:val="1"/>
      <w:tblInd w:w="113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28" w:type="dxa"/>
        <w:left w:w="85" w:type="dxa"/>
        <w:bottom w:w="14" w:type="dxa"/>
        <w:right w:w="85" w:type="dxa"/>
      </w:tblCellMar>
    </w:tblPr>
    <w:tcPr>
      <w:shd w:val="clear" w:color="auto" w:fill="014991"/>
    </w:tc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1499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9D9D9" w:themeFill="background1" w:themeFillShade="D9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  <w:sz w:val="20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semiHidden/>
    <w:unhideWhenUsed/>
    <w:rsid w:val="003E26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TemplateCreator.dotm</Template>
  <TotalTime>48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标准测试计划报告</dc:title>
  <dc:creator>Finkelstein, Daniel</dc:creator>
  <cp:lastModifiedBy>Eliyahu Miller</cp:lastModifiedBy>
  <cp:revision>21</cp:revision>
  <dcterms:created xsi:type="dcterms:W3CDTF">2010-06-07T10:48:00Z</dcterms:created>
  <dcterms:modified xsi:type="dcterms:W3CDTF">2012-05-13T11:21:00Z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TemplateCategory">
    <vt:lpwstr>defect</vt:lpwstr>
  </property>
</Properties>
</file>