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6.0.0 -->
  <w:body>
    <w:p w:rsidR="00D10CCC" w:rsidP="00E46F35">
      <w:pPr>
        <w:pStyle w:val="Heading1"/>
        <w:rPr>
          <w:rStyle w:val="DefaultParagraphFont"/>
          <w:rFonts w:ascii="Calibri" w:eastAsia="Times New Roman" w:hAnsi="Calibri" w:cs="Arial"/>
          <w:lang w:val="en-US" w:eastAsia="en-US"/>
        </w:rPr>
      </w:pPr>
      <w:r w:rsidR="00E46F35">
        <w:rPr>
          <w:rStyle w:val="DefaultParagraphFont"/>
          <w:rFonts w:ascii="MS Mincho" w:eastAsia="MS Mincho" w:hAnsi="MS Mincho" w:cs="MS Mincho" w:hint="eastAsia"/>
          <w:noProof/>
          <w:lang w:val="en-US" w:eastAsia="en-US"/>
        </w:rPr>
        <w:t>缺陷</w:t>
      </w: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20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CreditCardNumber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18-6-24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上午8:06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20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CreditCardNumber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18-6-24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WebFlight-NewOrder-3.3.21 预订航班-Credit Card-Number-非法-0数字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Run_6-24_5-46-50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点击secure purchase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预订航班失败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预订航班成功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运行步骤[1964]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18-6-24 上午8:06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19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passenger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18-6-24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上午8:05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19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passenger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18-6-24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WebFlight-NewOrder-3.3.13 预订航班-passenger-非法-LastName-非字母字符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Run_6-24_5-45-14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点击secure purchase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预订航班失败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预定航班失败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运行步骤[1943]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18-6-24 上午8:05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18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DeliveryAddressPostalCode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18-6-24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上午8:02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DeliveryAddressPostalCode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18-6-24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WebFlight-NewOrder-3.3.86 预订航班-Delivery Address-Postal Code-非法-0字符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Run_6-23_20-30-17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预定航班成功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运行步骤[1901]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18-6-24 上午8:02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17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Delivery</w:t>
      </w:r>
      <w:r w:rsidRPr="00503516" w:rsidR="00E46F35">
        <w:rPr>
          <w:rStyle w:val="DefaultParagraphFont"/>
        </w:rPr>
        <w:t xml:space="preserve"> </w:t>
      </w:r>
      <w:r w:rsidRPr="00503516" w:rsidR="00E46F35">
        <w:rPr>
          <w:rStyle w:val="DefaultParagraphFont"/>
        </w:rPr>
        <w:t>Address StateProvince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下午10:47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17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Delivery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Address StateProvince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WebFlight-NewOrder-3.3.81 预订航班-Delivery Address-StateProvince-非法-0字符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Run_6-23_20-28-47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预定航班成功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运行步骤[1859]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下午10:47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16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DeliveryAddress</w:t>
      </w:r>
      <w:r w:rsidRPr="00503516" w:rsidR="00E46F35">
        <w:rPr>
          <w:rStyle w:val="DefaultParagraphFont"/>
        </w:rPr>
        <w:t xml:space="preserve"> </w:t>
      </w:r>
      <w:r w:rsidRPr="00503516" w:rsidR="00E46F35">
        <w:rPr>
          <w:rStyle w:val="DefaultParagraphFont"/>
        </w:rPr>
        <w:t>city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下午10:45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16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DeliveryAddress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city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WebFlight-NewOrder-3.3.76 预订航班-Delivery Address-city-非法-0字符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Run_6-23_20-27-34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预定航班成功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运行步骤[1817]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下午10:45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15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DeliveryAddress</w:t>
      </w:r>
      <w:r w:rsidRPr="00503516" w:rsidR="00E46F35">
        <w:rPr>
          <w:rStyle w:val="DefaultParagraphFont"/>
        </w:rPr>
        <w:t xml:space="preserve"> </w:t>
      </w:r>
      <w:r w:rsidRPr="00503516" w:rsidR="00E46F35">
        <w:rPr>
          <w:rStyle w:val="DefaultParagraphFont"/>
        </w:rPr>
        <w:t>Address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下午10:44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15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DeliveryAddress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Address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WebFlight-NewOrder-3.3.71 预订航班-Delivery Address-Address-非法-0字符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Run_6-23_20-26-9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航班预订成功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运行步骤[1775]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下午10:44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14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BillingAddressPostCode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下午10:42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14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BillingAddressPostCode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WebFlight-NewOrder-3.3.65 预订航班-Billing Address-Postal Code-非法-0字符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Run_6-23_20-23-59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航班预订成功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运行步骤[1712]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下午10:42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13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BillingAddress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下午10:35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BillingAddress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WebFlight-NewOrder-3.3.50 预订航班-Billing Address-Address-非法-0字符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Run_6-23_20-17-40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航班预定成功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运行步骤[1565]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下午10:35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12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passenger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下午10:34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12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passenger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WebFlight-NewOrder-3.3.5 预订航班-passenger-非法-FirstName-0个字母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Run_6-23_20-16-38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航班预定成功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运行步骤[1544]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下午10:34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11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CreditCard</w:t>
      </w:r>
      <w:r w:rsidRPr="00503516" w:rsidR="00E46F35">
        <w:rPr>
          <w:rStyle w:val="DefaultParagraphFont"/>
        </w:rPr>
        <w:t xml:space="preserve"> </w:t>
      </w:r>
      <w:r w:rsidRPr="00503516" w:rsidR="00E46F35">
        <w:rPr>
          <w:rStyle w:val="DefaultParagraphFont"/>
        </w:rPr>
        <w:t>LastName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下午10:32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11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CreditCard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LastName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WebFlight-NewOrder-3.3.43 预订航班-Credit Card-Last Name-非法-0数字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Run_6-23_20-14-3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航班预定成功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运行步骤[1481]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下午10:32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10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CreditCard</w:t>
      </w:r>
      <w:r w:rsidRPr="00503516" w:rsidR="00E46F35">
        <w:rPr>
          <w:rStyle w:val="DefaultParagraphFont"/>
        </w:rPr>
        <w:t xml:space="preserve"> </w:t>
      </w:r>
      <w:r w:rsidRPr="00503516" w:rsidR="00E46F35">
        <w:rPr>
          <w:rStyle w:val="DefaultParagraphFont"/>
        </w:rPr>
        <w:t>Middle name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下午10:26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CreditCard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Middle name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WebFlight-NewOrder-3.3.37 预订航班-Credit Card-middle name-非法-0数字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Run_6-23_20-8-44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航班预定成功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运行步骤[1398]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下午10:26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9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CreditCardFirstName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下午10:24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9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CreditCardFirstName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WebFlight-NewOrder-3.3.31 预订航班-Credit Card-First Name-非法-0数字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Run_6-23_20-5-39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航班预订成功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运行步骤[1335]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下午10:24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8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CreditCardNumber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下午10:22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8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高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CreditCardNumber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WebFlight-NewOrder-3.3.23 预订航班-Credit Card-Number-非法-非数字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Run_6-23_20-4-4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预定航班成功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运行步骤[1294]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下午10:22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3 - 高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7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允许LastName61个字母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下午10:08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7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允许LastName61个字母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WebFlight-NewOrder-3.3.12 预订航班-passenger-非法-LastName-61字母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Run_6-23_19-50-49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预订成功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运行步骤[1190]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下午10:08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6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LastName允许为0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下午10:08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6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1033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LastName允许为0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Order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WebFlight-NewOrder-3.3.11 预订航班-passenger-非法-LastName-0个字母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Run_6-23_19-49-17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21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点击secure purchase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预订航班失败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预定成功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运行步骤[1169] : </w:t>
            </w:r>
            <w:r>
              <w:rPr>
                <w:rStyle w:val="DefaultParagraphFont"/>
                <w:rtl w:val="0"/>
              </w:rPr>
              <w:t>step 21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下午10:08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5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用户名提示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下午9:54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5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1025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用户名提示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Register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WebFlight-Register-1.1.6 用户名-非法-含有非字母数字字符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Run_6-23_19-36-56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05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点击注册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系统提示：用户名必须为3~9位的字母数字重新输入UserName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没有提示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运行步骤[1090] : </w:t>
            </w:r>
            <w:r>
              <w:rPr>
                <w:rStyle w:val="DefaultParagraphFont"/>
                <w:rtl w:val="0"/>
              </w:rPr>
              <w:t>step 05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下午9:54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4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用户名提示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下午9:52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4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1025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用户名提示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Register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WebFlight-Register-1.1.5 用户名-非法-10位纯字母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Run_6-23_19-34-41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05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点击注册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系统提示：用户名必须为3~9位的字符，请重新输入UserName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没有提示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运行步骤[1080] : </w:t>
            </w:r>
            <w:r>
              <w:rPr>
                <w:rStyle w:val="DefaultParagraphFont"/>
                <w:rtl w:val="0"/>
              </w:rPr>
              <w:t>step 05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下午9:52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3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用户名提示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下午9:51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1025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用户名提示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Register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WebFlight-Register-1.1.4 用户名-非法-2位纯数字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Run_6-23_19-34-4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05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点击注册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系统提示：用户名必须为3~9位的字符，请重新输入UserName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没有提示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运行步骤[1075] : </w:t>
            </w:r>
            <w:r>
              <w:rPr>
                <w:rStyle w:val="DefaultParagraphFont"/>
                <w:rtl w:val="0"/>
              </w:rPr>
              <w:t>step 05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下午9:51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2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确认密码与密码不相同提示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下午9:50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2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1024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确认密码与密码不相同提示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测试集: </w:t>
            </w:r>
            <w:r>
              <w:rPr>
                <w:rStyle w:val="DefaultParagraphFont"/>
                <w:rtl w:val="0"/>
              </w:rPr>
              <w:t>Register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测试: </w:t>
            </w:r>
            <w:r>
              <w:rPr>
                <w:rStyle w:val="DefaultParagraphFont"/>
                <w:rtl w:val="0"/>
              </w:rPr>
              <w:t>WebFlight-Register-1.2.9 密码-非法-确认密码和密码不相同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运行: </w:t>
            </w:r>
            <w:r>
              <w:rPr>
                <w:rStyle w:val="DefaultParagraphFont"/>
                <w:rtl w:val="0"/>
              </w:rPr>
              <w:t>Run_6-23_19-30-48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测试参数: 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步骤: </w:t>
            </w:r>
            <w:r>
              <w:rPr>
                <w:rStyle w:val="DefaultParagraphFont"/>
                <w:rtl w:val="0"/>
              </w:rPr>
              <w:t>step 05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描述: </w:t>
            </w:r>
            <w:r>
              <w:rPr>
                <w:rStyle w:val="DefaultParagraphFont"/>
                <w:rtl w:val="0"/>
              </w:rPr>
              <w:t>点击注册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期望: </w:t>
            </w:r>
            <w:r>
              <w:rPr>
                <w:rStyle w:val="DefaultParagraphFont"/>
                <w:rtl w:val="0"/>
              </w:rPr>
              <w:t>系统提示：密码与确认密码不一致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sz w:val="16"/>
                <w:rtl w:val="0"/>
              </w:rPr>
              <w:t>没有提示</w:t>
            </w:r>
          </w:p>
          <w:p>
            <w:pPr>
              <w:bidi w:val="0"/>
              <w:spacing w:after="280" w:afterAutospacing="1"/>
              <w:rPr>
                <w:rStyle w:val="DefaultParagraphFont"/>
                <w:rtl w:val="0"/>
              </w:rPr>
            </w:pP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b/>
                <w:bCs/>
                <w:color w:val="000080"/>
                <w:rtl w:val="0"/>
              </w:rPr>
              <w:t xml:space="preserve">运行步骤[1070] : </w:t>
            </w:r>
            <w:r>
              <w:rPr>
                <w:rStyle w:val="DefaultParagraphFont"/>
                <w:rtl w:val="0"/>
              </w:rPr>
              <w:t>step 05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下午9:50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E46F35">
      <w:pPr>
        <w:pStyle w:val="Heading2"/>
        <w:rPr>
          <w:rStyle w:val="DefaultParagraphFont"/>
        </w:rPr>
      </w:pPr>
      <w:r w:rsidR="00E46F35">
        <w:rPr>
          <w:rStyle w:val="DefaultParagraphFont"/>
          <w:rFonts w:ascii="MS Mincho" w:eastAsia="MS Mincho" w:hAnsi="MS Mincho" w:cs="MS Mincho" w:hint="eastAsia"/>
        </w:rPr>
        <w:t>缺陷</w:t>
      </w:r>
      <w:r w:rsidR="00E46F35">
        <w:rPr>
          <w:rStyle w:val="DefaultParagraphFont"/>
        </w:rPr>
        <w:t xml:space="preserve"> </w:t>
      </w:r>
      <w:r w:rsidR="00E46F35">
        <w:rPr>
          <w:rStyle w:val="DefaultParagraphFont"/>
        </w:rPr>
        <w:t>ID</w:t>
      </w:r>
      <w:r w:rsidRPr="00503516" w:rsidR="00E46F35">
        <w:rPr>
          <w:rStyle w:val="DefaultParagraphFont"/>
        </w:rPr>
        <w:t xml:space="preserve"> : </w:t>
      </w:r>
      <w:r w:rsidR="00E46F35">
        <w:rPr>
          <w:rStyle w:val="DefaultParagraphFont"/>
          <w:rFonts w:ascii="MS Mincho" w:eastAsia="MS Mincho" w:hAnsi="MS Mincho" w:cs="MS Mincho" w:hint="eastAsia"/>
        </w:rPr>
        <w:t>1</w:t>
      </w:r>
      <w:r w:rsidRPr="00503516" w:rsidR="00E46F35">
        <w:rPr>
          <w:rStyle w:val="DefaultParagraphFont"/>
        </w:rPr>
        <w:t xml:space="preserve"> - </w:t>
      </w:r>
      <w:r w:rsidR="00E46F35">
        <w:rPr>
          <w:rStyle w:val="DefaultParagraphFont"/>
          <w:rFonts w:ascii="MS Mincho" w:eastAsia="MS Mincho" w:hAnsi="MS Mincho" w:cs="MS Mincho" w:hint="eastAsia"/>
        </w:rPr>
        <w:t>密码输入错误提示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实际修复时间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修改时间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18-6-23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下午9:46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分配给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计划关闭版本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优先级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关闭日期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项目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缺陷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E46F35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可重现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Y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测试者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严重程度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2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4A6446" w:rsidR="00E46F35">
              <w:rPr>
                <w:rStyle w:val="DefaultParagraphFont"/>
                <w:noProof/>
                <w:sz w:val="20"/>
                <w:szCs w:val="20"/>
              </w:rPr>
              <w:t>- 中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新建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1024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检测于版本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摘要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密码输入错误提示</w:t>
            </w: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测试日期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目标周期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4C117F">
        <w:tblPrEx>
          <w:tblW w:w="4900" w:type="pct"/>
          <w:tblLook w:val="0020"/>
        </w:tblPrEx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估计修复时间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目标发布</w:t>
            </w:r>
            <w:r w:rsidRPr="004A6446" w:rsidR="00E46F35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4A6446" w:rsidRPr="004A6446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>
            <w:pPr>
              <w:bidi w:val="0"/>
              <w:jc w:val="left"/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测试集: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t xml:space="preserve">Register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测试: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t>WebFlight-Register-1.2.6 密码-非法-含有非字母数字字符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运行: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t xml:space="preserve">Run_6-23_19-24-50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测试参数: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步骤: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t>step 05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描述: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t>点击注册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期望: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t>系统提示：密码必须为3~9位的字符，请重新输入Password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实际: </w:t>
            </w:r>
          </w:p>
          <w:p>
            <w:pPr>
              <w:bidi w:val="0"/>
              <w:jc w:val="left"/>
              <w:rPr>
                <w:rStyle w:val="DefaultParagraphFont"/>
                <w:rtl w:val="0"/>
              </w:rPr>
            </w:pPr>
            <w:r>
              <w:rPr>
                <w:rStyle w:val="DefaultParagraphFont"/>
                <w:rFonts w:ascii="Arial Unicode MS" w:eastAsia="Arial Unicode MS" w:hAnsi="Arial Unicode MS" w:cs="Arial Unicode MS"/>
                <w:b/>
                <w:bCs/>
                <w:color w:val="000080"/>
                <w:sz w:val="16"/>
                <w:rtl w:val="0"/>
              </w:rPr>
              <w:t>没有提示</w:t>
            </w:r>
            <w:r>
              <w:rPr>
                <w:rStyle w:val="DefaultParagraphFont"/>
                <w:rFonts w:ascii="Arial" w:eastAsia="Arial" w:hAnsi="Arial" w:cs="Arial"/>
                <w:rtl w:val="0"/>
              </w:rPr>
              <w:t xml:space="preserve">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br/>
            </w:r>
            <w:r>
              <w:rPr>
                <w:rStyle w:val="DefaultParagraphFont"/>
                <w:rFonts w:ascii="Arial" w:eastAsia="Arial" w:hAnsi="Arial" w:cs="Arial"/>
                <w:b/>
                <w:bCs/>
                <w:color w:val="000080"/>
                <w:sz w:val="16"/>
                <w:rtl w:val="0"/>
              </w:rPr>
              <w:t xml:space="preserve">运行步骤[1060] : </w:t>
            </w:r>
            <w:r>
              <w:rPr>
                <w:rStyle w:val="DefaultParagraphFont"/>
                <w:rFonts w:ascii="Arial" w:eastAsia="Arial" w:hAnsi="Arial" w:cs="Arial"/>
                <w:sz w:val="16"/>
                <w:rtl w:val="0"/>
              </w:rPr>
              <w:t>step 05</w:t>
            </w:r>
          </w:p>
          <w:p w:rsidR="00E46F35">
            <w:pPr>
              <w:bidi w:val="0"/>
              <w:spacing w:after="280" w:afterAutospacing="1"/>
              <w:rPr>
                <w:rStyle w:val="DefaultParagraphFont"/>
                <w:rFonts w:ascii="MS Gothic" w:eastAsia="MS Gothic" w:hAnsi="MS Gothic" w:cs="MS Gothic" w:hint="eastAsia"/>
                <w:b w:val="0"/>
                <w:bCs w:val="0"/>
                <w:noProof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  <w:r w:rsidR="00E46F35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4C11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E46F35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291860" w:rsidP="00B55BFE">
      <w:pPr>
        <w:rPr>
          <w:rStyle w:val="DefaultParagraphFont"/>
        </w:rPr>
      </w:pPr>
    </w:p>
    <w:p w:rsidR="00B55BFE" w:rsidRPr="00B55BFE" w:rsidP="00E46F35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下午9:46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新建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严重程度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2 - 中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sectPr w:rsidSect="00C77A21">
      <w:headerReference w:type="default" r:id="rId4"/>
      <w:footerReference w:type="default" r:id="rId5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62" w:rsidP="00B96D76">
    <w:pPr>
      <w:pStyle w:val="Footer"/>
      <w:jc w:val="cen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begin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instrText xml:space="preserve"> PAGE   \* MERGEFORMAT </w:instrText>
    </w: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separate"/>
    </w:r>
    <w:r w:rsidR="00CC551D"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t>1</w:t>
    </w:r>
    <w:r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fldChar w:fldCharType="end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|Page</w:t>
    </w:r>
    <w:r w:rsidR="00CC551D">
      <w:rPr>
        <w:rStyle w:val="DefaultParagraphFont"/>
        <w:rFonts w:ascii="Times New Roman" w:eastAsia="Times New Roman" w:hAnsi="Times New Roman" w:cs="Times New Roman" w:hint="cs"/>
        <w:rtl/>
        <w:lang w:val="en-US" w:eastAsia="en-US" w:bidi="he-IL"/>
      </w:rPr>
      <w:t xml:space="preserve"> </w:t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</w:t>
    </w:r>
  </w:p>
  <w:p w:rsidR="00524162">
    <w:pPr>
      <w:pStyle w:val="Foo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Borders>
        <w:right w:val="single" w:sz="24" w:space="0" w:color="FFFFFF"/>
      </w:tblBorders>
      <w:shd w:val="clear" w:color="auto" w:fill="1F497D" w:themeFill="text2"/>
      <w:tblLayout w:type="fixed"/>
      <w:tblCellMar>
        <w:left w:w="0" w:type="dxa"/>
        <w:right w:w="0" w:type="dxa"/>
      </w:tblCellMar>
      <w:tblLook w:val="04A0"/>
    </w:tblPr>
    <w:tblGrid>
      <w:gridCol w:w="1481"/>
      <w:gridCol w:w="9429"/>
    </w:tblGrid>
    <w:tr w:rsidTr="008328C8">
      <w:tblPrEx>
        <w:tblW w:w="5000" w:type="pct"/>
        <w:tblBorders>
          <w:right w:val="single" w:sz="24" w:space="0" w:color="FFFFFF"/>
        </w:tblBorders>
        <w:shd w:val="clear" w:color="auto" w:fill="1F497D" w:themeFill="text2"/>
        <w:tblLayout w:type="fixed"/>
        <w:tblCellMar>
          <w:left w:w="0" w:type="dxa"/>
          <w:right w:w="0" w:type="dxa"/>
        </w:tblCellMar>
        <w:tblLook w:val="04A0"/>
      </w:tblPrEx>
      <w:trPr>
        <w:trHeight w:val="652"/>
      </w:trPr>
      <w:tc>
        <w:tcPr>
          <w:tcW w:w="1419" w:type="dxa"/>
          <w:shd w:val="clear" w:color="auto" w:fill="1F497D" w:themeFill="text2"/>
          <w:vAlign w:val="center"/>
        </w:tcPr>
        <w:p w:rsidR="003D64C3" w:rsidP="00EB3E80">
          <w:pPr>
            <w:spacing w:before="0" w:after="0"/>
            <w:ind w:left="0"/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</w:pPr>
          <w:r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  <w:t xml:space="preserve">   </w:t>
          </w:r>
          <w:r>
            <w:rPr>
              <w:rStyle w:val="DefaultParagraphFont"/>
              <w:rFonts w:ascii="Times New Roman" w:eastAsia="Times New Roman" w:hAnsi="Times New Roman" w:cs="Times New Roman"/>
              <w:noProof/>
              <w:lang w:val="en-US" w:eastAsia="ja-JP" w:bidi="he-I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word.png" o:spid="_x0000_i2049" type="#_x0000_t75" style="height:30pt;mso-wrap-distance-bottom:0;mso-wrap-distance-left:0;mso-wrap-distance-right:0;mso-wrap-distance-top:0;width:29.5pt">
                <v:imagedata r:id="rId1" o:title=""/>
                <o:lock v:ext="edit" aspectratio="t"/>
              </v:shape>
            </w:pict>
          </w:r>
        </w:p>
      </w:tc>
      <w:tc>
        <w:tcPr>
          <w:tcW w:w="9037" w:type="dxa"/>
          <w:shd w:val="clear" w:color="auto" w:fill="1F497D" w:themeFill="text2"/>
          <w:vAlign w:val="center"/>
        </w:tcPr>
        <w:p w:rsidR="003D64C3" w:rsidRPr="003D64C3" w:rsidP="00EB3E80">
          <w:pPr>
            <w:spacing w:before="0" w:after="0"/>
            <w:ind w:left="0"/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</w:pPr>
          <w:r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  <w:t>Application Lifecycle Management</w:t>
          </w:r>
        </w:p>
      </w:tc>
    </w:tr>
  </w:tbl>
  <w:p w:rsidR="0045309E" w:rsidP="00EE5E04">
    <w:pPr>
      <w:pStyle w:val="Header"/>
      <w:ind w:left="0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44B"/>
    <w:multiLevelType w:val="hybridMultilevel"/>
    <w:tmpl w:val="EED4E13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1024"/>
  <w:doNotTrackMoves/>
  <w:defaultTabStop w:val="720"/>
  <w:drawingGridHorizontalSpacing w:val="110"/>
  <w:displayHorizontalDrawingGridEvery w:val="2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Accent4">
    <w:name w:val="Medium Shading 1 Accent 4"/>
    <w:basedOn w:val="TableNormal"/>
    <w:uiPriority w:val="63"/>
    <w:rsid w:val="00D8722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Accent6">
    <w:name w:val="Medium Shading 2 Accent 6"/>
    <w:basedOn w:val="TableNormal"/>
    <w:uiPriority w:val="64"/>
    <w:rsid w:val="00C560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1B7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Accent5">
    <w:name w:val="Medium Shading 1 Accent 5"/>
    <w:basedOn w:val="TableNormal"/>
    <w:uiPriority w:val="63"/>
    <w:rsid w:val="00DD25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hAnsi="Arial" w:eastAsiaTheme="minorHAnsi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3E2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TemplateCreator.dotm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标准缺陷报告</dc:title>
  <dc:creator>Finkelstein, Daniel</dc:creator>
  <cp:lastModifiedBy>Eliyahu Miller</cp:lastModifiedBy>
  <cp:revision>21</cp:revision>
  <dcterms:created xsi:type="dcterms:W3CDTF">2010-06-07T10:48:00Z</dcterms:created>
  <dcterms:modified xsi:type="dcterms:W3CDTF">2012-05-13T11:21:00Z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