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53" w:rsidRPr="008C76CD" w:rsidRDefault="00EB6F90" w:rsidP="00EB6F90">
      <w:pPr>
        <w:jc w:val="center"/>
        <w:rPr>
          <w:b/>
        </w:rPr>
      </w:pPr>
      <w:r w:rsidRPr="008C76CD">
        <w:rPr>
          <w:b/>
        </w:rPr>
        <w:t>Causal Interaction Annotation – draft annotation rules</w:t>
      </w:r>
    </w:p>
    <w:p w:rsidR="00EB6F90" w:rsidRDefault="00EB6F90" w:rsidP="00EB6F90">
      <w:pPr>
        <w:jc w:val="center"/>
      </w:pPr>
    </w:p>
    <w:p w:rsidR="00EB6F90" w:rsidRDefault="00EB6F90" w:rsidP="00EB6F90">
      <w:pPr>
        <w:pStyle w:val="ListParagraph"/>
        <w:numPr>
          <w:ilvl w:val="0"/>
          <w:numId w:val="1"/>
        </w:numPr>
      </w:pPr>
      <w:r>
        <w:t xml:space="preserve">Interactions to which this annotation is added should be </w:t>
      </w:r>
      <w:r w:rsidR="00EE2620">
        <w:t xml:space="preserve">‘interaction type = </w:t>
      </w:r>
      <w:r>
        <w:t>direct</w:t>
      </w:r>
      <w:r w:rsidR="00EE2620">
        <w:t>’</w:t>
      </w:r>
      <w:r w:rsidR="002A7084">
        <w:t xml:space="preserve"> (or child term)</w:t>
      </w:r>
      <w:r>
        <w:t xml:space="preserve">, with the exception of </w:t>
      </w:r>
      <w:proofErr w:type="spellStart"/>
      <w:r>
        <w:t>Ch</w:t>
      </w:r>
      <w:proofErr w:type="spellEnd"/>
      <w:r>
        <w:t>-IP, which must follow existing limitations i.e. cross-linked data will be captured only.</w:t>
      </w:r>
    </w:p>
    <w:p w:rsidR="00EB6F90" w:rsidRDefault="00EB6F90" w:rsidP="00EB6F90">
      <w:pPr>
        <w:pStyle w:val="ListParagraph"/>
        <w:numPr>
          <w:ilvl w:val="0"/>
          <w:numId w:val="1"/>
        </w:numPr>
      </w:pPr>
      <w:r>
        <w:t>Causality must be experimentally demonstrated in the same paper. Inferred causality, or references to external publications, should not be captured.</w:t>
      </w:r>
    </w:p>
    <w:p w:rsidR="00EB6F90" w:rsidRDefault="00EB6F90" w:rsidP="00EB6F90">
      <w:pPr>
        <w:pStyle w:val="ListParagraph"/>
        <w:numPr>
          <w:ilvl w:val="0"/>
          <w:numId w:val="1"/>
        </w:numPr>
      </w:pPr>
      <w:r>
        <w:t>Causality will be captured at the Interaction level, using the annotation comment ‘Causality Statement’</w:t>
      </w:r>
    </w:p>
    <w:p w:rsidR="00EB6F90" w:rsidRDefault="00EB6F90" w:rsidP="00EB6F90">
      <w:pPr>
        <w:pStyle w:val="ListParagraph"/>
        <w:numPr>
          <w:ilvl w:val="0"/>
          <w:numId w:val="1"/>
        </w:numPr>
      </w:pPr>
      <w:r>
        <w:t>Causality statements will be made using the following controlled vocabulary</w:t>
      </w:r>
    </w:p>
    <w:p w:rsidR="00EB6F90" w:rsidRPr="00EB6F90" w:rsidRDefault="00925285" w:rsidP="00EB6F90">
      <w:pPr>
        <w:ind w:left="1080"/>
      </w:pPr>
      <w:proofErr w:type="gramStart"/>
      <w:r>
        <w:t>a</w:t>
      </w:r>
      <w:r w:rsidR="00EB6F90" w:rsidRPr="00EB6F90">
        <w:t>ctivates</w:t>
      </w:r>
      <w:proofErr w:type="gramEnd"/>
    </w:p>
    <w:p w:rsidR="00EB6F90" w:rsidRPr="00EB6F90" w:rsidRDefault="00EB6F90" w:rsidP="00EB6F90">
      <w:pPr>
        <w:ind w:left="1080"/>
      </w:pPr>
      <w:r w:rsidRPr="00EB6F90">
        <w:tab/>
      </w:r>
      <w:proofErr w:type="gramStart"/>
      <w:r w:rsidR="00925285">
        <w:t>i</w:t>
      </w:r>
      <w:r w:rsidRPr="00EB6F90">
        <w:t>ncreases</w:t>
      </w:r>
      <w:proofErr w:type="gramEnd"/>
      <w:r w:rsidRPr="00EB6F90">
        <w:t xml:space="preserve"> activity of (Up-regulates)</w:t>
      </w:r>
    </w:p>
    <w:p w:rsidR="00EB6F90" w:rsidRPr="00EB6F90" w:rsidRDefault="00925285" w:rsidP="00EB6F90">
      <w:pPr>
        <w:ind w:left="1080"/>
      </w:pPr>
      <w:r>
        <w:tab/>
      </w:r>
      <w:proofErr w:type="gramStart"/>
      <w:r>
        <w:t>i</w:t>
      </w:r>
      <w:r w:rsidR="00EB6F90" w:rsidRPr="00EB6F90">
        <w:t>ncrease</w:t>
      </w:r>
      <w:proofErr w:type="gramEnd"/>
      <w:r w:rsidR="00EB6F90" w:rsidRPr="00EB6F90">
        <w:t xml:space="preserve"> quantity of</w:t>
      </w:r>
    </w:p>
    <w:p w:rsidR="00EB6F90" w:rsidRPr="00EB6F90" w:rsidRDefault="00925285" w:rsidP="00EB6F90">
      <w:pPr>
        <w:ind w:left="1080"/>
      </w:pPr>
      <w:r>
        <w:tab/>
      </w:r>
      <w:r>
        <w:tab/>
      </w:r>
      <w:proofErr w:type="gramStart"/>
      <w:r>
        <w:t>i</w:t>
      </w:r>
      <w:r w:rsidR="00EB6F90" w:rsidRPr="00EB6F90">
        <w:t>ncrease</w:t>
      </w:r>
      <w:proofErr w:type="gramEnd"/>
      <w:r w:rsidR="00EB6F90" w:rsidRPr="00EB6F90">
        <w:t xml:space="preserve"> expression of </w:t>
      </w:r>
    </w:p>
    <w:p w:rsidR="00EE25AA" w:rsidRPr="00EB6F90" w:rsidRDefault="00EB6F90" w:rsidP="00EE25AA">
      <w:pPr>
        <w:ind w:left="1080"/>
      </w:pPr>
      <w:r w:rsidRPr="00EB6F90">
        <w:tab/>
      </w:r>
      <w:r w:rsidRPr="00EB6F90">
        <w:tab/>
      </w:r>
      <w:r w:rsidRPr="00EB6F90">
        <w:tab/>
      </w:r>
      <w:proofErr w:type="gramStart"/>
      <w:r w:rsidR="00925285">
        <w:t>i</w:t>
      </w:r>
      <w:r w:rsidR="001011BB">
        <w:t>ncrease</w:t>
      </w:r>
      <w:proofErr w:type="gramEnd"/>
      <w:r w:rsidR="001011BB">
        <w:t xml:space="preserve"> expression at</w:t>
      </w:r>
      <w:r w:rsidRPr="00EB6F90">
        <w:t xml:space="preserve"> RNA</w:t>
      </w:r>
      <w:r w:rsidR="001011BB">
        <w:t xml:space="preserve"> level of</w:t>
      </w:r>
    </w:p>
    <w:p w:rsidR="00EB6F90" w:rsidRDefault="00EB6F90" w:rsidP="00EB6F90">
      <w:pPr>
        <w:ind w:left="1080"/>
      </w:pPr>
      <w:r w:rsidRPr="00EB6F90">
        <w:tab/>
      </w:r>
      <w:r w:rsidRPr="00EB6F90">
        <w:tab/>
      </w:r>
      <w:r w:rsidRPr="00EB6F90">
        <w:tab/>
      </w:r>
      <w:proofErr w:type="gramStart"/>
      <w:r w:rsidR="00925285">
        <w:t>i</w:t>
      </w:r>
      <w:r w:rsidR="001011BB">
        <w:t>ncrease</w:t>
      </w:r>
      <w:proofErr w:type="gramEnd"/>
      <w:r w:rsidR="001011BB">
        <w:t xml:space="preserve"> expression at</w:t>
      </w:r>
      <w:r w:rsidRPr="00EB6F90">
        <w:t xml:space="preserve"> </w:t>
      </w:r>
      <w:r w:rsidR="00925285">
        <w:t>p</w:t>
      </w:r>
      <w:r w:rsidRPr="00EB6F90">
        <w:t>rotein</w:t>
      </w:r>
      <w:r w:rsidR="001011BB">
        <w:t xml:space="preserve"> level of</w:t>
      </w:r>
    </w:p>
    <w:p w:rsidR="00F9042D" w:rsidRDefault="00F9042D" w:rsidP="00EB6F90">
      <w:pPr>
        <w:ind w:left="1080"/>
      </w:pPr>
      <w:r>
        <w:tab/>
      </w:r>
      <w:r>
        <w:tab/>
      </w:r>
      <w:proofErr w:type="gramStart"/>
      <w:r w:rsidR="003D5BE8">
        <w:t>decreases</w:t>
      </w:r>
      <w:proofErr w:type="gramEnd"/>
      <w:r w:rsidR="007744F4">
        <w:t xml:space="preserve"> degradation of</w:t>
      </w:r>
    </w:p>
    <w:p w:rsidR="007744F4" w:rsidRDefault="007744F4" w:rsidP="00EB6F90">
      <w:pPr>
        <w:ind w:left="1080"/>
      </w:pPr>
      <w:r>
        <w:tab/>
      </w:r>
      <w:r>
        <w:tab/>
      </w:r>
      <w:r>
        <w:tab/>
      </w:r>
      <w:proofErr w:type="gramStart"/>
      <w:r w:rsidR="003D5BE8">
        <w:t>decreases</w:t>
      </w:r>
      <w:proofErr w:type="gramEnd"/>
      <w:r>
        <w:t xml:space="preserve"> degradation of RNA level of</w:t>
      </w:r>
    </w:p>
    <w:p w:rsidR="007744F4" w:rsidRDefault="007744F4" w:rsidP="00EB6F90">
      <w:pPr>
        <w:ind w:left="1080"/>
      </w:pPr>
      <w:r>
        <w:tab/>
      </w:r>
      <w:r>
        <w:tab/>
      </w:r>
      <w:r>
        <w:tab/>
      </w:r>
      <w:proofErr w:type="gramStart"/>
      <w:r w:rsidR="003D5BE8">
        <w:t>decreases</w:t>
      </w:r>
      <w:bookmarkStart w:id="0" w:name="_GoBack"/>
      <w:bookmarkEnd w:id="0"/>
      <w:proofErr w:type="gramEnd"/>
      <w:r>
        <w:t xml:space="preserve"> degradation of protein levels of</w:t>
      </w:r>
    </w:p>
    <w:p w:rsidR="00087E5D" w:rsidRPr="00EB6F90" w:rsidRDefault="00087E5D" w:rsidP="00EB6F90">
      <w:pPr>
        <w:ind w:left="1080"/>
      </w:pPr>
      <w:proofErr w:type="gramStart"/>
      <w:r>
        <w:t>inhibits</w:t>
      </w:r>
      <w:proofErr w:type="gramEnd"/>
    </w:p>
    <w:p w:rsidR="00EB6F90" w:rsidRPr="00EB6F90" w:rsidRDefault="003D5BE8" w:rsidP="00087E5D">
      <w:pPr>
        <w:ind w:left="1080" w:firstLine="360"/>
      </w:pPr>
      <w:proofErr w:type="gramStart"/>
      <w:r>
        <w:t>decreases</w:t>
      </w:r>
      <w:proofErr w:type="gramEnd"/>
      <w:r w:rsidR="00F9042D">
        <w:t xml:space="preserve"> activity of (Down</w:t>
      </w:r>
      <w:r w:rsidR="00EB6F90" w:rsidRPr="00EB6F90">
        <w:t>-regulates)</w:t>
      </w:r>
    </w:p>
    <w:p w:rsidR="00EB6F90" w:rsidRPr="00EB6F90" w:rsidRDefault="00EB6F90" w:rsidP="00EB6F90">
      <w:pPr>
        <w:ind w:left="1080"/>
      </w:pPr>
      <w:r w:rsidRPr="00EB6F90">
        <w:tab/>
      </w:r>
      <w:proofErr w:type="gramStart"/>
      <w:r w:rsidR="003D5BE8">
        <w:t>decreased</w:t>
      </w:r>
      <w:proofErr w:type="gramEnd"/>
      <w:r w:rsidRPr="00EB6F90">
        <w:t xml:space="preserve"> quantity of</w:t>
      </w:r>
    </w:p>
    <w:p w:rsidR="00EB6F90" w:rsidRPr="00EB6F90" w:rsidRDefault="00EB6F90" w:rsidP="00EB6F90">
      <w:pPr>
        <w:ind w:left="1080"/>
      </w:pPr>
      <w:r w:rsidRPr="00EB6F90">
        <w:tab/>
      </w:r>
      <w:r w:rsidRPr="00EB6F90">
        <w:tab/>
      </w:r>
      <w:proofErr w:type="gramStart"/>
      <w:r w:rsidR="003D5BE8">
        <w:t>decreases</w:t>
      </w:r>
      <w:proofErr w:type="gramEnd"/>
      <w:r w:rsidRPr="00EB6F90">
        <w:t xml:space="preserve"> expression of </w:t>
      </w:r>
    </w:p>
    <w:p w:rsidR="00EB6F90" w:rsidRPr="00EB6F90" w:rsidRDefault="00EB6F90" w:rsidP="00EB6F90">
      <w:pPr>
        <w:ind w:left="1080"/>
      </w:pPr>
      <w:r w:rsidRPr="00EB6F90">
        <w:tab/>
      </w:r>
      <w:r w:rsidRPr="00EB6F90">
        <w:tab/>
      </w:r>
      <w:r w:rsidRPr="00EB6F90">
        <w:tab/>
      </w:r>
      <w:proofErr w:type="gramStart"/>
      <w:r w:rsidR="003D5BE8">
        <w:t>decreases</w:t>
      </w:r>
      <w:proofErr w:type="gramEnd"/>
      <w:r w:rsidRPr="00EB6F90">
        <w:t xml:space="preserve"> expression </w:t>
      </w:r>
      <w:r w:rsidR="001011BB">
        <w:t>at</w:t>
      </w:r>
      <w:r w:rsidRPr="00EB6F90">
        <w:t xml:space="preserve"> RNA</w:t>
      </w:r>
      <w:r w:rsidR="001011BB">
        <w:t xml:space="preserve"> level of</w:t>
      </w:r>
    </w:p>
    <w:p w:rsidR="00EB6F90" w:rsidRDefault="00EB6F90" w:rsidP="00EB6F90">
      <w:pPr>
        <w:ind w:left="1080"/>
      </w:pPr>
      <w:r w:rsidRPr="00EB6F90">
        <w:tab/>
      </w:r>
      <w:r w:rsidRPr="00EB6F90">
        <w:tab/>
      </w:r>
      <w:r w:rsidRPr="00EB6F90">
        <w:tab/>
      </w:r>
      <w:proofErr w:type="gramStart"/>
      <w:r w:rsidR="003D5BE8">
        <w:t>decreases</w:t>
      </w:r>
      <w:proofErr w:type="gramEnd"/>
      <w:r w:rsidR="001011BB">
        <w:t xml:space="preserve"> expression at</w:t>
      </w:r>
      <w:r w:rsidRPr="00EB6F90">
        <w:t xml:space="preserve"> </w:t>
      </w:r>
      <w:r w:rsidR="00925285">
        <w:t>p</w:t>
      </w:r>
      <w:r w:rsidRPr="00EB6F90">
        <w:t>rotein</w:t>
      </w:r>
      <w:r w:rsidR="001011BB">
        <w:t xml:space="preserve"> level of</w:t>
      </w:r>
    </w:p>
    <w:p w:rsidR="007744F4" w:rsidRDefault="007744F4" w:rsidP="007744F4">
      <w:pPr>
        <w:ind w:left="1800" w:firstLine="360"/>
      </w:pPr>
      <w:proofErr w:type="gramStart"/>
      <w:r>
        <w:t>in</w:t>
      </w:r>
      <w:r w:rsidR="00087E5D">
        <w:t>crease</w:t>
      </w:r>
      <w:r>
        <w:t>s</w:t>
      </w:r>
      <w:proofErr w:type="gramEnd"/>
      <w:r>
        <w:t xml:space="preserve"> degradation of</w:t>
      </w:r>
    </w:p>
    <w:p w:rsidR="007744F4" w:rsidRDefault="007744F4" w:rsidP="007744F4">
      <w:pPr>
        <w:ind w:left="1080"/>
      </w:pPr>
      <w:r>
        <w:tab/>
      </w:r>
      <w:r>
        <w:tab/>
      </w:r>
      <w:r>
        <w:tab/>
      </w:r>
      <w:proofErr w:type="gramStart"/>
      <w:r>
        <w:t>in</w:t>
      </w:r>
      <w:r w:rsidR="00087E5D">
        <w:t>crease</w:t>
      </w:r>
      <w:r>
        <w:t>s</w:t>
      </w:r>
      <w:proofErr w:type="gramEnd"/>
      <w:r>
        <w:t xml:space="preserve"> degradation of RNA level of</w:t>
      </w:r>
    </w:p>
    <w:p w:rsidR="007744F4" w:rsidRPr="00EB6F90" w:rsidRDefault="007744F4" w:rsidP="007744F4">
      <w:pPr>
        <w:ind w:left="1080"/>
      </w:pPr>
      <w:r>
        <w:tab/>
      </w:r>
      <w:r>
        <w:tab/>
      </w:r>
      <w:r>
        <w:tab/>
      </w:r>
      <w:proofErr w:type="gramStart"/>
      <w:r>
        <w:t>in</w:t>
      </w:r>
      <w:r w:rsidR="00087E5D">
        <w:t>crease</w:t>
      </w:r>
      <w:r>
        <w:t>s</w:t>
      </w:r>
      <w:proofErr w:type="gramEnd"/>
      <w:r>
        <w:t xml:space="preserve"> degradation of protein levels of</w:t>
      </w:r>
    </w:p>
    <w:p w:rsidR="00EB6F90" w:rsidRDefault="00B456E9" w:rsidP="00EB6F90">
      <w:pPr>
        <w:ind w:left="1080"/>
      </w:pPr>
      <w:r>
        <w:t>Is r</w:t>
      </w:r>
      <w:r w:rsidR="00EB6F90" w:rsidRPr="00EB6F90">
        <w:t>equired for</w:t>
      </w:r>
    </w:p>
    <w:p w:rsidR="00EB6F90" w:rsidRDefault="00EB6F90" w:rsidP="00EB6F90">
      <w:pPr>
        <w:pStyle w:val="ListParagraph"/>
        <w:numPr>
          <w:ilvl w:val="0"/>
          <w:numId w:val="1"/>
        </w:numPr>
      </w:pPr>
      <w:r>
        <w:t xml:space="preserve">Causality statements should be made using </w:t>
      </w:r>
      <w:proofErr w:type="spellStart"/>
      <w:r>
        <w:t>UniProtKB</w:t>
      </w:r>
      <w:proofErr w:type="spellEnd"/>
      <w:r>
        <w:t xml:space="preserve">, </w:t>
      </w:r>
      <w:proofErr w:type="spellStart"/>
      <w:r>
        <w:t>ChEBI</w:t>
      </w:r>
      <w:proofErr w:type="spellEnd"/>
      <w:r>
        <w:t xml:space="preserve"> or </w:t>
      </w:r>
      <w:proofErr w:type="spellStart"/>
      <w:r>
        <w:t>Ensembl</w:t>
      </w:r>
      <w:proofErr w:type="spellEnd"/>
      <w:r>
        <w:t xml:space="preserve"> identifiers as appropriate</w:t>
      </w:r>
    </w:p>
    <w:p w:rsidR="00B456E9" w:rsidRDefault="00B456E9" w:rsidP="00B456E9">
      <w:pPr>
        <w:pStyle w:val="ListParagraph"/>
      </w:pPr>
    </w:p>
    <w:p w:rsidR="00B456E9" w:rsidRDefault="00B456E9" w:rsidP="00B456E9">
      <w:pPr>
        <w:pStyle w:val="ListParagraph"/>
      </w:pPr>
      <w:r>
        <w:t>Template</w:t>
      </w:r>
    </w:p>
    <w:p w:rsidR="00B456E9" w:rsidRDefault="00B456E9" w:rsidP="00B456E9">
      <w:pPr>
        <w:pStyle w:val="ListParagraph"/>
      </w:pPr>
      <w:r>
        <w:t>Identifier [causality statement] identifier</w:t>
      </w:r>
    </w:p>
    <w:p w:rsidR="00B456E9" w:rsidRDefault="00B456E9" w:rsidP="00B456E9">
      <w:pPr>
        <w:pStyle w:val="ListParagraph"/>
      </w:pPr>
      <w:r>
        <w:t xml:space="preserve">Identifier [is required for] the [CV term/causality statement] of </w:t>
      </w:r>
      <w:r w:rsidR="00925285">
        <w:t>Identifier by Identifier</w:t>
      </w:r>
    </w:p>
    <w:p w:rsidR="0084566D" w:rsidRDefault="0084566D" w:rsidP="00B456E9">
      <w:pPr>
        <w:pStyle w:val="ListParagraph"/>
      </w:pPr>
    </w:p>
    <w:p w:rsidR="0084566D" w:rsidRDefault="0084566D" w:rsidP="0084566D">
      <w:pPr>
        <w:pStyle w:val="ListParagraph"/>
        <w:numPr>
          <w:ilvl w:val="0"/>
          <w:numId w:val="1"/>
        </w:numPr>
      </w:pPr>
      <w:r>
        <w:t>When an interaction results in a PTM being added to the substrate, capture this using the following syntax</w:t>
      </w:r>
    </w:p>
    <w:p w:rsidR="0084566D" w:rsidRDefault="0084566D" w:rsidP="00973EEC">
      <w:pPr>
        <w:pStyle w:val="ListParagraph"/>
      </w:pPr>
      <w:r>
        <w:t>Annotation topic ‘resulting-</w:t>
      </w:r>
      <w:proofErr w:type="spellStart"/>
      <w:r>
        <w:t>ptm</w:t>
      </w:r>
      <w:proofErr w:type="spellEnd"/>
      <w:r>
        <w:t>’ free text Identifier amino acid-three letter code-residue number [MOD CV term]</w:t>
      </w:r>
    </w:p>
    <w:p w:rsidR="0084566D" w:rsidRDefault="0084566D" w:rsidP="0084566D">
      <w:pPr>
        <w:pStyle w:val="ListParagraph"/>
        <w:ind w:left="1440"/>
      </w:pPr>
      <w:r>
        <w:t>e.g. P12345 ser-99 O-</w:t>
      </w:r>
      <w:proofErr w:type="spellStart"/>
      <w:r>
        <w:t>phospho</w:t>
      </w:r>
      <w:proofErr w:type="spellEnd"/>
      <w:r>
        <w:t>-L-serine</w:t>
      </w:r>
    </w:p>
    <w:p w:rsidR="00EB6F90" w:rsidRPr="0055569B" w:rsidRDefault="00EB6F90" w:rsidP="00EB6F90">
      <w:pPr>
        <w:ind w:left="720"/>
        <w:rPr>
          <w:b/>
          <w:sz w:val="24"/>
          <w:szCs w:val="24"/>
        </w:rPr>
      </w:pPr>
      <w:r w:rsidRPr="0055569B">
        <w:rPr>
          <w:b/>
          <w:sz w:val="24"/>
          <w:szCs w:val="24"/>
        </w:rPr>
        <w:t>Examples</w:t>
      </w:r>
    </w:p>
    <w:p w:rsidR="00925285" w:rsidRDefault="00925285" w:rsidP="00EB6F90">
      <w:pPr>
        <w:ind w:left="720"/>
      </w:pPr>
      <w:r w:rsidRPr="0055569B">
        <w:rPr>
          <w:b/>
        </w:rPr>
        <w:t>PMID: 23706744</w:t>
      </w:r>
      <w:r>
        <w:t xml:space="preserve"> EBI-8764995</w:t>
      </w:r>
    </w:p>
    <w:p w:rsidR="00925285" w:rsidRDefault="00925285" w:rsidP="00EB6F90">
      <w:pPr>
        <w:ind w:left="720"/>
      </w:pPr>
      <w:r>
        <w:t>P48084 is required for phosphorylation of P38074 by P22204</w:t>
      </w:r>
    </w:p>
    <w:p w:rsidR="00EB6F90" w:rsidRDefault="00E473C6" w:rsidP="00670514">
      <w:pPr>
        <w:ind w:firstLine="720"/>
      </w:pPr>
      <w:r>
        <w:t>P22204 increases activity of P38074</w:t>
      </w:r>
    </w:p>
    <w:p w:rsidR="00670514" w:rsidRDefault="00670514" w:rsidP="00670514">
      <w:pPr>
        <w:ind w:firstLine="720"/>
      </w:pPr>
      <w:r>
        <w:rPr>
          <w:noProof/>
          <w:lang w:eastAsia="en-GB"/>
        </w:rPr>
        <w:drawing>
          <wp:inline distT="0" distB="0" distL="0" distR="0" wp14:anchorId="55DA60F4" wp14:editId="16B0797E">
            <wp:extent cx="38766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14" w:rsidRDefault="00F9042D" w:rsidP="00670514">
      <w:pPr>
        <w:ind w:firstLine="720"/>
      </w:pPr>
      <w:r>
        <w:rPr>
          <w:noProof/>
          <w:lang w:eastAsia="en-GB"/>
        </w:rPr>
        <w:drawing>
          <wp:inline distT="0" distB="0" distL="0" distR="0" wp14:anchorId="46BD6175" wp14:editId="2F4BE3AE">
            <wp:extent cx="5731510" cy="1951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BB" w:rsidRDefault="001011BB" w:rsidP="00EB6F90">
      <w:pPr>
        <w:ind w:left="1080"/>
      </w:pPr>
      <w:r w:rsidRPr="0055569B">
        <w:rPr>
          <w:b/>
        </w:rPr>
        <w:t>PMID: 20478527</w:t>
      </w:r>
      <w:r>
        <w:t xml:space="preserve"> EBI-2678807</w:t>
      </w:r>
    </w:p>
    <w:p w:rsidR="001011BB" w:rsidRDefault="001011BB" w:rsidP="00EB6F90">
      <w:pPr>
        <w:ind w:left="1080"/>
      </w:pPr>
      <w:r>
        <w:t>P11308 inhibits expression at RNA level of ENSG00000167751</w:t>
      </w:r>
    </w:p>
    <w:p w:rsidR="00085048" w:rsidRDefault="00085048" w:rsidP="00EB6F90">
      <w:pPr>
        <w:ind w:left="1080"/>
      </w:pPr>
      <w:r>
        <w:rPr>
          <w:noProof/>
          <w:lang w:eastAsia="en-GB"/>
        </w:rPr>
        <w:lastRenderedPageBreak/>
        <w:drawing>
          <wp:inline distT="0" distB="0" distL="0" distR="0" wp14:anchorId="235AA82E" wp14:editId="63E68CDD">
            <wp:extent cx="5731510" cy="1164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48" w:rsidRDefault="00085048" w:rsidP="00EB6F90">
      <w:pPr>
        <w:ind w:left="1080"/>
      </w:pPr>
      <w:r>
        <w:rPr>
          <w:noProof/>
          <w:lang w:eastAsia="en-GB"/>
        </w:rPr>
        <w:drawing>
          <wp:inline distT="0" distB="0" distL="0" distR="0" wp14:anchorId="5F6B5F1B" wp14:editId="069D189D">
            <wp:extent cx="5731510" cy="16784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AA" w:rsidRDefault="00EE25AA" w:rsidP="00EB6F90">
      <w:pPr>
        <w:ind w:left="1080"/>
      </w:pPr>
      <w:r w:rsidRPr="0055569B">
        <w:rPr>
          <w:b/>
        </w:rPr>
        <w:t>PMID: 23910378</w:t>
      </w:r>
      <w:r>
        <w:t xml:space="preserve"> EBI-8795658</w:t>
      </w:r>
    </w:p>
    <w:p w:rsidR="00EE25AA" w:rsidRDefault="00EE25AA" w:rsidP="00EB6F90">
      <w:pPr>
        <w:ind w:left="1080"/>
      </w:pPr>
      <w:r>
        <w:t>CHEBI</w:t>
      </w:r>
      <w:proofErr w:type="gramStart"/>
      <w:r>
        <w:t>:75947</w:t>
      </w:r>
      <w:proofErr w:type="gramEnd"/>
      <w:r>
        <w:t xml:space="preserve"> activates</w:t>
      </w:r>
      <w:r w:rsidR="00F831CC">
        <w:t xml:space="preserve"> </w:t>
      </w:r>
      <w:r>
        <w:t>Q86WV6</w:t>
      </w:r>
    </w:p>
    <w:p w:rsidR="0055569B" w:rsidRDefault="0055569B" w:rsidP="00EB6F90">
      <w:pPr>
        <w:ind w:left="1080"/>
      </w:pPr>
      <w:r w:rsidRPr="0055569B">
        <w:rPr>
          <w:b/>
        </w:rPr>
        <w:t>PMID: 10390359</w:t>
      </w:r>
      <w:r>
        <w:t xml:space="preserve"> EBI-8764357</w:t>
      </w:r>
    </w:p>
    <w:p w:rsidR="0055569B" w:rsidRDefault="0055569B" w:rsidP="00EB6F90">
      <w:pPr>
        <w:ind w:left="1080"/>
      </w:pPr>
      <w:r>
        <w:t>P27958-PRO_0000037570 inhibits activity of P19525</w:t>
      </w:r>
    </w:p>
    <w:p w:rsidR="00EB6F90" w:rsidRPr="00EB6F90" w:rsidRDefault="00EB6F90" w:rsidP="00EB6F90">
      <w:pPr>
        <w:pStyle w:val="ListParagraph"/>
        <w:ind w:left="1800"/>
      </w:pPr>
    </w:p>
    <w:p w:rsidR="00EB6F90" w:rsidRDefault="00EB6F90" w:rsidP="00EB6F90">
      <w:pPr>
        <w:ind w:left="1080"/>
      </w:pPr>
    </w:p>
    <w:sectPr w:rsidR="00EB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34620"/>
    <w:multiLevelType w:val="hybridMultilevel"/>
    <w:tmpl w:val="353CC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6D6A"/>
    <w:multiLevelType w:val="hybridMultilevel"/>
    <w:tmpl w:val="7324CE9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90"/>
    <w:rsid w:val="00085048"/>
    <w:rsid w:val="00087E5D"/>
    <w:rsid w:val="001011BB"/>
    <w:rsid w:val="001769D8"/>
    <w:rsid w:val="002A7084"/>
    <w:rsid w:val="003D5BE8"/>
    <w:rsid w:val="00545C0E"/>
    <w:rsid w:val="0055569B"/>
    <w:rsid w:val="00670514"/>
    <w:rsid w:val="007744F4"/>
    <w:rsid w:val="0084566D"/>
    <w:rsid w:val="008C76CD"/>
    <w:rsid w:val="00925285"/>
    <w:rsid w:val="00973EEC"/>
    <w:rsid w:val="00A0085F"/>
    <w:rsid w:val="00B24F9B"/>
    <w:rsid w:val="00B456E9"/>
    <w:rsid w:val="00B669E4"/>
    <w:rsid w:val="00D55153"/>
    <w:rsid w:val="00E473C6"/>
    <w:rsid w:val="00EB6F90"/>
    <w:rsid w:val="00EE25AA"/>
    <w:rsid w:val="00EE2620"/>
    <w:rsid w:val="00F831CC"/>
    <w:rsid w:val="00F9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A97218-C924-45BF-9198-28C3BAFD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3</cp:revision>
  <dcterms:created xsi:type="dcterms:W3CDTF">2015-10-26T13:26:00Z</dcterms:created>
  <dcterms:modified xsi:type="dcterms:W3CDTF">2016-02-22T16:20:00Z</dcterms:modified>
</cp:coreProperties>
</file>