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ytuł-naszego-raportu"/>
    <w:p>
      <w:pPr>
        <w:pStyle w:val="Heading1"/>
      </w:pPr>
      <w:r>
        <w:t xml:space="preserve">Tytuł naszego raportu</w:t>
      </w:r>
    </w:p>
    <w:p>
      <w:pPr>
        <w:pStyle w:val="SourceCode"/>
      </w:pPr>
      <w:r>
        <w:rPr>
          <w:rStyle w:val="CommentTok"/>
        </w:rPr>
        <w:t xml:space="preserve"># Render our plots inline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CommentTok"/>
        </w:rPr>
        <w:t xml:space="preserve"># Make the graphs a bit prettier, and bigger</w:t>
      </w:r>
      <w:r>
        <w:br/>
      </w:r>
      <w:r>
        <w:rPr>
          <w:rStyle w:val="NormalTok"/>
        </w:rPr>
        <w:t xml:space="preserve">plt.style.use(</w:t>
      </w:r>
      <w:r>
        <w:rPr>
          <w:rStyle w:val="StringTok"/>
        </w:rPr>
        <w:t xml:space="preserve">'ggplot'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'figure.figsize'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"city_6_2_data.csv"</w:t>
      </w:r>
      <w:r>
        <w:rPr>
          <w:rStyle w:val="NormalTok"/>
        </w:rPr>
        <w:t xml:space="preserve">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data_frame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tys_osob
      month
      0
      29.1
      2015-01
      1
      27.6
      2015-02
      2
      34.6
      2015-03
      3
      41.3
      2015-04
      4
      71.0
      2015-05
      ...
      ...
      ...
      108
      31.3
      2024-01
      109
      26.8
      2024-02
      110
      34.4
      2024-03
      111
      40.8
      2024-04
      112
      78.1
      2024-05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data_frame[</w:t>
      </w:r>
      <w:r>
        <w:rPr>
          <w:rStyle w:val="StringTok"/>
        </w:rPr>
        <w:t xml:space="preserve">"tys_osob"</w:t>
      </w:r>
      <w:r>
        <w:rPr>
          <w:rStyle w:val="NormalTok"/>
        </w:rPr>
        <w:t xml:space="preserve">].plot()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br/>
      </w:r>
      <w:r>
        <w:drawing>
          <wp:inline>
            <wp:extent cx="5334000" cy="1878724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adasiek/PycharmProjects/2024_06_Python/day_2_anaconda/city_dane/output_6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p>
      <w:pPr>
        <w:pStyle w:val="SourceCode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2024-06-25T12:28:18Z</dcterms:created>
  <dcterms:modified xsi:type="dcterms:W3CDTF">2024-06-25T12:28:18Z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