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4C99DBF" w:rsidR="00AF213C" w:rsidRPr="00393CB2" w:rsidRDefault="0095419D">
      <w:commentRangeStart w:id="0"/>
      <w:r w:rsidRPr="00393CB2">
        <w:t xml:space="preserve">Although the core CIF dictionary contains some topological information in the CHEMICAL_CONN, GEOM_BOND, </w:t>
      </w:r>
      <w:r w:rsidR="00EB19E3">
        <w:t xml:space="preserve">GEOM_HBOND, </w:t>
      </w:r>
      <w:r w:rsidRPr="00393CB2">
        <w:t>and GEOM_CONTACT categories, this information is limited and does not cover all topological aspects of a crystal. The core CIF dictionary</w:t>
      </w:r>
      <w:r w:rsidR="00066922" w:rsidRPr="00393CB2">
        <w:t xml:space="preserve"> </w:t>
      </w:r>
      <w:r w:rsidRPr="00393CB2">
        <w:t>does not have the ability to describe a plethora of non-valence intra- or intermolecular interactions (halogen and other spec</w:t>
      </w:r>
      <w:r w:rsidR="00EB19E3">
        <w:t>ial</w:t>
      </w:r>
      <w:r w:rsidRPr="00393CB2">
        <w:t xml:space="preserve"> bond</w:t>
      </w:r>
      <w:r w:rsidR="00EB19E3">
        <w:t xml:space="preserve"> types</w:t>
      </w:r>
      <w:r w:rsidRPr="00393CB2">
        <w:t xml:space="preserve">, van </w:t>
      </w:r>
      <w:commentRangeEnd w:id="0"/>
      <w:r w:rsidR="007922EE">
        <w:rPr>
          <w:rStyle w:val="CommentReference"/>
        </w:rPr>
        <w:commentReference w:id="0"/>
      </w:r>
      <w:r w:rsidRPr="00393CB2">
        <w:t xml:space="preserve">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A850DDC"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3CAF90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A8608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861240A"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47050A" w:rsidRDefault="00743B38" w:rsidP="00743B38">
            <w:pPr>
              <w:autoSpaceDE w:val="0"/>
              <w:autoSpaceDN w:val="0"/>
              <w:adjustRightInd w:val="0"/>
              <w:rPr>
                <w:rFonts w:ascii="Consolas" w:hAnsi="Consolas" w:cs="Consolas"/>
                <w:sz w:val="16"/>
                <w:szCs w:val="16"/>
              </w:rPr>
            </w:pPr>
            <w:r w:rsidRPr="0047050A">
              <w:rPr>
                <w:rFonts w:ascii="Consolas" w:hAnsi="Consolas" w:cs="Consolas"/>
                <w:sz w:val="16"/>
                <w:szCs w:val="16"/>
              </w:rPr>
              <w:t>48 1/2-</w:t>
            </w:r>
            <w:proofErr w:type="gramStart"/>
            <w:r w:rsidRPr="0047050A">
              <w:rPr>
                <w:rFonts w:ascii="Consolas" w:hAnsi="Consolas" w:cs="Consolas"/>
                <w:sz w:val="16"/>
                <w:szCs w:val="16"/>
              </w:rPr>
              <w:t>z,y</w:t>
            </w:r>
            <w:proofErr w:type="gramEnd"/>
            <w:r w:rsidRPr="0047050A">
              <w:rPr>
                <w:rFonts w:ascii="Consolas" w:hAnsi="Consolas" w:cs="Consolas"/>
                <w:sz w:val="16"/>
                <w:szCs w:val="16"/>
              </w:rPr>
              <w:t>,1/2-x</w:t>
            </w:r>
          </w:p>
          <w:p w14:paraId="31E24AE1" w14:textId="77777777" w:rsidR="00743B38" w:rsidRPr="0047050A" w:rsidRDefault="00743B38" w:rsidP="00743B38">
            <w:pPr>
              <w:autoSpaceDE w:val="0"/>
              <w:autoSpaceDN w:val="0"/>
              <w:adjustRightInd w:val="0"/>
              <w:rPr>
                <w:rFonts w:ascii="Consolas" w:hAnsi="Consolas" w:cs="Consolas"/>
                <w:sz w:val="16"/>
                <w:szCs w:val="16"/>
              </w:rPr>
            </w:pPr>
          </w:p>
          <w:p w14:paraId="68FF4D1E"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loop_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4885A78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62007474"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54A38320"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3B3FEF04" w14:textId="77777777" w:rsidR="00D3352B" w:rsidRPr="0047050A" w:rsidRDefault="00D3352B" w:rsidP="00D3352B">
            <w:pPr>
              <w:autoSpaceDE w:val="0"/>
              <w:autoSpaceDN w:val="0"/>
              <w:adjustRightInd w:val="0"/>
              <w:rPr>
                <w:rFonts w:ascii="Consolas" w:hAnsi="Consolas" w:cs="Consolas"/>
                <w:sz w:val="16"/>
                <w:szCs w:val="16"/>
                <w:lang w:val="es-ES"/>
              </w:rPr>
            </w:pPr>
            <w:r w:rsidRPr="0047050A">
              <w:rPr>
                <w:rFonts w:ascii="Consolas" w:hAnsi="Consolas" w:cs="Consolas"/>
                <w:sz w:val="16"/>
                <w:szCs w:val="16"/>
                <w:lang w:val="es-ES"/>
              </w:rPr>
              <w:t xml:space="preserve">1 </w:t>
            </w:r>
            <w:proofErr w:type="spellStart"/>
            <w:proofErr w:type="gramStart"/>
            <w:r w:rsidRPr="0047050A">
              <w:rPr>
                <w:rFonts w:ascii="Consolas" w:hAnsi="Consolas" w:cs="Consolas"/>
                <w:sz w:val="16"/>
                <w:szCs w:val="16"/>
                <w:lang w:val="es-ES"/>
              </w:rPr>
              <w:t>x,y</w:t>
            </w:r>
            <w:proofErr w:type="gramEnd"/>
            <w:r w:rsidRPr="0047050A">
              <w:rPr>
                <w:rFonts w:ascii="Consolas" w:hAnsi="Consolas" w:cs="Consolas"/>
                <w:sz w:val="16"/>
                <w:szCs w:val="16"/>
                <w:lang w:val="es-ES"/>
              </w:rPr>
              <w:t>,z</w:t>
            </w:r>
            <w:proofErr w:type="spellEnd"/>
          </w:p>
          <w:p w14:paraId="314AA96D" w14:textId="401DD232"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lastRenderedPageBreak/>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 w:name="_heading=h.gjdgxs" w:colFirst="0" w:colLast="0"/>
      <w:bookmarkEnd w:id="1"/>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2" w:name="_heading=h.30j0zll" w:colFirst="0" w:colLast="0"/>
      <w:bookmarkEnd w:id="2"/>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lastRenderedPageBreak/>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10-17T11:57:00Z" w:initials="RH">
    <w:p w14:paraId="5665E4E7" w14:textId="77777777" w:rsidR="007922EE" w:rsidRDefault="007922EE" w:rsidP="00831E5E">
      <w:pPr>
        <w:pStyle w:val="CommentText"/>
      </w:pPr>
      <w:r>
        <w:rPr>
          <w:rStyle w:val="CommentReference"/>
        </w:rPr>
        <w:annotationRef/>
      </w:r>
      <w:r>
        <w:t>Fixed for HBOND re Antanas's note of 2021.10.03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5E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8E43" w16cex:dateUtc="2021-10-17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5E4E7" w16cid:durableId="25168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D17C" w14:textId="77777777" w:rsidR="00C51A19" w:rsidRDefault="00C51A19" w:rsidP="008F35D9">
      <w:pPr>
        <w:spacing w:after="0" w:line="240" w:lineRule="auto"/>
      </w:pPr>
      <w:r>
        <w:separator/>
      </w:r>
    </w:p>
  </w:endnote>
  <w:endnote w:type="continuationSeparator" w:id="0">
    <w:p w14:paraId="6BF59C8B" w14:textId="77777777" w:rsidR="00C51A19" w:rsidRDefault="00C51A19" w:rsidP="008F35D9">
      <w:pPr>
        <w:spacing w:after="0" w:line="240" w:lineRule="auto"/>
      </w:pPr>
      <w:r>
        <w:continuationSeparator/>
      </w:r>
    </w:p>
  </w:endnote>
  <w:endnote w:type="continuationNotice" w:id="1">
    <w:p w14:paraId="74A8AA55" w14:textId="77777777" w:rsidR="00C51A19" w:rsidRDefault="00C51A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1AC9" w14:textId="77777777" w:rsidR="00C51A19" w:rsidRDefault="00C51A19" w:rsidP="008F35D9">
      <w:pPr>
        <w:spacing w:after="0" w:line="240" w:lineRule="auto"/>
      </w:pPr>
      <w:r>
        <w:separator/>
      </w:r>
    </w:p>
  </w:footnote>
  <w:footnote w:type="continuationSeparator" w:id="0">
    <w:p w14:paraId="45BAA81B" w14:textId="77777777" w:rsidR="00C51A19" w:rsidRDefault="00C51A19" w:rsidP="008F35D9">
      <w:pPr>
        <w:spacing w:after="0" w:line="240" w:lineRule="auto"/>
      </w:pPr>
      <w:r>
        <w:continuationSeparator/>
      </w:r>
    </w:p>
  </w:footnote>
  <w:footnote w:type="continuationNotice" w:id="1">
    <w:p w14:paraId="58D6DFB9" w14:textId="77777777" w:rsidR="00C51A19" w:rsidRDefault="00C51A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C71C8"/>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61C8D"/>
    <w:rsid w:val="0047050A"/>
    <w:rsid w:val="0049749F"/>
    <w:rsid w:val="004A1CD5"/>
    <w:rsid w:val="004A5F14"/>
    <w:rsid w:val="004E012E"/>
    <w:rsid w:val="004E6449"/>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76BEF"/>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E131A4"/>
    <w:rsid w:val="00E249A2"/>
    <w:rsid w:val="00E2540D"/>
    <w:rsid w:val="00E37FF8"/>
    <w:rsid w:val="00E601E2"/>
    <w:rsid w:val="00E6223A"/>
    <w:rsid w:val="00E76477"/>
    <w:rsid w:val="00E84931"/>
    <w:rsid w:val="00E9138C"/>
    <w:rsid w:val="00EB19E3"/>
    <w:rsid w:val="00EB238F"/>
    <w:rsid w:val="00EC4772"/>
    <w:rsid w:val="00EC66B5"/>
    <w:rsid w:val="00ED65E8"/>
    <w:rsid w:val="00EE35B4"/>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5567</Words>
  <Characters>31738</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3</cp:revision>
  <dcterms:created xsi:type="dcterms:W3CDTF">2021-10-17T17:24:00Z</dcterms:created>
  <dcterms:modified xsi:type="dcterms:W3CDTF">2021-10-17T17:25:00Z</dcterms:modified>
</cp:coreProperties>
</file>