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51.png" ContentType="image/png"/>
  <Override PartName="/word/media/rId53.png" ContentType="image/png"/>
  <Override PartName="/word/media/rId57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5.png" ContentType="image/png"/>
  <Override PartName="/word/media/rId29.png" ContentType="image/png"/>
  <Override PartName="/word/media/rId79.png" ContentType="image/png"/>
  <Override PartName="/word/media/rId81.png" ContentType="image/png"/>
  <Override PartName="/word/media/rId83.png" ContentType="image/png"/>
  <Override PartName="/word/media/rId86.png" ContentType="image/png"/>
  <Override PartName="/word/media/rId87.png" ContentType="image/png"/>
  <Override PartName="/word/media/rId88.png" ContentType="image/png"/>
  <Override PartName="/word/media/rId90.png" ContentType="image/png"/>
  <Override PartName="/word/media/rId92.png" ContentType="image/png"/>
  <Override PartName="/word/media/rId95.png" ContentType="image/png"/>
  <Override PartName="/word/media/rId97.png" ContentType="image/png"/>
  <Override PartName="/word/media/rId31.png" ContentType="image/png"/>
  <Override PartName="/word/media/rId99.png" ContentType="image/png"/>
  <Override PartName="/word/media/rId103.png" ContentType="image/png"/>
  <Override PartName="/word/media/rId105.png" ContentType="image/png"/>
  <Override PartName="/word/media/rId109.png" ContentType="image/png"/>
  <Override PartName="/word/media/rId111.png" ContentType="image/png"/>
  <Override PartName="/word/media/rId114.png" ContentType="image/png"/>
  <Override PartName="/word/media/rId116.png" ContentType="image/png"/>
  <Override PartName="/word/media/rId118.png" ContentType="image/png"/>
  <Override PartName="/word/media/rId121.png" ContentType="image/png"/>
  <Override PartName="/word/media/rId123.png" ContentType="image/png"/>
  <Override PartName="/word/media/rId34.png" ContentType="image/png"/>
  <Override PartName="/word/media/rId125.png" ContentType="image/png"/>
  <Override PartName="/word/media/rId37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Gergely</w:t>
      </w:r>
      <w:r>
        <w:t xml:space="preserve"> </w:t>
      </w:r>
      <w:r>
        <w:t xml:space="preserve">Daróczi</w:t>
      </w:r>
    </w:p>
    <w:p>
      <w:pPr>
        <w:pStyle w:val="Author"/>
      </w:pPr>
      <w:r>
        <w:t xml:space="preserve">Unified</w:t>
      </w:r>
      <w:r>
        <w:t xml:space="preserve"> </w:t>
      </w:r>
      <w:r>
        <w:t xml:space="preserve">plots</w:t>
      </w:r>
    </w:p>
    <w:p>
      <w:r>
        <w:t xml:space="preserve">This document demonstrates the features of unifying plots in</w:t>
      </w:r>
      <w:r>
        <w:t xml:space="preserve"> </w:t>
      </w:r>
      <w:r>
        <w:rPr>
          <w:rStyle w:val="VerbatimChar"/>
        </w:rPr>
        <w:t xml:space="preserve">pander</w:t>
      </w:r>
      <w:r>
        <w:t xml:space="preserve">. First, if you do not want to deal with styling each of your images, just activate it:</w:t>
      </w:r>
      <w:r>
        <w:t xml:space="preserve"> </w:t>
      </w:r>
      <w:r>
        <w:rPr>
          <w:rStyle w:val="VerbatimChar"/>
        </w:rPr>
        <w:t xml:space="preserve">evalsOptions('graph.unify', TRUE)</w:t>
      </w:r>
      <w:r>
        <w:t xml:space="preserve">.</w:t>
      </w:r>
    </w:p>
    <w:p>
      <w:r>
        <w:rPr>
          <w:i/>
        </w:rPr>
        <w:t xml:space="preserve">Note</w:t>
      </w:r>
      <w:r>
        <w:t xml:space="preserve">: please install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on your computer prior to trying to run all examples of this document.</w:t>
      </w:r>
    </w:p>
    <w:p>
      <w:pPr>
        <w:pStyle w:val="Heading1"/>
      </w:pPr>
      <w:bookmarkStart w:id="21" w:name="options"/>
      <w:bookmarkEnd w:id="21"/>
      <w:r>
        <w:t xml:space="preserve">Options</w:t>
      </w:r>
    </w:p>
    <w:p>
      <w:r>
        <w:t xml:space="preserve">There are a bunch of options you might want to check out, these are:</w:t>
      </w:r>
    </w:p>
    <w:p>
      <w:pPr>
        <w:pStyle w:val="Compact"/>
        <w:numPr>
          <w:numId w:val="1001"/>
          <w:ilvl w:val="0"/>
        </w:numPr>
      </w:pPr>
      <w:r>
        <w:t xml:space="preserve">graph.nomargin</w:t>
      </w:r>
    </w:p>
    <w:p>
      <w:pPr>
        <w:pStyle w:val="Compact"/>
        <w:numPr>
          <w:numId w:val="1001"/>
          <w:ilvl w:val="0"/>
        </w:numPr>
      </w:pPr>
      <w:r>
        <w:t xml:space="preserve">graph.fontfamily</w:t>
      </w:r>
    </w:p>
    <w:p>
      <w:pPr>
        <w:pStyle w:val="Compact"/>
        <w:numPr>
          <w:numId w:val="1001"/>
          <w:ilvl w:val="0"/>
        </w:numPr>
      </w:pPr>
      <w:r>
        <w:t xml:space="preserve">graph.fontcolor</w:t>
      </w:r>
    </w:p>
    <w:p>
      <w:pPr>
        <w:pStyle w:val="Compact"/>
        <w:numPr>
          <w:numId w:val="1001"/>
          <w:ilvl w:val="0"/>
        </w:numPr>
      </w:pPr>
      <w:r>
        <w:t xml:space="preserve">graph.fontsize</w:t>
      </w:r>
    </w:p>
    <w:p>
      <w:pPr>
        <w:pStyle w:val="Compact"/>
        <w:numPr>
          <w:numId w:val="1001"/>
          <w:ilvl w:val="0"/>
        </w:numPr>
      </w:pPr>
      <w:r>
        <w:t xml:space="preserve">graph.grid</w:t>
      </w:r>
    </w:p>
    <w:p>
      <w:pPr>
        <w:pStyle w:val="Compact"/>
        <w:numPr>
          <w:numId w:val="1001"/>
          <w:ilvl w:val="0"/>
        </w:numPr>
      </w:pPr>
      <w:r>
        <w:t xml:space="preserve">graph.grid.minor</w:t>
      </w:r>
    </w:p>
    <w:p>
      <w:pPr>
        <w:pStyle w:val="Compact"/>
        <w:numPr>
          <w:numId w:val="1001"/>
          <w:ilvl w:val="0"/>
        </w:numPr>
      </w:pPr>
      <w:r>
        <w:t xml:space="preserve">graph.grid.color</w:t>
      </w:r>
    </w:p>
    <w:p>
      <w:pPr>
        <w:pStyle w:val="Compact"/>
        <w:numPr>
          <w:numId w:val="1001"/>
          <w:ilvl w:val="0"/>
        </w:numPr>
      </w:pPr>
      <w:r>
        <w:t xml:space="preserve">graph.grid.lty</w:t>
      </w:r>
    </w:p>
    <w:p>
      <w:pPr>
        <w:pStyle w:val="Compact"/>
        <w:numPr>
          <w:numId w:val="1001"/>
          <w:ilvl w:val="0"/>
        </w:numPr>
      </w:pPr>
      <w:r>
        <w:t xml:space="preserve">graph.boxes</w:t>
      </w:r>
    </w:p>
    <w:p>
      <w:pPr>
        <w:pStyle w:val="Compact"/>
        <w:numPr>
          <w:numId w:val="1001"/>
          <w:ilvl w:val="0"/>
        </w:numPr>
      </w:pPr>
      <w:r>
        <w:t xml:space="preserve">graph.legend.position</w:t>
      </w:r>
    </w:p>
    <w:p>
      <w:pPr>
        <w:pStyle w:val="Compact"/>
        <w:numPr>
          <w:numId w:val="1001"/>
          <w:ilvl w:val="0"/>
        </w:numPr>
      </w:pPr>
      <w:r>
        <w:t xml:space="preserve">graph.background</w:t>
      </w:r>
    </w:p>
    <w:p>
      <w:pPr>
        <w:pStyle w:val="Compact"/>
        <w:numPr>
          <w:numId w:val="1001"/>
          <w:ilvl w:val="0"/>
        </w:numPr>
      </w:pPr>
      <w:r>
        <w:t xml:space="preserve">graph.panel.background</w:t>
      </w:r>
    </w:p>
    <w:p>
      <w:pPr>
        <w:pStyle w:val="Compact"/>
        <w:numPr>
          <w:numId w:val="1001"/>
          <w:ilvl w:val="0"/>
        </w:numPr>
      </w:pPr>
      <w:r>
        <w:t xml:space="preserve">graph.colors</w:t>
      </w:r>
    </w:p>
    <w:p>
      <w:pPr>
        <w:pStyle w:val="Compact"/>
        <w:numPr>
          <w:numId w:val="1001"/>
          <w:ilvl w:val="0"/>
        </w:numPr>
      </w:pPr>
      <w:r>
        <w:t xml:space="preserve">graph.color.rnd</w:t>
      </w:r>
    </w:p>
    <w:p>
      <w:pPr>
        <w:pStyle w:val="Compact"/>
        <w:numPr>
          <w:numId w:val="1001"/>
          <w:ilvl w:val="0"/>
        </w:numPr>
      </w:pPr>
      <w:r>
        <w:t xml:space="preserve">graph.axis.angle</w:t>
      </w:r>
    </w:p>
    <w:p>
      <w:pPr>
        <w:pStyle w:val="Compact"/>
        <w:numPr>
          <w:numId w:val="1001"/>
          <w:ilvl w:val="0"/>
        </w:numPr>
      </w:pPr>
      <w:r>
        <w:t xml:space="preserve">graph.symbol</w:t>
      </w:r>
    </w:p>
    <w:p>
      <w:r>
        <w:t xml:space="preserve">Find more details on</w:t>
      </w:r>
      <w:r>
        <w:t xml:space="preserve"> </w:t>
      </w:r>
      <w:hyperlink r:id="rId22">
        <w:r>
          <w:rPr>
            <w:rStyle w:val="VerbatimChar"/>
            <w:rStyle w:val="Link"/>
          </w:rPr>
          <w:t xml:space="preserve">pander</w:t>
        </w:r>
        <w:r>
          <w:rPr>
            <w:rStyle w:val="Link"/>
          </w:rPr>
          <w:t xml:space="preserve">'s homepage</w:t>
        </w:r>
      </w:hyperlink>
      <w:r>
        <w:t xml:space="preserve">.</w:t>
      </w:r>
    </w:p>
    <w:p>
      <w:pPr>
        <w:pStyle w:val="Heading1"/>
      </w:pPr>
      <w:bookmarkStart w:id="23" w:name="default-options"/>
      <w:bookmarkEnd w:id="23"/>
      <w:r>
        <w:t xml:space="preserve">Default options</w:t>
      </w:r>
    </w:p>
    <w:p>
      <w:r>
        <w:t xml:space="preserve">Not touching the above ones, let us check out how different plots look like by calling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R graphing function,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!</w:t>
      </w:r>
    </w:p>
    <w:p>
      <w:pPr>
        <w:pStyle w:val="Heading2"/>
      </w:pPr>
      <w:bookmarkStart w:id="24" w:name="histogram"/>
      <w:bookmarkEnd w:id="24"/>
      <w:r>
        <w:t xml:space="preserve">Histogram</w:t>
      </w:r>
    </w:p>
    <w:p>
      <w:pPr>
        <w:pStyle w:val="Heading3"/>
      </w:pPr>
      <w:bookmarkStart w:id="25" w:name="base-r-plot"/>
      <w:bookmarkEnd w:id="25"/>
      <w:r>
        <w:t xml:space="preserve">Base R plot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WARNING</w:t>
      </w:r>
      <w:r>
        <w:rPr>
          <w:rStyle w:val="FootnoteRef"/>
        </w:rPr>
        <w:footnoteReference w:id="27"/>
      </w:r>
    </w:p>
    <w:p>
      <w:pPr>
        <w:pStyle w:val="Heading3"/>
      </w:pPr>
      <w:bookmarkStart w:id="28" w:name="lattice"/>
      <w:bookmarkEnd w:id="28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ggplot2"/>
      <w:bookmarkEnd w:id="30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barplot"/>
      <w:bookmarkEnd w:id="32"/>
      <w:r>
        <w:t xml:space="preserve">Barplot</w:t>
      </w:r>
    </w:p>
    <w:p>
      <w:pPr>
        <w:pStyle w:val="Heading3"/>
      </w:pPr>
      <w:bookmarkStart w:id="33" w:name="base-r-plot-1"/>
      <w:bookmarkEnd w:id="33"/>
      <w:r>
        <w:t xml:space="preserve">Base R plot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WARNING</w:t>
      </w:r>
      <w:r>
        <w:rPr>
          <w:rStyle w:val="FootnoteRef"/>
        </w:rPr>
        <w:footnoteReference w:id="35"/>
      </w:r>
    </w:p>
    <w:p>
      <w:pPr>
        <w:pStyle w:val="Heading3"/>
      </w:pPr>
      <w:bookmarkStart w:id="36" w:name="lattice-1"/>
      <w:bookmarkEnd w:id="36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ggplot2-1"/>
      <w:bookmarkEnd w:id="38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points"/>
      <w:bookmarkEnd w:id="40"/>
      <w:r>
        <w:t xml:space="preserve">Points</w:t>
      </w:r>
    </w:p>
    <w:p>
      <w:pPr>
        <w:pStyle w:val="Heading3"/>
      </w:pPr>
      <w:bookmarkStart w:id="41" w:name="base-r-plot-2"/>
      <w:bookmarkEnd w:id="41"/>
      <w:r>
        <w:t xml:space="preserve">Base R plot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WARNING</w:t>
      </w:r>
      <w:r>
        <w:rPr>
          <w:rStyle w:val="FootnoteRef"/>
        </w:rPr>
        <w:footnoteReference w:id="43"/>
      </w:r>
    </w:p>
    <w:p>
      <w:pPr>
        <w:pStyle w:val="Heading3"/>
      </w:pPr>
      <w:bookmarkStart w:id="44" w:name="lattice-2"/>
      <w:bookmarkEnd w:id="44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6" w:name="ggplot2-2"/>
      <w:bookmarkEnd w:id="46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grouped-plot"/>
      <w:bookmarkEnd w:id="48"/>
      <w:r>
        <w:t xml:space="preserve">Grouped plot</w:t>
      </w:r>
    </w:p>
    <w:p>
      <w:pPr>
        <w:pStyle w:val="Heading3"/>
      </w:pPr>
      <w:bookmarkStart w:id="49" w:name="base-r-plot-3"/>
      <w:bookmarkEnd w:id="49"/>
      <w:r>
        <w:t xml:space="preserve">Base R plot</w:t>
      </w:r>
    </w:p>
    <w:p>
      <w:r>
        <w:t xml:space="preserve">I have no idea how to do that besides manually adding</w:t>
      </w:r>
      <w:r>
        <w:t xml:space="preserve"> </w:t>
      </w:r>
      <w:r>
        <w:rPr>
          <w:rStyle w:val="VerbatimChar"/>
        </w:rPr>
        <w:t xml:space="preserve">points</w:t>
      </w:r>
      <w:r>
        <w:t xml:space="preserve">.</w:t>
      </w:r>
    </w:p>
    <w:p>
      <w:pPr>
        <w:pStyle w:val="Heading3"/>
      </w:pPr>
      <w:bookmarkStart w:id="50" w:name="lattice-3"/>
      <w:bookmarkEnd w:id="50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2" w:name="ggplot2-3"/>
      <w:bookmarkEnd w:id="52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facets"/>
      <w:bookmarkEnd w:id="54"/>
      <w:r>
        <w:t xml:space="preserve">Facets</w:t>
      </w:r>
    </w:p>
    <w:p>
      <w:pPr>
        <w:pStyle w:val="Heading3"/>
      </w:pPr>
      <w:bookmarkStart w:id="55" w:name="base-r-plot-4"/>
      <w:bookmarkEnd w:id="55"/>
      <w:r>
        <w:t xml:space="preserve">Base R plot</w:t>
      </w:r>
    </w:p>
    <w:p>
      <w:r>
        <w:t xml:space="preserve">I have no idea how to do that besides</w:t>
      </w:r>
      <w:r>
        <w:t xml:space="preserve"> </w:t>
      </w:r>
      <w:r>
        <w:rPr>
          <w:rStyle w:val="VerbatimChar"/>
        </w:rPr>
        <w:t xml:space="preserve">par(mfrow=c(foo, bar))</w:t>
      </w:r>
      <w:r>
        <w:t xml:space="preserve">.</w:t>
      </w:r>
    </w:p>
    <w:p>
      <w:pPr>
        <w:pStyle w:val="Heading3"/>
      </w:pPr>
      <w:bookmarkStart w:id="56" w:name="lattice-4"/>
      <w:bookmarkEnd w:id="56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8" w:name="ggplot2-4"/>
      <w:bookmarkEnd w:id="58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0" w:name="boxplot"/>
      <w:bookmarkEnd w:id="60"/>
      <w:r>
        <w:t xml:space="preserve">Boxplot</w:t>
      </w:r>
    </w:p>
    <w:p>
      <w:pPr>
        <w:pStyle w:val="Heading3"/>
      </w:pPr>
      <w:bookmarkStart w:id="61" w:name="base-r-plot-5"/>
      <w:bookmarkEnd w:id="61"/>
      <w:r>
        <w:t xml:space="preserve">Base R plot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WARNING</w:t>
      </w:r>
      <w:r>
        <w:rPr>
          <w:rStyle w:val="FootnoteRef"/>
        </w:rPr>
        <w:footnoteReference w:id="63"/>
      </w:r>
    </w:p>
    <w:p>
      <w:pPr>
        <w:pStyle w:val="Heading3"/>
      </w:pPr>
      <w:bookmarkStart w:id="64" w:name="lattice-5"/>
      <w:bookmarkEnd w:id="64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66" w:name="ggplot2-5"/>
      <w:bookmarkEnd w:id="66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8" w:name="lines"/>
      <w:bookmarkEnd w:id="68"/>
      <w:r>
        <w:t xml:space="preserve">Lines</w:t>
      </w:r>
    </w:p>
    <w:p>
      <w:pPr>
        <w:pStyle w:val="Heading3"/>
      </w:pPr>
      <w:bookmarkStart w:id="69" w:name="base-r-plot-6"/>
      <w:bookmarkEnd w:id="69"/>
      <w:r>
        <w:t xml:space="preserve">Base R plot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WARNING</w:t>
      </w:r>
      <w:r>
        <w:rPr>
          <w:rStyle w:val="FootnoteRef"/>
        </w:rPr>
        <w:footnoteReference w:id="71"/>
      </w:r>
    </w:p>
    <w:p>
      <w:pPr>
        <w:pStyle w:val="Heading3"/>
      </w:pPr>
      <w:bookmarkStart w:id="72" w:name="lattice-6"/>
      <w:bookmarkEnd w:id="72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4" w:name="ggplot2-6"/>
      <w:bookmarkEnd w:id="74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6" w:name="custom-options"/>
      <w:bookmarkEnd w:id="76"/>
      <w:r>
        <w:t xml:space="preserve">Custom options</w:t>
      </w:r>
    </w:p>
    <w:p>
      <w:r>
        <w:t xml:space="preserve">Below you can find some images generated by the exact same commands but with some modified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'graph.fontfamily'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"Comic Sans MS"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'graph.fontsize'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'graph.fontcolor'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'graph.grid.color'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'graph.axis.angle'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'graph.boxes'</w:t>
      </w:r>
      <w:r>
        <w:rPr>
          <w:rStyle w:val="NormalTok"/>
        </w:rPr>
        <w:t xml:space="preserve">, T)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'graph.legend.position'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'top'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'graph.colors'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'graph.grid'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'graph.symbol'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</w:p>
    <w:p>
      <w:pPr>
        <w:pStyle w:val="Heading2"/>
      </w:pPr>
      <w:bookmarkStart w:id="77" w:name="histogram-1"/>
      <w:bookmarkEnd w:id="77"/>
      <w:r>
        <w:t xml:space="preserve">Histogram</w:t>
      </w:r>
    </w:p>
    <w:p>
      <w:pPr>
        <w:pStyle w:val="Heading3"/>
      </w:pPr>
      <w:bookmarkStart w:id="78" w:name="base-r-plot-7"/>
      <w:bookmarkEnd w:id="78"/>
      <w:r>
        <w:t xml:space="preserve">Base R plot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0" w:name="lattice-7"/>
      <w:bookmarkEnd w:id="80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2" w:name="ggplot2-7"/>
      <w:bookmarkEnd w:id="82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4" w:name="barplot-1"/>
      <w:bookmarkEnd w:id="84"/>
      <w:r>
        <w:t xml:space="preserve">Barplot</w:t>
      </w:r>
    </w:p>
    <w:p>
      <w:pPr>
        <w:pStyle w:val="Heading3"/>
      </w:pPr>
      <w:bookmarkStart w:id="85" w:name="base-r-plot-8"/>
      <w:bookmarkEnd w:id="85"/>
      <w:r>
        <w:t xml:space="preserve">Base R plot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Yeah, the "Foo bar" label is cropped. We need a custom</w:t>
      </w:r>
      <w:r>
        <w:t xml:space="preserve"> </w:t>
      </w:r>
      <w:r>
        <w:rPr>
          <w:rStyle w:val="VerbatimChar"/>
        </w:rPr>
        <w:t xml:space="preserve">mar</w:t>
      </w:r>
      <w:r>
        <w:t xml:space="preserve"> </w:t>
      </w:r>
      <w:r>
        <w:t xml:space="preserve">option here: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But wait, we lost the color! Right: unfortunately coloring base R plots is really hackish,</w:t>
      </w:r>
      <w:r>
        <w:t xml:space="preserve"> </w:t>
      </w:r>
      <w:r>
        <w:rPr>
          <w:rStyle w:val="VerbatimChar"/>
        </w:rPr>
        <w:t xml:space="preserve">pander</w:t>
      </w:r>
      <w:r>
        <w:t xml:space="preserve"> </w:t>
      </w:r>
      <w:r>
        <w:t xml:space="preserve">is adding the</w:t>
      </w:r>
      <w:r>
        <w:t xml:space="preserve"> </w:t>
      </w:r>
      <w:r>
        <w:rPr>
          <w:rStyle w:val="VerbatimChar"/>
        </w:rPr>
        <w:t xml:space="preserve">col</w:t>
      </w:r>
      <w:r>
        <w:t xml:space="preserve"> </w:t>
      </w:r>
      <w:r>
        <w:t xml:space="preserve">attribute to the calls. If you start to tweak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in a chunk, you should prepare to some unwanted side-effects. Solution: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9" w:name="lattice-8"/>
      <w:bookmarkEnd w:id="89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91" w:name="ggplot2-8"/>
      <w:bookmarkEnd w:id="91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3" w:name="points-1"/>
      <w:bookmarkEnd w:id="93"/>
      <w:r>
        <w:t xml:space="preserve">Points</w:t>
      </w:r>
    </w:p>
    <w:p>
      <w:pPr>
        <w:pStyle w:val="Heading3"/>
      </w:pPr>
      <w:bookmarkStart w:id="94" w:name="base-r-plot-9"/>
      <w:bookmarkEnd w:id="94"/>
      <w:r>
        <w:t xml:space="preserve">Base R plot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96" w:name="lattice-9"/>
      <w:bookmarkEnd w:id="96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98" w:name="ggplot2-9"/>
      <w:bookmarkEnd w:id="98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00" w:name="grouped-plot-1"/>
      <w:bookmarkEnd w:id="100"/>
      <w:r>
        <w:t xml:space="preserve">Grouped plot</w:t>
      </w:r>
    </w:p>
    <w:p>
      <w:pPr>
        <w:pStyle w:val="Heading3"/>
      </w:pPr>
      <w:bookmarkStart w:id="101" w:name="base-r-plot-10"/>
      <w:bookmarkEnd w:id="101"/>
      <w:r>
        <w:t xml:space="preserve">Base R plot</w:t>
      </w:r>
    </w:p>
    <w:p>
      <w:r>
        <w:t xml:space="preserve">I have no idea how to do that besides manually adding</w:t>
      </w:r>
      <w:r>
        <w:t xml:space="preserve"> </w:t>
      </w:r>
      <w:r>
        <w:rPr>
          <w:rStyle w:val="VerbatimChar"/>
        </w:rPr>
        <w:t xml:space="preserve">points</w:t>
      </w:r>
      <w:r>
        <w:t xml:space="preserve">.</w:t>
      </w:r>
    </w:p>
    <w:p>
      <w:pPr>
        <w:pStyle w:val="Heading3"/>
      </w:pPr>
      <w:bookmarkStart w:id="102" w:name="lattice-10"/>
      <w:bookmarkEnd w:id="102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04" w:name="ggplot2-10"/>
      <w:bookmarkEnd w:id="104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06" w:name="facets-1"/>
      <w:bookmarkEnd w:id="106"/>
      <w:r>
        <w:t xml:space="preserve">Facets</w:t>
      </w:r>
    </w:p>
    <w:p>
      <w:pPr>
        <w:pStyle w:val="Heading3"/>
      </w:pPr>
      <w:bookmarkStart w:id="107" w:name="base-r-plot-11"/>
      <w:bookmarkEnd w:id="107"/>
      <w:r>
        <w:t xml:space="preserve">Base R plot</w:t>
      </w:r>
    </w:p>
    <w:p>
      <w:r>
        <w:t xml:space="preserve">I have no idea how to do that besides</w:t>
      </w:r>
      <w:r>
        <w:t xml:space="preserve"> </w:t>
      </w:r>
      <w:r>
        <w:rPr>
          <w:rStyle w:val="VerbatimChar"/>
        </w:rPr>
        <w:t xml:space="preserve">par(mfrow=c(foo, bar))</w:t>
      </w:r>
      <w:r>
        <w:t xml:space="preserve">.</w:t>
      </w:r>
    </w:p>
    <w:p>
      <w:pPr>
        <w:pStyle w:val="Heading3"/>
      </w:pPr>
      <w:bookmarkStart w:id="108" w:name="lattice-11"/>
      <w:bookmarkEnd w:id="108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10" w:name="ggplot2-11"/>
      <w:bookmarkEnd w:id="110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12" w:name="boxplot-1"/>
      <w:bookmarkEnd w:id="112"/>
      <w:r>
        <w:t xml:space="preserve">Boxplot</w:t>
      </w:r>
    </w:p>
    <w:p>
      <w:pPr>
        <w:pStyle w:val="Heading3"/>
      </w:pPr>
      <w:bookmarkStart w:id="113" w:name="base-r-plot-12"/>
      <w:bookmarkEnd w:id="113"/>
      <w:r>
        <w:t xml:space="preserve">Base R plot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15" w:name="lattice-12"/>
      <w:bookmarkEnd w:id="115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17" w:name="ggplot2-12"/>
      <w:bookmarkEnd w:id="117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19" w:name="lines-1"/>
      <w:bookmarkEnd w:id="119"/>
      <w:r>
        <w:t xml:space="preserve">Lines</w:t>
      </w:r>
    </w:p>
    <w:p>
      <w:pPr>
        <w:pStyle w:val="Heading3"/>
      </w:pPr>
      <w:bookmarkStart w:id="120" w:name="base-r-plot-13"/>
      <w:bookmarkEnd w:id="120"/>
      <w:r>
        <w:t xml:space="preserve">Base R plot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22" w:name="lattice-13"/>
      <w:bookmarkEnd w:id="122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24" w:name="ggplot2-13"/>
      <w:bookmarkEnd w:id="124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id="27">
    <w:p>
      <w:pPr>
        <w:pStyle w:val="FootnoteText"/>
      </w:pPr>
      <w:r>
        <w:rPr>
          <w:rStyle w:val="FootnoteRef"/>
        </w:rPr>
        <w:footnoteRef/>
      </w:r>
      <w:r>
        <w:t xml:space="preserve">Applying default formatting to image is somehow compromised (the result could differ from what you specified in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). Hints: printing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/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is not needed and tweaking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plots with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might have some side-effects!</w:t>
      </w:r>
    </w:p>
  </w:footnote>
  <w:footnote w:id="35">
    <w:p>
      <w:pPr>
        <w:pStyle w:val="FootnoteText"/>
      </w:pPr>
      <w:r>
        <w:rPr>
          <w:rStyle w:val="FootnoteRef"/>
        </w:rPr>
        <w:footnoteRef/>
      </w:r>
      <w:r>
        <w:t xml:space="preserve">Applying default formatting to image is somehow compromised (the result could differ from what you specified in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). Hints: printing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/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is not needed and tweaking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plots with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might have some side-effects!</w:t>
      </w:r>
    </w:p>
  </w:footnote>
  <w:footnote w:id="43">
    <w:p>
      <w:pPr>
        <w:pStyle w:val="FootnoteText"/>
      </w:pPr>
      <w:r>
        <w:rPr>
          <w:rStyle w:val="FootnoteRef"/>
        </w:rPr>
        <w:footnoteRef/>
      </w:r>
      <w:r>
        <w:t xml:space="preserve">Applying default formatting to image is somehow compromised (the result could differ from what you specified in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). Hints: printing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/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is not needed and tweaking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plots with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might have some side-effects!</w:t>
      </w:r>
    </w:p>
  </w:footnote>
  <w:footnote w:id="63">
    <w:p>
      <w:pPr>
        <w:pStyle w:val="FootnoteText"/>
      </w:pPr>
      <w:r>
        <w:rPr>
          <w:rStyle w:val="FootnoteRef"/>
        </w:rPr>
        <w:footnoteRef/>
      </w:r>
      <w:r>
        <w:t xml:space="preserve">Applying default formatting to image is somehow compromised (the result could differ from what you specified in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). Hints: printing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/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is not needed and tweaking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plots with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might have some side-effects!</w:t>
      </w:r>
    </w:p>
  </w:footnote>
  <w:footnote w:id="71">
    <w:p>
      <w:pPr>
        <w:pStyle w:val="FootnoteText"/>
      </w:pPr>
      <w:r>
        <w:rPr>
          <w:rStyle w:val="FootnoteRef"/>
        </w:rPr>
        <w:footnoteRef/>
      </w:r>
      <w:r>
        <w:t xml:space="preserve">Applying default formatting to image is somehow compromised (the result could differ from what you specified in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). Hints: printing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/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is not needed and tweaking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plots with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might have some side-effects!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bd936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ad4ccb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5" Target="media/rId75.png" /><Relationship Type="http://schemas.openxmlformats.org/officeDocument/2006/relationships/image" Id="rId29" Target="media/rId29.png" /><Relationship Type="http://schemas.openxmlformats.org/officeDocument/2006/relationships/image" Id="rId79" Target="media/rId79.png" /><Relationship Type="http://schemas.openxmlformats.org/officeDocument/2006/relationships/image" Id="rId81" Target="media/rId81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88" Target="media/rId88.png" /><Relationship Type="http://schemas.openxmlformats.org/officeDocument/2006/relationships/image" Id="rId90" Target="media/rId90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7" Target="media/rId97.png" /><Relationship Type="http://schemas.openxmlformats.org/officeDocument/2006/relationships/image" Id="rId31" Target="media/rId31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1" Target="media/rId111.png" /><Relationship Type="http://schemas.openxmlformats.org/officeDocument/2006/relationships/image" Id="rId114" Target="media/rId114.png" /><Relationship Type="http://schemas.openxmlformats.org/officeDocument/2006/relationships/image" Id="rId116" Target="media/rId116.png" /><Relationship Type="http://schemas.openxmlformats.org/officeDocument/2006/relationships/image" Id="rId118" Target="media/rId118.png" /><Relationship Type="http://schemas.openxmlformats.org/officeDocument/2006/relationships/image" Id="rId121" Target="media/rId121.png" /><Relationship Type="http://schemas.openxmlformats.org/officeDocument/2006/relationships/image" Id="rId123" Target="media/rId123.png" /><Relationship Type="http://schemas.openxmlformats.org/officeDocument/2006/relationships/image" Id="rId34" Target="media/rId34.png" /><Relationship Type="http://schemas.openxmlformats.org/officeDocument/2006/relationships/image" Id="rId125" Target="media/rId12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hyperlink" Id="rId22" Target="http://rapporter.github.com/pander/#pander-option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apporter.github.com/pander/#pander-opti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Gergely Daróczi</dc:title>
  <dc:creator>Unified plots</dc:creator>
</cp:coreProperties>
</file>