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C9F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>Appendix F: Work Flow Implementation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>7.6.1. Sequence Diagrams: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>Sequence diagram for Teacher: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3330" cy="4213169"/>
            <wp:effectExtent l="19050" t="0" r="0" b="0"/>
            <wp:docPr id="2" name="Picture 2" descr="C:\Users\lenovo\Pictures\SD_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D_Teacher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1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</w:t>
      </w:r>
      <w:r>
        <w:rPr>
          <w:rFonts w:ascii="Arial" w:hAnsi="Arial" w:cs="Arial"/>
        </w:rPr>
        <w:tab/>
        <w:t>Figure: teacher’s sequence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admin: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9001125" cy="4914900"/>
            <wp:effectExtent l="19050" t="0" r="9525" b="0"/>
            <wp:docPr id="1" name="Picture 1" descr="C:\Users\lenovo\Pictures\SD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D_Adm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557" cy="491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Figure: Admin’s sequence 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Course Leader:</w:t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3330" cy="4864665"/>
            <wp:effectExtent l="19050" t="0" r="0" b="0"/>
            <wp:docPr id="3" name="Picture 3" descr="C:\Users\lenovo\Pictures\SD_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D_C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7B" w:rsidRDefault="00604C7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205AA">
        <w:rPr>
          <w:rFonts w:ascii="Arial" w:hAnsi="Arial" w:cs="Arial"/>
        </w:rPr>
        <w:t xml:space="preserve">                   </w:t>
      </w:r>
      <w:r>
        <w:rPr>
          <w:rFonts w:ascii="Arial" w:hAnsi="Arial" w:cs="Arial"/>
        </w:rPr>
        <w:t xml:space="preserve">Figure: </w:t>
      </w:r>
      <w:r w:rsidR="002205AA">
        <w:rPr>
          <w:rFonts w:ascii="Arial" w:hAnsi="Arial" w:cs="Arial"/>
        </w:rPr>
        <w:t>CL’s Sequence</w:t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Course Moderator:</w:t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3330" cy="4864665"/>
            <wp:effectExtent l="19050" t="0" r="0" b="0"/>
            <wp:docPr id="4" name="Picture 4" descr="C:\Users\lenovo\Pictures\SD_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D_C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Figure: CM’s Sequence </w:t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Pro-vice Chancellor:</w:t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3330" cy="4771426"/>
            <wp:effectExtent l="19050" t="0" r="0" b="0"/>
            <wp:docPr id="5" name="Picture 5" descr="C:\Users\lenovo\Pictures\SD_P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D_PV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7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PVC’s Sequence</w:t>
      </w:r>
    </w:p>
    <w:p w:rsidR="002205AA" w:rsidRDefault="002205AA">
      <w:pPr>
        <w:rPr>
          <w:rFonts w:ascii="Arial" w:hAnsi="Arial" w:cs="Arial"/>
        </w:rPr>
      </w:pP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Director of Learning &amp; Quality:</w:t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3330" cy="4587910"/>
            <wp:effectExtent l="19050" t="0" r="0" b="0"/>
            <wp:docPr id="6" name="Picture 6" descr="C:\Users\lenovo\Pictures\SD_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D_D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8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DLT’s Sequence</w:t>
      </w:r>
    </w:p>
    <w:p w:rsidR="002205AA" w:rsidRDefault="002205AA">
      <w:pPr>
        <w:rPr>
          <w:rFonts w:ascii="Arial" w:hAnsi="Arial" w:cs="Arial"/>
        </w:rPr>
      </w:pP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Sequence Diagram for Guest Account:</w:t>
      </w:r>
    </w:p>
    <w:p w:rsidR="00604C7B" w:rsidRDefault="002205A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8864435" cy="5067300"/>
            <wp:effectExtent l="19050" t="0" r="0" b="0"/>
            <wp:docPr id="7" name="Picture 7" descr="C:\Users\lenovo\Pictures\SD_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D_Gues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6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5AA" w:rsidRDefault="002205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Figure: Guest’s Sequence</w:t>
      </w:r>
    </w:p>
    <w:p w:rsidR="002205AA" w:rsidRDefault="002205AA">
      <w:pPr>
        <w:rPr>
          <w:rFonts w:ascii="Arial" w:hAnsi="Arial" w:cs="Arial"/>
        </w:rPr>
      </w:pPr>
    </w:p>
    <w:p w:rsidR="002205AA" w:rsidRPr="00604C7B" w:rsidRDefault="002205AA">
      <w:pPr>
        <w:rPr>
          <w:rFonts w:ascii="Arial" w:hAnsi="Arial" w:cs="Arial"/>
        </w:rPr>
      </w:pPr>
    </w:p>
    <w:sectPr w:rsidR="002205AA" w:rsidRPr="00604C7B" w:rsidSect="00604C7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604C7B"/>
    <w:rsid w:val="002205AA"/>
    <w:rsid w:val="003A7C9F"/>
    <w:rsid w:val="00604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C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C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2016-04-10T15:17:00Z</dcterms:created>
  <dcterms:modified xsi:type="dcterms:W3CDTF">2016-04-10T15:38:00Z</dcterms:modified>
</cp:coreProperties>
</file>