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28CE" w14:textId="77777777" w:rsidR="00E61675" w:rsidRPr="00F84B77" w:rsidRDefault="00E61675" w:rsidP="00E61675">
      <w:pPr>
        <w:rPr>
          <w:rFonts w:asciiTheme="majorHAnsi" w:hAnsiTheme="majorHAnsi"/>
          <w:sz w:val="20"/>
          <w:szCs w:val="20"/>
        </w:rPr>
      </w:pPr>
    </w:p>
    <w:tbl>
      <w:tblPr>
        <w:tblStyle w:val="TableGrid"/>
        <w:tblW w:w="14328" w:type="dxa"/>
        <w:tblLook w:val="04A0" w:firstRow="1" w:lastRow="0" w:firstColumn="1" w:lastColumn="0" w:noHBand="0" w:noVBand="1"/>
      </w:tblPr>
      <w:tblGrid>
        <w:gridCol w:w="1728"/>
        <w:gridCol w:w="2970"/>
        <w:gridCol w:w="2790"/>
        <w:gridCol w:w="2430"/>
        <w:gridCol w:w="2610"/>
        <w:gridCol w:w="1800"/>
      </w:tblGrid>
      <w:tr w:rsidR="00D67BE4" w:rsidRPr="00F84B77" w14:paraId="51461DA8" w14:textId="77777777">
        <w:tc>
          <w:tcPr>
            <w:tcW w:w="1728" w:type="dxa"/>
          </w:tcPr>
          <w:p w14:paraId="4CF05A26" w14:textId="77777777" w:rsidR="00E61675" w:rsidRPr="00F666AB" w:rsidRDefault="006F1A8C" w:rsidP="006F1A8C">
            <w:pPr>
              <w:rPr>
                <w:rFonts w:asciiTheme="majorHAnsi" w:hAnsiTheme="majorHAnsi"/>
                <w:sz w:val="20"/>
                <w:szCs w:val="20"/>
              </w:rPr>
            </w:pPr>
            <w:r w:rsidRPr="00F666AB">
              <w:rPr>
                <w:rFonts w:asciiTheme="majorHAnsi" w:hAnsiTheme="majorHAnsi"/>
                <w:sz w:val="20"/>
                <w:szCs w:val="20"/>
              </w:rPr>
              <w:t xml:space="preserve">Criteria to be assessed </w:t>
            </w:r>
          </w:p>
        </w:tc>
        <w:tc>
          <w:tcPr>
            <w:tcW w:w="2970" w:type="dxa"/>
          </w:tcPr>
          <w:p w14:paraId="3BBF528D" w14:textId="77777777" w:rsidR="00E61675" w:rsidRPr="00F666AB" w:rsidRDefault="00E61675" w:rsidP="00E61675">
            <w:pPr>
              <w:rPr>
                <w:rFonts w:asciiTheme="majorHAnsi" w:hAnsiTheme="majorHAnsi"/>
                <w:b/>
                <w:sz w:val="20"/>
                <w:szCs w:val="20"/>
              </w:rPr>
            </w:pPr>
            <w:r w:rsidRPr="00F666AB">
              <w:rPr>
                <w:rFonts w:asciiTheme="majorHAnsi" w:hAnsiTheme="majorHAnsi"/>
                <w:b/>
                <w:sz w:val="20"/>
                <w:szCs w:val="20"/>
              </w:rPr>
              <w:t>HD</w:t>
            </w:r>
          </w:p>
        </w:tc>
        <w:tc>
          <w:tcPr>
            <w:tcW w:w="2790" w:type="dxa"/>
          </w:tcPr>
          <w:p w14:paraId="35CEB088" w14:textId="77777777" w:rsidR="00E61675" w:rsidRPr="00F666AB" w:rsidRDefault="00E61675" w:rsidP="00E61675">
            <w:pPr>
              <w:rPr>
                <w:rFonts w:asciiTheme="majorHAnsi" w:hAnsiTheme="majorHAnsi"/>
                <w:b/>
                <w:sz w:val="20"/>
                <w:szCs w:val="20"/>
              </w:rPr>
            </w:pPr>
            <w:r w:rsidRPr="00F666AB">
              <w:rPr>
                <w:rFonts w:asciiTheme="majorHAnsi" w:hAnsiTheme="majorHAnsi"/>
                <w:b/>
                <w:sz w:val="20"/>
                <w:szCs w:val="20"/>
              </w:rPr>
              <w:t>D</w:t>
            </w:r>
          </w:p>
        </w:tc>
        <w:tc>
          <w:tcPr>
            <w:tcW w:w="2430" w:type="dxa"/>
          </w:tcPr>
          <w:p w14:paraId="55572BEB" w14:textId="77777777" w:rsidR="00E61675" w:rsidRPr="00F666AB" w:rsidRDefault="00E61675" w:rsidP="00E61675">
            <w:pPr>
              <w:rPr>
                <w:rFonts w:asciiTheme="majorHAnsi" w:hAnsiTheme="majorHAnsi"/>
                <w:b/>
                <w:sz w:val="20"/>
                <w:szCs w:val="20"/>
              </w:rPr>
            </w:pPr>
            <w:r w:rsidRPr="00F666AB">
              <w:rPr>
                <w:rFonts w:asciiTheme="majorHAnsi" w:hAnsiTheme="majorHAnsi"/>
                <w:b/>
                <w:sz w:val="20"/>
                <w:szCs w:val="20"/>
              </w:rPr>
              <w:t>Cr</w:t>
            </w:r>
          </w:p>
        </w:tc>
        <w:tc>
          <w:tcPr>
            <w:tcW w:w="2610" w:type="dxa"/>
          </w:tcPr>
          <w:p w14:paraId="0C3CC066" w14:textId="77777777" w:rsidR="00E61675" w:rsidRPr="00F666AB" w:rsidRDefault="00E61675" w:rsidP="00E61675">
            <w:pPr>
              <w:rPr>
                <w:rFonts w:asciiTheme="majorHAnsi" w:hAnsiTheme="majorHAnsi"/>
                <w:b/>
                <w:sz w:val="20"/>
                <w:szCs w:val="20"/>
              </w:rPr>
            </w:pPr>
            <w:r w:rsidRPr="00F666AB">
              <w:rPr>
                <w:rFonts w:asciiTheme="majorHAnsi" w:hAnsiTheme="majorHAnsi"/>
                <w:b/>
                <w:sz w:val="20"/>
                <w:szCs w:val="20"/>
              </w:rPr>
              <w:t>P</w:t>
            </w:r>
          </w:p>
        </w:tc>
        <w:tc>
          <w:tcPr>
            <w:tcW w:w="1800" w:type="dxa"/>
          </w:tcPr>
          <w:p w14:paraId="11ADBD5C" w14:textId="77777777" w:rsidR="00E61675" w:rsidRPr="00F666AB" w:rsidRDefault="00E61675" w:rsidP="00E61675">
            <w:pPr>
              <w:rPr>
                <w:rFonts w:asciiTheme="majorHAnsi" w:hAnsiTheme="majorHAnsi"/>
                <w:b/>
                <w:sz w:val="20"/>
                <w:szCs w:val="20"/>
              </w:rPr>
            </w:pPr>
            <w:r w:rsidRPr="00F666AB">
              <w:rPr>
                <w:rFonts w:asciiTheme="majorHAnsi" w:hAnsiTheme="majorHAnsi"/>
                <w:b/>
                <w:sz w:val="20"/>
                <w:szCs w:val="20"/>
              </w:rPr>
              <w:t>F</w:t>
            </w:r>
          </w:p>
        </w:tc>
      </w:tr>
      <w:tr w:rsidR="00D67BE4" w:rsidRPr="00F84B77" w14:paraId="5ECF89AF" w14:textId="77777777">
        <w:tc>
          <w:tcPr>
            <w:tcW w:w="1728" w:type="dxa"/>
          </w:tcPr>
          <w:p w14:paraId="09EC8875" w14:textId="3C8A4C02" w:rsidR="00E61675" w:rsidRPr="00F666AB" w:rsidRDefault="00A1553D" w:rsidP="008313DF">
            <w:pPr>
              <w:rPr>
                <w:rFonts w:asciiTheme="majorHAnsi" w:hAnsiTheme="majorHAnsi"/>
                <w:b/>
                <w:sz w:val="20"/>
                <w:szCs w:val="20"/>
              </w:rPr>
            </w:pPr>
            <w:r w:rsidRPr="00F666AB">
              <w:rPr>
                <w:rFonts w:asciiTheme="majorHAnsi" w:hAnsiTheme="majorHAnsi"/>
                <w:b/>
                <w:sz w:val="20"/>
                <w:szCs w:val="20"/>
                <w:lang w:val="en-AU"/>
              </w:rPr>
              <w:t xml:space="preserve">Ability to critically </w:t>
            </w:r>
            <w:r w:rsidR="008313DF" w:rsidRPr="00F666AB">
              <w:rPr>
                <w:rFonts w:asciiTheme="majorHAnsi" w:hAnsiTheme="majorHAnsi"/>
                <w:b/>
                <w:sz w:val="20"/>
                <w:szCs w:val="20"/>
                <w:lang w:val="en-AU"/>
              </w:rPr>
              <w:t>discuss</w:t>
            </w:r>
            <w:r w:rsidRPr="00F666AB">
              <w:rPr>
                <w:rFonts w:asciiTheme="majorHAnsi" w:hAnsiTheme="majorHAnsi"/>
                <w:b/>
                <w:sz w:val="20"/>
                <w:szCs w:val="20"/>
                <w:lang w:val="en-AU"/>
              </w:rPr>
              <w:t xml:space="preserve"> photographs according to themes, genres, and forms </w:t>
            </w:r>
            <w:r w:rsidR="003C73BB" w:rsidRPr="00F666AB">
              <w:rPr>
                <w:rFonts w:asciiTheme="majorHAnsi" w:hAnsiTheme="majorHAnsi"/>
                <w:b/>
                <w:sz w:val="20"/>
                <w:szCs w:val="20"/>
              </w:rPr>
              <w:t>(L</w:t>
            </w:r>
            <w:r w:rsidR="00940942">
              <w:rPr>
                <w:rFonts w:asciiTheme="majorHAnsi" w:hAnsiTheme="majorHAnsi"/>
                <w:b/>
                <w:sz w:val="20"/>
                <w:szCs w:val="20"/>
              </w:rPr>
              <w:t>O 3)</w:t>
            </w:r>
          </w:p>
        </w:tc>
        <w:tc>
          <w:tcPr>
            <w:tcW w:w="2970" w:type="dxa"/>
          </w:tcPr>
          <w:p w14:paraId="523B9C7C" w14:textId="0AE88EB4" w:rsidR="00E61675" w:rsidRPr="00F666AB" w:rsidRDefault="00BE5580" w:rsidP="00857768">
            <w:pPr>
              <w:rPr>
                <w:rFonts w:asciiTheme="majorHAnsi" w:hAnsiTheme="majorHAnsi"/>
                <w:sz w:val="20"/>
                <w:szCs w:val="20"/>
              </w:rPr>
            </w:pPr>
            <w:r w:rsidRPr="00F666AB">
              <w:rPr>
                <w:rFonts w:asciiTheme="majorHAnsi" w:hAnsiTheme="majorHAnsi"/>
                <w:sz w:val="20"/>
                <w:szCs w:val="20"/>
              </w:rPr>
              <w:t>Clearly identifies the</w:t>
            </w:r>
            <w:r w:rsidR="00E61675" w:rsidRPr="00F666AB">
              <w:rPr>
                <w:rFonts w:asciiTheme="majorHAnsi" w:hAnsiTheme="majorHAnsi"/>
                <w:sz w:val="20"/>
                <w:szCs w:val="20"/>
              </w:rPr>
              <w:t xml:space="preserve"> </w:t>
            </w:r>
            <w:r w:rsidR="00226B26" w:rsidRPr="00F666AB">
              <w:rPr>
                <w:rFonts w:asciiTheme="majorHAnsi" w:hAnsiTheme="majorHAnsi"/>
                <w:sz w:val="20"/>
                <w:szCs w:val="20"/>
              </w:rPr>
              <w:t xml:space="preserve">genre and theme of the exhibition. </w:t>
            </w:r>
            <w:r w:rsidR="00BB4F33" w:rsidRPr="00F666AB">
              <w:rPr>
                <w:rFonts w:asciiTheme="majorHAnsi" w:hAnsiTheme="majorHAnsi"/>
                <w:sz w:val="20"/>
                <w:szCs w:val="20"/>
              </w:rPr>
              <w:t xml:space="preserve">Photographs are discussed in detail, and </w:t>
            </w:r>
            <w:r w:rsidR="005579BE" w:rsidRPr="00F666AB">
              <w:rPr>
                <w:rFonts w:asciiTheme="majorHAnsi" w:hAnsiTheme="majorHAnsi"/>
                <w:sz w:val="20"/>
                <w:szCs w:val="20"/>
              </w:rPr>
              <w:t xml:space="preserve">sophisticated </w:t>
            </w:r>
            <w:r w:rsidR="00BB4F33" w:rsidRPr="00F666AB">
              <w:rPr>
                <w:rFonts w:asciiTheme="majorHAnsi" w:hAnsiTheme="majorHAnsi"/>
                <w:sz w:val="20"/>
                <w:szCs w:val="20"/>
              </w:rPr>
              <w:t>comparisons are made between photographs.</w:t>
            </w:r>
            <w:r w:rsidR="005579BE" w:rsidRPr="00F666AB">
              <w:rPr>
                <w:rFonts w:asciiTheme="majorHAnsi" w:hAnsiTheme="majorHAnsi"/>
                <w:sz w:val="20"/>
                <w:szCs w:val="20"/>
              </w:rPr>
              <w:t xml:space="preserve"> The review address</w:t>
            </w:r>
            <w:r w:rsidR="00857768" w:rsidRPr="00F666AB">
              <w:rPr>
                <w:rFonts w:asciiTheme="majorHAnsi" w:hAnsiTheme="majorHAnsi"/>
                <w:sz w:val="20"/>
                <w:szCs w:val="20"/>
              </w:rPr>
              <w:t>es</w:t>
            </w:r>
            <w:r w:rsidR="006654A9">
              <w:rPr>
                <w:rFonts w:asciiTheme="majorHAnsi" w:hAnsiTheme="majorHAnsi"/>
                <w:sz w:val="20"/>
                <w:szCs w:val="20"/>
              </w:rPr>
              <w:t xml:space="preserve"> </w:t>
            </w:r>
            <w:r w:rsidR="00E124C8" w:rsidRPr="00F666AB">
              <w:rPr>
                <w:rFonts w:asciiTheme="majorHAnsi" w:hAnsiTheme="majorHAnsi"/>
                <w:sz w:val="20"/>
                <w:szCs w:val="20"/>
              </w:rPr>
              <w:t>some of the following</w:t>
            </w:r>
            <w:r w:rsidR="006654A9">
              <w:rPr>
                <w:rFonts w:asciiTheme="majorHAnsi" w:hAnsiTheme="majorHAnsi"/>
                <w:sz w:val="20"/>
                <w:szCs w:val="20"/>
              </w:rPr>
              <w:t xml:space="preserve"> at a sophisticated level</w:t>
            </w:r>
            <w:r w:rsidR="00E124C8" w:rsidRPr="00F666AB">
              <w:rPr>
                <w:rFonts w:asciiTheme="majorHAnsi" w:hAnsiTheme="majorHAnsi"/>
                <w:sz w:val="20"/>
                <w:szCs w:val="20"/>
              </w:rPr>
              <w:t>: s</w:t>
            </w:r>
            <w:r w:rsidR="005579BE" w:rsidRPr="00F666AB">
              <w:rPr>
                <w:rFonts w:asciiTheme="majorHAnsi" w:hAnsiTheme="majorHAnsi"/>
                <w:sz w:val="20"/>
                <w:szCs w:val="20"/>
              </w:rPr>
              <w:t xml:space="preserve">cale, </w:t>
            </w:r>
            <w:proofErr w:type="spellStart"/>
            <w:r w:rsidR="005579BE" w:rsidRPr="00F666AB">
              <w:rPr>
                <w:rFonts w:asciiTheme="majorHAnsi" w:hAnsiTheme="majorHAnsi"/>
                <w:sz w:val="20"/>
                <w:szCs w:val="20"/>
              </w:rPr>
              <w:t>colour</w:t>
            </w:r>
            <w:proofErr w:type="spellEnd"/>
            <w:r w:rsidR="005579BE" w:rsidRPr="00F666AB">
              <w:rPr>
                <w:rFonts w:asciiTheme="majorHAnsi" w:hAnsiTheme="majorHAnsi"/>
                <w:sz w:val="20"/>
                <w:szCs w:val="20"/>
              </w:rPr>
              <w:t xml:space="preserve">, </w:t>
            </w:r>
            <w:r w:rsidR="00857768" w:rsidRPr="00F666AB">
              <w:rPr>
                <w:rFonts w:asciiTheme="majorHAnsi" w:hAnsiTheme="majorHAnsi"/>
                <w:sz w:val="20"/>
                <w:szCs w:val="20"/>
              </w:rPr>
              <w:t xml:space="preserve">print quality and formal qualities of </w:t>
            </w:r>
            <w:r w:rsidR="00E124C8" w:rsidRPr="00F666AB">
              <w:rPr>
                <w:rFonts w:asciiTheme="majorHAnsi" w:hAnsiTheme="majorHAnsi"/>
                <w:sz w:val="20"/>
                <w:szCs w:val="20"/>
              </w:rPr>
              <w:t xml:space="preserve">the </w:t>
            </w:r>
            <w:r w:rsidR="00857768" w:rsidRPr="00F666AB">
              <w:rPr>
                <w:rFonts w:asciiTheme="majorHAnsi" w:hAnsiTheme="majorHAnsi"/>
                <w:sz w:val="20"/>
                <w:szCs w:val="20"/>
              </w:rPr>
              <w:t>photographs.</w:t>
            </w:r>
          </w:p>
        </w:tc>
        <w:tc>
          <w:tcPr>
            <w:tcW w:w="2790" w:type="dxa"/>
          </w:tcPr>
          <w:p w14:paraId="53EF32CA" w14:textId="6065A52C" w:rsidR="00E61675" w:rsidRPr="00F666AB" w:rsidRDefault="00BE5580" w:rsidP="00E124C8">
            <w:pPr>
              <w:rPr>
                <w:rFonts w:asciiTheme="majorHAnsi" w:hAnsiTheme="majorHAnsi"/>
                <w:sz w:val="20"/>
                <w:szCs w:val="20"/>
              </w:rPr>
            </w:pPr>
            <w:r w:rsidRPr="00F666AB">
              <w:rPr>
                <w:rFonts w:asciiTheme="majorHAnsi" w:hAnsiTheme="majorHAnsi"/>
                <w:sz w:val="20"/>
                <w:szCs w:val="20"/>
              </w:rPr>
              <w:t xml:space="preserve">Clearly identifies the genre and theme of the exhibition. </w:t>
            </w:r>
            <w:r w:rsidR="00BB4F33" w:rsidRPr="00F666AB">
              <w:rPr>
                <w:rFonts w:asciiTheme="majorHAnsi" w:hAnsiTheme="majorHAnsi"/>
                <w:sz w:val="20"/>
                <w:szCs w:val="20"/>
              </w:rPr>
              <w:t>Photographs are discussed in detail, and comparisons are made between photographs.</w:t>
            </w:r>
            <w:r w:rsidR="00857768" w:rsidRPr="00F666AB">
              <w:rPr>
                <w:rFonts w:asciiTheme="majorHAnsi" w:hAnsiTheme="majorHAnsi"/>
                <w:sz w:val="20"/>
                <w:szCs w:val="20"/>
              </w:rPr>
              <w:t xml:space="preserve"> The review address</w:t>
            </w:r>
            <w:r w:rsidR="00E124C8" w:rsidRPr="00F666AB">
              <w:rPr>
                <w:rFonts w:asciiTheme="majorHAnsi" w:hAnsiTheme="majorHAnsi"/>
                <w:sz w:val="20"/>
                <w:szCs w:val="20"/>
              </w:rPr>
              <w:t>es</w:t>
            </w:r>
            <w:r w:rsidR="00857768" w:rsidRPr="00F666AB">
              <w:rPr>
                <w:rFonts w:asciiTheme="majorHAnsi" w:hAnsiTheme="majorHAnsi"/>
                <w:sz w:val="20"/>
                <w:szCs w:val="20"/>
              </w:rPr>
              <w:t xml:space="preserve"> some </w:t>
            </w:r>
            <w:r w:rsidR="00E124C8" w:rsidRPr="00F666AB">
              <w:rPr>
                <w:rFonts w:asciiTheme="majorHAnsi" w:hAnsiTheme="majorHAnsi"/>
                <w:sz w:val="20"/>
                <w:szCs w:val="20"/>
              </w:rPr>
              <w:t>o</w:t>
            </w:r>
            <w:r w:rsidR="00857768" w:rsidRPr="00F666AB">
              <w:rPr>
                <w:rFonts w:asciiTheme="majorHAnsi" w:hAnsiTheme="majorHAnsi"/>
                <w:sz w:val="20"/>
                <w:szCs w:val="20"/>
              </w:rPr>
              <w:t>f the following</w:t>
            </w:r>
            <w:r w:rsidR="00CF4E7B">
              <w:rPr>
                <w:rFonts w:asciiTheme="majorHAnsi" w:hAnsiTheme="majorHAnsi"/>
                <w:sz w:val="20"/>
                <w:szCs w:val="20"/>
              </w:rPr>
              <w:t xml:space="preserve"> in a </w:t>
            </w:r>
            <w:proofErr w:type="gramStart"/>
            <w:r w:rsidR="00CF4E7B">
              <w:rPr>
                <w:rFonts w:asciiTheme="majorHAnsi" w:hAnsiTheme="majorHAnsi"/>
                <w:sz w:val="20"/>
                <w:szCs w:val="20"/>
              </w:rPr>
              <w:t>considered  fashion</w:t>
            </w:r>
            <w:proofErr w:type="gramEnd"/>
            <w:r w:rsidR="00E124C8" w:rsidRPr="00F666AB">
              <w:rPr>
                <w:rFonts w:asciiTheme="majorHAnsi" w:hAnsiTheme="majorHAnsi"/>
                <w:sz w:val="20"/>
                <w:szCs w:val="20"/>
              </w:rPr>
              <w:t>:</w:t>
            </w:r>
            <w:r w:rsidR="00857768" w:rsidRPr="00F666AB">
              <w:rPr>
                <w:rFonts w:asciiTheme="majorHAnsi" w:hAnsiTheme="majorHAnsi"/>
                <w:sz w:val="20"/>
                <w:szCs w:val="20"/>
              </w:rPr>
              <w:t xml:space="preserve"> scale, </w:t>
            </w:r>
            <w:proofErr w:type="spellStart"/>
            <w:r w:rsidR="00857768" w:rsidRPr="00F666AB">
              <w:rPr>
                <w:rFonts w:asciiTheme="majorHAnsi" w:hAnsiTheme="majorHAnsi"/>
                <w:sz w:val="20"/>
                <w:szCs w:val="20"/>
              </w:rPr>
              <w:t>colour</w:t>
            </w:r>
            <w:proofErr w:type="spellEnd"/>
            <w:r w:rsidR="00857768" w:rsidRPr="00F666AB">
              <w:rPr>
                <w:rFonts w:asciiTheme="majorHAnsi" w:hAnsiTheme="majorHAnsi"/>
                <w:sz w:val="20"/>
                <w:szCs w:val="20"/>
              </w:rPr>
              <w:t xml:space="preserve">, print quality and formal qualities of </w:t>
            </w:r>
            <w:r w:rsidR="00E124C8" w:rsidRPr="00F666AB">
              <w:rPr>
                <w:rFonts w:asciiTheme="majorHAnsi" w:hAnsiTheme="majorHAnsi"/>
                <w:sz w:val="20"/>
                <w:szCs w:val="20"/>
              </w:rPr>
              <w:t xml:space="preserve">the </w:t>
            </w:r>
            <w:r w:rsidR="00857768" w:rsidRPr="00F666AB">
              <w:rPr>
                <w:rFonts w:asciiTheme="majorHAnsi" w:hAnsiTheme="majorHAnsi"/>
                <w:sz w:val="20"/>
                <w:szCs w:val="20"/>
              </w:rPr>
              <w:t>photographs.</w:t>
            </w:r>
          </w:p>
        </w:tc>
        <w:tc>
          <w:tcPr>
            <w:tcW w:w="2430" w:type="dxa"/>
          </w:tcPr>
          <w:p w14:paraId="1A7C3EE2" w14:textId="77777777" w:rsidR="00E61675" w:rsidRPr="00F666AB" w:rsidRDefault="00BE5580" w:rsidP="00B64CC5">
            <w:pPr>
              <w:rPr>
                <w:rFonts w:asciiTheme="majorHAnsi" w:hAnsiTheme="majorHAnsi"/>
                <w:sz w:val="20"/>
                <w:szCs w:val="20"/>
              </w:rPr>
            </w:pPr>
            <w:r w:rsidRPr="00F666AB">
              <w:rPr>
                <w:rFonts w:asciiTheme="majorHAnsi" w:hAnsiTheme="majorHAnsi"/>
                <w:sz w:val="20"/>
                <w:szCs w:val="20"/>
              </w:rPr>
              <w:t xml:space="preserve">The review identifies </w:t>
            </w:r>
            <w:proofErr w:type="gramStart"/>
            <w:r w:rsidRPr="00F666AB">
              <w:rPr>
                <w:rFonts w:asciiTheme="majorHAnsi" w:hAnsiTheme="majorHAnsi"/>
                <w:sz w:val="20"/>
                <w:szCs w:val="20"/>
              </w:rPr>
              <w:t xml:space="preserve">the </w:t>
            </w:r>
            <w:r w:rsidR="00B5111F" w:rsidRPr="00F666AB">
              <w:rPr>
                <w:rFonts w:asciiTheme="majorHAnsi" w:hAnsiTheme="majorHAnsi"/>
                <w:sz w:val="20"/>
                <w:szCs w:val="20"/>
              </w:rPr>
              <w:t xml:space="preserve"> genre</w:t>
            </w:r>
            <w:proofErr w:type="gramEnd"/>
            <w:r w:rsidR="00B5111F" w:rsidRPr="00F666AB">
              <w:rPr>
                <w:rFonts w:asciiTheme="majorHAnsi" w:hAnsiTheme="majorHAnsi"/>
                <w:sz w:val="20"/>
                <w:szCs w:val="20"/>
              </w:rPr>
              <w:t xml:space="preserve"> and theme of the exhibition. Photographs are discussed in </w:t>
            </w:r>
            <w:r w:rsidR="001A5EA1" w:rsidRPr="00F666AB">
              <w:rPr>
                <w:rFonts w:asciiTheme="majorHAnsi" w:hAnsiTheme="majorHAnsi"/>
                <w:sz w:val="20"/>
                <w:szCs w:val="20"/>
              </w:rPr>
              <w:t xml:space="preserve">varying </w:t>
            </w:r>
            <w:r w:rsidR="00B64CC5" w:rsidRPr="00F666AB">
              <w:rPr>
                <w:rFonts w:asciiTheme="majorHAnsi" w:hAnsiTheme="majorHAnsi"/>
                <w:sz w:val="20"/>
                <w:szCs w:val="20"/>
              </w:rPr>
              <w:t xml:space="preserve">detail. </w:t>
            </w:r>
            <w:r w:rsidR="00C5603E" w:rsidRPr="00F666AB">
              <w:rPr>
                <w:rFonts w:asciiTheme="majorHAnsi" w:hAnsiTheme="majorHAnsi"/>
                <w:sz w:val="20"/>
                <w:szCs w:val="20"/>
              </w:rPr>
              <w:t xml:space="preserve">The review attempts to address formal qualities of the photographs, but the discussion may be </w:t>
            </w:r>
            <w:r w:rsidR="0080463D" w:rsidRPr="00F666AB">
              <w:rPr>
                <w:rFonts w:asciiTheme="majorHAnsi" w:hAnsiTheme="majorHAnsi"/>
                <w:sz w:val="20"/>
                <w:szCs w:val="20"/>
              </w:rPr>
              <w:t>based on broad claims rather than specific example</w:t>
            </w:r>
            <w:r w:rsidR="00954622" w:rsidRPr="00F666AB">
              <w:rPr>
                <w:rFonts w:asciiTheme="majorHAnsi" w:hAnsiTheme="majorHAnsi"/>
                <w:sz w:val="20"/>
                <w:szCs w:val="20"/>
              </w:rPr>
              <w:t>s</w:t>
            </w:r>
            <w:r w:rsidR="00C5603E" w:rsidRPr="00F666AB">
              <w:rPr>
                <w:rFonts w:asciiTheme="majorHAnsi" w:hAnsiTheme="majorHAnsi"/>
                <w:sz w:val="20"/>
                <w:szCs w:val="20"/>
              </w:rPr>
              <w:t>.</w:t>
            </w:r>
          </w:p>
        </w:tc>
        <w:tc>
          <w:tcPr>
            <w:tcW w:w="2610" w:type="dxa"/>
          </w:tcPr>
          <w:p w14:paraId="2B85333A" w14:textId="77777777" w:rsidR="00BE5580" w:rsidRPr="00F666AB" w:rsidRDefault="00BE5580" w:rsidP="00241B94">
            <w:pPr>
              <w:rPr>
                <w:rFonts w:asciiTheme="majorHAnsi" w:hAnsiTheme="majorHAnsi"/>
                <w:sz w:val="20"/>
                <w:szCs w:val="20"/>
              </w:rPr>
            </w:pPr>
            <w:r w:rsidRPr="00F666AB">
              <w:rPr>
                <w:rFonts w:asciiTheme="majorHAnsi" w:hAnsiTheme="majorHAnsi"/>
                <w:sz w:val="20"/>
                <w:szCs w:val="20"/>
              </w:rPr>
              <w:t xml:space="preserve">The review </w:t>
            </w:r>
            <w:proofErr w:type="gramStart"/>
            <w:r w:rsidR="00F3401F" w:rsidRPr="00F666AB">
              <w:rPr>
                <w:rFonts w:asciiTheme="majorHAnsi" w:hAnsiTheme="majorHAnsi"/>
                <w:sz w:val="20"/>
                <w:szCs w:val="20"/>
              </w:rPr>
              <w:t>evidences</w:t>
            </w:r>
            <w:proofErr w:type="gramEnd"/>
            <w:r w:rsidR="00F3401F" w:rsidRPr="00F666AB">
              <w:rPr>
                <w:rFonts w:asciiTheme="majorHAnsi" w:hAnsiTheme="majorHAnsi"/>
                <w:sz w:val="20"/>
                <w:szCs w:val="20"/>
              </w:rPr>
              <w:t xml:space="preserve"> some understanding of the genre and theme of the exhibition.</w:t>
            </w:r>
          </w:p>
          <w:p w14:paraId="300B0AB8" w14:textId="77777777" w:rsidR="00BE5580" w:rsidRPr="00F666AB" w:rsidRDefault="00BE5580" w:rsidP="00241B94">
            <w:pPr>
              <w:rPr>
                <w:rFonts w:asciiTheme="majorHAnsi" w:hAnsiTheme="majorHAnsi"/>
                <w:sz w:val="20"/>
                <w:szCs w:val="20"/>
              </w:rPr>
            </w:pPr>
          </w:p>
          <w:p w14:paraId="32A6F5BC" w14:textId="77777777" w:rsidR="00E61675" w:rsidRPr="00F666AB" w:rsidRDefault="00E124C8" w:rsidP="00241B94">
            <w:pPr>
              <w:rPr>
                <w:rFonts w:asciiTheme="majorHAnsi" w:hAnsiTheme="majorHAnsi"/>
                <w:sz w:val="20"/>
                <w:szCs w:val="20"/>
              </w:rPr>
            </w:pPr>
            <w:r w:rsidRPr="00F666AB">
              <w:rPr>
                <w:rFonts w:asciiTheme="majorHAnsi" w:hAnsiTheme="majorHAnsi"/>
                <w:sz w:val="20"/>
                <w:szCs w:val="20"/>
              </w:rPr>
              <w:t xml:space="preserve">The review </w:t>
            </w:r>
            <w:r w:rsidR="00241B94" w:rsidRPr="00F666AB">
              <w:rPr>
                <w:rFonts w:asciiTheme="majorHAnsi" w:hAnsiTheme="majorHAnsi"/>
                <w:sz w:val="20"/>
                <w:szCs w:val="20"/>
              </w:rPr>
              <w:t xml:space="preserve">may make broad claims about the formal qualities of the photographs without discussing the qualities in any detail. </w:t>
            </w:r>
          </w:p>
        </w:tc>
        <w:tc>
          <w:tcPr>
            <w:tcW w:w="1800" w:type="dxa"/>
          </w:tcPr>
          <w:p w14:paraId="4A2DEC50" w14:textId="465F627D" w:rsidR="00E61675" w:rsidRPr="00F666AB" w:rsidRDefault="00E61675" w:rsidP="00B5111F">
            <w:pPr>
              <w:rPr>
                <w:rFonts w:asciiTheme="majorHAnsi" w:hAnsiTheme="majorHAnsi"/>
                <w:sz w:val="20"/>
                <w:szCs w:val="20"/>
              </w:rPr>
            </w:pPr>
            <w:r w:rsidRPr="00F666AB">
              <w:rPr>
                <w:rFonts w:asciiTheme="majorHAnsi" w:hAnsiTheme="majorHAnsi"/>
                <w:sz w:val="20"/>
                <w:szCs w:val="20"/>
              </w:rPr>
              <w:t xml:space="preserve">Little evidence of </w:t>
            </w:r>
            <w:r w:rsidR="00B5111F" w:rsidRPr="00F666AB">
              <w:rPr>
                <w:rFonts w:asciiTheme="majorHAnsi" w:hAnsiTheme="majorHAnsi"/>
                <w:sz w:val="20"/>
                <w:szCs w:val="20"/>
              </w:rPr>
              <w:t>understanding the genre or theme of the exhibition. Individual photographs are not discusse</w:t>
            </w:r>
            <w:r w:rsidR="00940942">
              <w:rPr>
                <w:rFonts w:asciiTheme="majorHAnsi" w:hAnsiTheme="majorHAnsi"/>
                <w:sz w:val="20"/>
                <w:szCs w:val="20"/>
              </w:rPr>
              <w:t xml:space="preserve">d. </w:t>
            </w:r>
            <w:proofErr w:type="gramStart"/>
            <w:r w:rsidR="00CF4E7B">
              <w:rPr>
                <w:rFonts w:asciiTheme="majorHAnsi" w:hAnsiTheme="majorHAnsi"/>
                <w:sz w:val="20"/>
                <w:szCs w:val="20"/>
              </w:rPr>
              <w:t>Thee</w:t>
            </w:r>
            <w:proofErr w:type="gramEnd"/>
            <w:r w:rsidR="00CF4E7B">
              <w:rPr>
                <w:rFonts w:asciiTheme="majorHAnsi" w:hAnsiTheme="majorHAnsi"/>
                <w:sz w:val="20"/>
                <w:szCs w:val="20"/>
              </w:rPr>
              <w:t xml:space="preserve"> is little or no discussion of the qualities of the photographs.</w:t>
            </w:r>
          </w:p>
        </w:tc>
      </w:tr>
      <w:tr w:rsidR="008313DF" w:rsidRPr="00F84B77" w14:paraId="11446DD1" w14:textId="77777777">
        <w:tc>
          <w:tcPr>
            <w:tcW w:w="1728" w:type="dxa"/>
          </w:tcPr>
          <w:p w14:paraId="5AE1E97F" w14:textId="221FB74B" w:rsidR="008313DF" w:rsidRPr="00F666AB" w:rsidRDefault="003C73BB" w:rsidP="008313DF">
            <w:pPr>
              <w:rPr>
                <w:rFonts w:asciiTheme="majorHAnsi" w:hAnsiTheme="majorHAnsi"/>
                <w:b/>
                <w:sz w:val="20"/>
                <w:szCs w:val="20"/>
                <w:lang w:val="en-AU"/>
              </w:rPr>
            </w:pPr>
            <w:r w:rsidRPr="00F666AB">
              <w:rPr>
                <w:rStyle w:val="PlaceholderText"/>
                <w:rFonts w:asciiTheme="majorHAnsi" w:eastAsia="Calibri" w:hAnsiTheme="majorHAnsi"/>
                <w:b/>
                <w:color w:val="auto"/>
                <w:sz w:val="20"/>
                <w:szCs w:val="22"/>
              </w:rPr>
              <w:t xml:space="preserve">Ability to discuss </w:t>
            </w:r>
            <w:r w:rsidR="008313DF" w:rsidRPr="00F666AB">
              <w:rPr>
                <w:rStyle w:val="PlaceholderText"/>
                <w:rFonts w:asciiTheme="majorHAnsi" w:eastAsia="Calibri" w:hAnsiTheme="majorHAnsi"/>
                <w:b/>
                <w:color w:val="auto"/>
                <w:sz w:val="20"/>
                <w:szCs w:val="22"/>
              </w:rPr>
              <w:t>the merits and shortcomings of the exhibition</w:t>
            </w:r>
            <w:r w:rsidRPr="00F666AB">
              <w:rPr>
                <w:rStyle w:val="PlaceholderText"/>
                <w:rFonts w:asciiTheme="majorHAnsi" w:eastAsia="Calibri" w:hAnsiTheme="majorHAnsi"/>
                <w:b/>
                <w:color w:val="auto"/>
                <w:sz w:val="20"/>
                <w:szCs w:val="22"/>
              </w:rPr>
              <w:t xml:space="preserve"> (LO </w:t>
            </w:r>
            <w:r w:rsidR="00940942">
              <w:rPr>
                <w:rStyle w:val="PlaceholderText"/>
                <w:rFonts w:asciiTheme="majorHAnsi" w:eastAsia="Calibri" w:hAnsiTheme="majorHAnsi"/>
                <w:b/>
                <w:color w:val="auto"/>
                <w:sz w:val="20"/>
                <w:szCs w:val="22"/>
              </w:rPr>
              <w:t>5</w:t>
            </w:r>
            <w:r w:rsidRPr="00F666AB">
              <w:rPr>
                <w:rStyle w:val="PlaceholderText"/>
                <w:rFonts w:asciiTheme="majorHAnsi" w:eastAsia="Calibri" w:hAnsiTheme="majorHAnsi"/>
                <w:b/>
                <w:color w:val="auto"/>
                <w:sz w:val="20"/>
                <w:szCs w:val="22"/>
              </w:rPr>
              <w:t>)</w:t>
            </w:r>
          </w:p>
        </w:tc>
        <w:tc>
          <w:tcPr>
            <w:tcW w:w="2970" w:type="dxa"/>
          </w:tcPr>
          <w:p w14:paraId="27C78EB2" w14:textId="7E562F39" w:rsidR="008313DF" w:rsidRPr="00F666AB" w:rsidRDefault="006654A9" w:rsidP="00AE3A94">
            <w:pPr>
              <w:rPr>
                <w:rFonts w:asciiTheme="majorHAnsi" w:hAnsiTheme="majorHAnsi"/>
                <w:sz w:val="20"/>
                <w:szCs w:val="20"/>
              </w:rPr>
            </w:pPr>
            <w:r>
              <w:rPr>
                <w:rFonts w:asciiTheme="majorHAnsi" w:hAnsiTheme="majorHAnsi"/>
                <w:sz w:val="20"/>
                <w:szCs w:val="20"/>
              </w:rPr>
              <w:t xml:space="preserve">Has visited one of the required exhibitions. </w:t>
            </w:r>
            <w:r w:rsidR="00BF459D" w:rsidRPr="00F666AB">
              <w:rPr>
                <w:rFonts w:asciiTheme="majorHAnsi" w:hAnsiTheme="majorHAnsi"/>
                <w:sz w:val="20"/>
                <w:szCs w:val="20"/>
              </w:rPr>
              <w:t xml:space="preserve">Merits and shortcomings of the </w:t>
            </w:r>
            <w:r w:rsidR="00F666AB" w:rsidRPr="00F666AB">
              <w:rPr>
                <w:rFonts w:asciiTheme="majorHAnsi" w:hAnsiTheme="majorHAnsi"/>
                <w:sz w:val="20"/>
                <w:szCs w:val="20"/>
              </w:rPr>
              <w:t xml:space="preserve">exhibition </w:t>
            </w:r>
            <w:r w:rsidR="00BF459D" w:rsidRPr="00F666AB">
              <w:rPr>
                <w:rFonts w:asciiTheme="majorHAnsi" w:hAnsiTheme="majorHAnsi"/>
                <w:sz w:val="20"/>
                <w:szCs w:val="20"/>
              </w:rPr>
              <w:t xml:space="preserve">are clearly stated </w:t>
            </w:r>
            <w:r w:rsidR="00AE3A94" w:rsidRPr="00F666AB">
              <w:rPr>
                <w:rFonts w:asciiTheme="majorHAnsi" w:hAnsiTheme="majorHAnsi"/>
                <w:sz w:val="20"/>
                <w:szCs w:val="20"/>
              </w:rPr>
              <w:t xml:space="preserve">and well-informed </w:t>
            </w:r>
            <w:r w:rsidR="00BF459D" w:rsidRPr="00F666AB">
              <w:rPr>
                <w:rFonts w:asciiTheme="majorHAnsi" w:hAnsiTheme="majorHAnsi"/>
                <w:sz w:val="20"/>
                <w:szCs w:val="20"/>
              </w:rPr>
              <w:t xml:space="preserve">and specific examples are </w:t>
            </w:r>
            <w:r w:rsidR="00AE3A94" w:rsidRPr="00F666AB">
              <w:rPr>
                <w:rFonts w:asciiTheme="majorHAnsi" w:hAnsiTheme="majorHAnsi"/>
                <w:sz w:val="20"/>
                <w:szCs w:val="20"/>
              </w:rPr>
              <w:t>given</w:t>
            </w:r>
            <w:r w:rsidR="00BF459D" w:rsidRPr="00F666AB">
              <w:rPr>
                <w:rFonts w:asciiTheme="majorHAnsi" w:hAnsiTheme="majorHAnsi"/>
                <w:sz w:val="20"/>
                <w:szCs w:val="20"/>
              </w:rPr>
              <w:t xml:space="preserve">. </w:t>
            </w:r>
            <w:r w:rsidR="0080463D" w:rsidRPr="00F666AB">
              <w:rPr>
                <w:rFonts w:asciiTheme="majorHAnsi" w:hAnsiTheme="majorHAnsi"/>
                <w:sz w:val="20"/>
                <w:szCs w:val="20"/>
              </w:rPr>
              <w:t xml:space="preserve">The review pays attention to the photographs as well as the organization of the photographs within the gallery space. </w:t>
            </w:r>
            <w:r w:rsidR="00AD17CC" w:rsidRPr="00F666AB">
              <w:rPr>
                <w:rFonts w:asciiTheme="majorHAnsi" w:hAnsiTheme="majorHAnsi"/>
                <w:sz w:val="20"/>
                <w:szCs w:val="20"/>
              </w:rPr>
              <w:t xml:space="preserve">A clear position is </w:t>
            </w:r>
            <w:proofErr w:type="gramStart"/>
            <w:r w:rsidR="00AD17CC" w:rsidRPr="00F666AB">
              <w:rPr>
                <w:rFonts w:asciiTheme="majorHAnsi" w:hAnsiTheme="majorHAnsi"/>
                <w:sz w:val="20"/>
                <w:szCs w:val="20"/>
              </w:rPr>
              <w:t>taken</w:t>
            </w:r>
            <w:proofErr w:type="gramEnd"/>
            <w:r w:rsidR="00AE3A94" w:rsidRPr="00F666AB">
              <w:rPr>
                <w:rFonts w:asciiTheme="majorHAnsi" w:hAnsiTheme="majorHAnsi"/>
                <w:sz w:val="20"/>
                <w:szCs w:val="20"/>
              </w:rPr>
              <w:t xml:space="preserve"> and convincing evidence is provided.</w:t>
            </w:r>
          </w:p>
        </w:tc>
        <w:tc>
          <w:tcPr>
            <w:tcW w:w="2790" w:type="dxa"/>
          </w:tcPr>
          <w:p w14:paraId="2DBA092C" w14:textId="6C8F1090" w:rsidR="008313DF" w:rsidRPr="00F666AB" w:rsidRDefault="006654A9" w:rsidP="00AE3A94">
            <w:pPr>
              <w:rPr>
                <w:rFonts w:asciiTheme="majorHAnsi" w:hAnsiTheme="majorHAnsi"/>
                <w:sz w:val="20"/>
                <w:szCs w:val="20"/>
              </w:rPr>
            </w:pPr>
            <w:r>
              <w:rPr>
                <w:rFonts w:asciiTheme="majorHAnsi" w:hAnsiTheme="majorHAnsi"/>
                <w:sz w:val="20"/>
                <w:szCs w:val="20"/>
              </w:rPr>
              <w:t xml:space="preserve">Has visited one of the required exhibitions. </w:t>
            </w:r>
            <w:proofErr w:type="gramStart"/>
            <w:r w:rsidR="00AE3A94" w:rsidRPr="00F666AB">
              <w:rPr>
                <w:rFonts w:asciiTheme="majorHAnsi" w:hAnsiTheme="majorHAnsi"/>
                <w:sz w:val="20"/>
                <w:szCs w:val="20"/>
              </w:rPr>
              <w:t>Merits</w:t>
            </w:r>
            <w:proofErr w:type="gramEnd"/>
            <w:r w:rsidR="00AE3A94" w:rsidRPr="00F666AB">
              <w:rPr>
                <w:rFonts w:asciiTheme="majorHAnsi" w:hAnsiTheme="majorHAnsi"/>
                <w:sz w:val="20"/>
                <w:szCs w:val="20"/>
              </w:rPr>
              <w:t xml:space="preserve"> and shortcomings of the </w:t>
            </w:r>
            <w:r w:rsidR="00F666AB" w:rsidRPr="00F666AB">
              <w:rPr>
                <w:rFonts w:asciiTheme="majorHAnsi" w:hAnsiTheme="majorHAnsi"/>
                <w:sz w:val="20"/>
                <w:szCs w:val="20"/>
              </w:rPr>
              <w:t xml:space="preserve">exhibition </w:t>
            </w:r>
            <w:r w:rsidR="00AE3A94" w:rsidRPr="00F666AB">
              <w:rPr>
                <w:rFonts w:asciiTheme="majorHAnsi" w:hAnsiTheme="majorHAnsi"/>
                <w:sz w:val="20"/>
                <w:szCs w:val="20"/>
              </w:rPr>
              <w:t>are clearly stated and well-informed and specific examples are given. The review pays attention to the photographs as well as the organization of the photographs within the gallery space</w:t>
            </w:r>
            <w:r w:rsidR="00361529">
              <w:rPr>
                <w:rFonts w:asciiTheme="majorHAnsi" w:hAnsiTheme="majorHAnsi"/>
                <w:sz w:val="20"/>
                <w:szCs w:val="20"/>
              </w:rPr>
              <w:t xml:space="preserve">. A clear position is </w:t>
            </w:r>
            <w:proofErr w:type="gramStart"/>
            <w:r w:rsidR="00361529">
              <w:rPr>
                <w:rFonts w:asciiTheme="majorHAnsi" w:hAnsiTheme="majorHAnsi"/>
                <w:sz w:val="20"/>
                <w:szCs w:val="20"/>
              </w:rPr>
              <w:t>taken</w:t>
            </w:r>
            <w:proofErr w:type="gramEnd"/>
            <w:r w:rsidR="00361529">
              <w:rPr>
                <w:rFonts w:asciiTheme="majorHAnsi" w:hAnsiTheme="majorHAnsi"/>
                <w:sz w:val="20"/>
                <w:szCs w:val="20"/>
              </w:rPr>
              <w:t xml:space="preserve"> and</w:t>
            </w:r>
            <w:r w:rsidR="007415B4" w:rsidRPr="00F666AB">
              <w:rPr>
                <w:rFonts w:asciiTheme="majorHAnsi" w:hAnsiTheme="majorHAnsi"/>
                <w:sz w:val="20"/>
                <w:szCs w:val="20"/>
              </w:rPr>
              <w:t xml:space="preserve"> </w:t>
            </w:r>
            <w:r w:rsidR="00AE3A94" w:rsidRPr="00F666AB">
              <w:rPr>
                <w:rFonts w:asciiTheme="majorHAnsi" w:hAnsiTheme="majorHAnsi"/>
                <w:sz w:val="20"/>
                <w:szCs w:val="20"/>
              </w:rPr>
              <w:t>evidence is provided.</w:t>
            </w:r>
          </w:p>
        </w:tc>
        <w:tc>
          <w:tcPr>
            <w:tcW w:w="2430" w:type="dxa"/>
          </w:tcPr>
          <w:p w14:paraId="54FEB3E6" w14:textId="477B5B60" w:rsidR="008313DF" w:rsidRPr="00F666AB" w:rsidRDefault="006654A9" w:rsidP="007415B4">
            <w:pPr>
              <w:rPr>
                <w:rFonts w:asciiTheme="majorHAnsi" w:hAnsiTheme="majorHAnsi"/>
                <w:sz w:val="20"/>
                <w:szCs w:val="20"/>
              </w:rPr>
            </w:pPr>
            <w:r>
              <w:rPr>
                <w:rFonts w:asciiTheme="majorHAnsi" w:hAnsiTheme="majorHAnsi"/>
                <w:sz w:val="20"/>
                <w:szCs w:val="20"/>
              </w:rPr>
              <w:t xml:space="preserve">Has visited one of the required exhibitions. </w:t>
            </w:r>
            <w:r w:rsidR="007415B4" w:rsidRPr="00F666AB">
              <w:rPr>
                <w:rFonts w:asciiTheme="majorHAnsi" w:hAnsiTheme="majorHAnsi"/>
                <w:sz w:val="20"/>
                <w:szCs w:val="20"/>
              </w:rPr>
              <w:t xml:space="preserve">Merits and shortcomings of the </w:t>
            </w:r>
            <w:r w:rsidR="00F666AB" w:rsidRPr="00F666AB">
              <w:rPr>
                <w:rFonts w:asciiTheme="majorHAnsi" w:hAnsiTheme="majorHAnsi"/>
                <w:sz w:val="20"/>
                <w:szCs w:val="20"/>
              </w:rPr>
              <w:t xml:space="preserve">exhibition </w:t>
            </w:r>
            <w:r w:rsidR="007415B4" w:rsidRPr="00F666AB">
              <w:rPr>
                <w:rFonts w:asciiTheme="majorHAnsi" w:hAnsiTheme="majorHAnsi"/>
                <w:sz w:val="20"/>
                <w:szCs w:val="20"/>
              </w:rPr>
              <w:t xml:space="preserve">are </w:t>
            </w:r>
            <w:proofErr w:type="gramStart"/>
            <w:r w:rsidR="007415B4" w:rsidRPr="00F666AB">
              <w:rPr>
                <w:rFonts w:asciiTheme="majorHAnsi" w:hAnsiTheme="majorHAnsi"/>
                <w:sz w:val="20"/>
                <w:szCs w:val="20"/>
              </w:rPr>
              <w:t>stated</w:t>
            </w:r>
            <w:proofErr w:type="gramEnd"/>
            <w:r w:rsidR="007415B4" w:rsidRPr="00F666AB">
              <w:rPr>
                <w:rFonts w:asciiTheme="majorHAnsi" w:hAnsiTheme="majorHAnsi"/>
                <w:sz w:val="20"/>
                <w:szCs w:val="20"/>
              </w:rPr>
              <w:t xml:space="preserve"> and examples are given. The review pays attention to the photographs but may not attend to the organization of the photographs within the gallery s</w:t>
            </w:r>
            <w:r w:rsidR="00E529FD" w:rsidRPr="00F666AB">
              <w:rPr>
                <w:rFonts w:asciiTheme="majorHAnsi" w:hAnsiTheme="majorHAnsi"/>
                <w:sz w:val="20"/>
                <w:szCs w:val="20"/>
              </w:rPr>
              <w:t xml:space="preserve">pace. A position is </w:t>
            </w:r>
            <w:proofErr w:type="gramStart"/>
            <w:r w:rsidR="00E529FD" w:rsidRPr="00F666AB">
              <w:rPr>
                <w:rFonts w:asciiTheme="majorHAnsi" w:hAnsiTheme="majorHAnsi"/>
                <w:sz w:val="20"/>
                <w:szCs w:val="20"/>
              </w:rPr>
              <w:t>taken</w:t>
            </w:r>
            <w:proofErr w:type="gramEnd"/>
            <w:r w:rsidR="00E529FD" w:rsidRPr="00F666AB">
              <w:rPr>
                <w:rFonts w:asciiTheme="majorHAnsi" w:hAnsiTheme="majorHAnsi"/>
                <w:sz w:val="20"/>
                <w:szCs w:val="20"/>
              </w:rPr>
              <w:t xml:space="preserve"> and s</w:t>
            </w:r>
            <w:r w:rsidR="007415B4" w:rsidRPr="00F666AB">
              <w:rPr>
                <w:rFonts w:asciiTheme="majorHAnsi" w:hAnsiTheme="majorHAnsi"/>
                <w:sz w:val="20"/>
                <w:szCs w:val="20"/>
              </w:rPr>
              <w:t>ome evidence is provided.</w:t>
            </w:r>
          </w:p>
        </w:tc>
        <w:tc>
          <w:tcPr>
            <w:tcW w:w="2610" w:type="dxa"/>
          </w:tcPr>
          <w:p w14:paraId="4A48735E" w14:textId="13DC55BA" w:rsidR="008313DF" w:rsidRPr="00F666AB" w:rsidRDefault="006654A9" w:rsidP="00F666AB">
            <w:pPr>
              <w:rPr>
                <w:rFonts w:asciiTheme="majorHAnsi" w:hAnsiTheme="majorHAnsi"/>
                <w:sz w:val="20"/>
                <w:szCs w:val="20"/>
              </w:rPr>
            </w:pPr>
            <w:r>
              <w:rPr>
                <w:rFonts w:asciiTheme="majorHAnsi" w:hAnsiTheme="majorHAnsi"/>
                <w:sz w:val="20"/>
                <w:szCs w:val="20"/>
              </w:rPr>
              <w:t xml:space="preserve">Has visited one of the required exhibitions. </w:t>
            </w:r>
            <w:r>
              <w:rPr>
                <w:rFonts w:asciiTheme="majorHAnsi" w:hAnsiTheme="majorHAnsi"/>
                <w:sz w:val="20"/>
                <w:szCs w:val="20"/>
              </w:rPr>
              <w:t xml:space="preserve"> </w:t>
            </w:r>
            <w:proofErr w:type="gramStart"/>
            <w:r w:rsidR="007415B4" w:rsidRPr="00F666AB">
              <w:rPr>
                <w:rFonts w:asciiTheme="majorHAnsi" w:hAnsiTheme="majorHAnsi"/>
                <w:sz w:val="20"/>
                <w:szCs w:val="20"/>
              </w:rPr>
              <w:t>Merits</w:t>
            </w:r>
            <w:proofErr w:type="gramEnd"/>
            <w:r w:rsidR="007415B4" w:rsidRPr="00F666AB">
              <w:rPr>
                <w:rFonts w:asciiTheme="majorHAnsi" w:hAnsiTheme="majorHAnsi"/>
                <w:sz w:val="20"/>
                <w:szCs w:val="20"/>
              </w:rPr>
              <w:t xml:space="preserve"> and shortcom</w:t>
            </w:r>
            <w:r w:rsidR="00BC6209" w:rsidRPr="00F666AB">
              <w:rPr>
                <w:rFonts w:asciiTheme="majorHAnsi" w:hAnsiTheme="majorHAnsi"/>
                <w:sz w:val="20"/>
                <w:szCs w:val="20"/>
              </w:rPr>
              <w:t xml:space="preserve">ings of the </w:t>
            </w:r>
            <w:r w:rsidR="00F666AB" w:rsidRPr="00F666AB">
              <w:rPr>
                <w:rFonts w:asciiTheme="majorHAnsi" w:hAnsiTheme="majorHAnsi"/>
                <w:sz w:val="20"/>
                <w:szCs w:val="20"/>
              </w:rPr>
              <w:t>exhibition</w:t>
            </w:r>
            <w:r w:rsidR="00BC6209" w:rsidRPr="00F666AB">
              <w:rPr>
                <w:rFonts w:asciiTheme="majorHAnsi" w:hAnsiTheme="majorHAnsi"/>
                <w:sz w:val="20"/>
                <w:szCs w:val="20"/>
              </w:rPr>
              <w:t xml:space="preserve"> are stated but clear examples may not be provided</w:t>
            </w:r>
            <w:r w:rsidR="007415B4" w:rsidRPr="00F666AB">
              <w:rPr>
                <w:rFonts w:asciiTheme="majorHAnsi" w:hAnsiTheme="majorHAnsi"/>
                <w:sz w:val="20"/>
                <w:szCs w:val="20"/>
              </w:rPr>
              <w:t xml:space="preserve">. The review pays attention to the photographs but may not attend to the organization of the photographs within the gallery space. A position is taken </w:t>
            </w:r>
            <w:r w:rsidR="00BC6209" w:rsidRPr="00F666AB">
              <w:rPr>
                <w:rFonts w:asciiTheme="majorHAnsi" w:hAnsiTheme="majorHAnsi"/>
                <w:sz w:val="20"/>
                <w:szCs w:val="20"/>
              </w:rPr>
              <w:t>but it may be unclear, and evidence may be unconvincing.</w:t>
            </w:r>
          </w:p>
        </w:tc>
        <w:tc>
          <w:tcPr>
            <w:tcW w:w="1800" w:type="dxa"/>
          </w:tcPr>
          <w:p w14:paraId="587EBDCE" w14:textId="3B91C23C" w:rsidR="008313DF" w:rsidRPr="00F666AB" w:rsidRDefault="006654A9" w:rsidP="001867DA">
            <w:pPr>
              <w:rPr>
                <w:rFonts w:asciiTheme="majorHAnsi" w:hAnsiTheme="majorHAnsi"/>
                <w:sz w:val="20"/>
                <w:szCs w:val="20"/>
              </w:rPr>
            </w:pPr>
            <w:r>
              <w:rPr>
                <w:rFonts w:asciiTheme="majorHAnsi" w:hAnsiTheme="majorHAnsi"/>
                <w:sz w:val="20"/>
                <w:szCs w:val="20"/>
              </w:rPr>
              <w:t xml:space="preserve">Has not visited one of the required exhibitions. </w:t>
            </w:r>
            <w:r w:rsidR="00BC6209" w:rsidRPr="00F666AB">
              <w:rPr>
                <w:rFonts w:asciiTheme="majorHAnsi" w:hAnsiTheme="majorHAnsi"/>
                <w:sz w:val="20"/>
                <w:szCs w:val="20"/>
              </w:rPr>
              <w:t xml:space="preserve">Merits and shortcomings of </w:t>
            </w:r>
            <w:r>
              <w:rPr>
                <w:rFonts w:asciiTheme="majorHAnsi" w:hAnsiTheme="majorHAnsi"/>
                <w:sz w:val="20"/>
                <w:szCs w:val="20"/>
              </w:rPr>
              <w:t>an</w:t>
            </w:r>
            <w:r w:rsidR="00BC6209" w:rsidRPr="00F666AB">
              <w:rPr>
                <w:rFonts w:asciiTheme="majorHAnsi" w:hAnsiTheme="majorHAnsi"/>
                <w:sz w:val="20"/>
                <w:szCs w:val="20"/>
              </w:rPr>
              <w:t xml:space="preserve"> </w:t>
            </w:r>
            <w:r w:rsidR="00F666AB" w:rsidRPr="00F666AB">
              <w:rPr>
                <w:rFonts w:asciiTheme="majorHAnsi" w:hAnsiTheme="majorHAnsi"/>
                <w:sz w:val="20"/>
                <w:szCs w:val="20"/>
              </w:rPr>
              <w:t xml:space="preserve">exhibition </w:t>
            </w:r>
            <w:r w:rsidR="00BC6209" w:rsidRPr="00F666AB">
              <w:rPr>
                <w:rFonts w:asciiTheme="majorHAnsi" w:hAnsiTheme="majorHAnsi"/>
                <w:sz w:val="20"/>
                <w:szCs w:val="20"/>
              </w:rPr>
              <w:t>are not clearly</w:t>
            </w:r>
            <w:r w:rsidR="001867DA" w:rsidRPr="00F666AB">
              <w:rPr>
                <w:rFonts w:asciiTheme="majorHAnsi" w:hAnsiTheme="majorHAnsi"/>
                <w:sz w:val="20"/>
                <w:szCs w:val="20"/>
              </w:rPr>
              <w:t xml:space="preserve"> </w:t>
            </w:r>
            <w:proofErr w:type="gramStart"/>
            <w:r w:rsidR="001867DA" w:rsidRPr="00F666AB">
              <w:rPr>
                <w:rFonts w:asciiTheme="majorHAnsi" w:hAnsiTheme="majorHAnsi"/>
                <w:sz w:val="20"/>
                <w:szCs w:val="20"/>
              </w:rPr>
              <w:t>addressed</w:t>
            </w:r>
            <w:proofErr w:type="gramEnd"/>
            <w:r w:rsidR="001867DA" w:rsidRPr="00F666AB">
              <w:rPr>
                <w:rFonts w:asciiTheme="majorHAnsi" w:hAnsiTheme="majorHAnsi"/>
                <w:sz w:val="20"/>
                <w:szCs w:val="20"/>
              </w:rPr>
              <w:t xml:space="preserve"> and relevant examples are not discussed. The review does not offer a clear position.</w:t>
            </w:r>
          </w:p>
        </w:tc>
      </w:tr>
      <w:tr w:rsidR="006654A9" w:rsidRPr="00F84B77" w14:paraId="7D0C4212" w14:textId="77777777">
        <w:tc>
          <w:tcPr>
            <w:tcW w:w="1728" w:type="dxa"/>
          </w:tcPr>
          <w:p w14:paraId="1CD4D360" w14:textId="5A4FA4CC" w:rsidR="006654A9" w:rsidRPr="00F666AB" w:rsidRDefault="006654A9" w:rsidP="006654A9">
            <w:pPr>
              <w:rPr>
                <w:rStyle w:val="PlaceholderText"/>
                <w:rFonts w:asciiTheme="majorHAnsi" w:eastAsia="Calibri" w:hAnsiTheme="majorHAnsi"/>
                <w:b/>
                <w:color w:val="auto"/>
                <w:sz w:val="20"/>
                <w:szCs w:val="22"/>
              </w:rPr>
            </w:pPr>
            <w:r w:rsidRPr="000578F0">
              <w:rPr>
                <w:rFonts w:asciiTheme="majorHAnsi" w:hAnsiTheme="majorHAnsi" w:cstheme="majorHAnsi"/>
                <w:b/>
                <w:sz w:val="20"/>
                <w:szCs w:val="20"/>
              </w:rPr>
              <w:t xml:space="preserve">Effective </w:t>
            </w:r>
            <w:r w:rsidRPr="000578F0">
              <w:rPr>
                <w:rFonts w:asciiTheme="majorHAnsi" w:hAnsiTheme="majorHAnsi" w:cstheme="majorHAnsi"/>
                <w:b/>
                <w:color w:val="373A36"/>
                <w:sz w:val="21"/>
                <w:szCs w:val="21"/>
                <w:lang w:eastAsia="en-AU"/>
              </w:rPr>
              <w:t>e</w:t>
            </w:r>
            <w:r w:rsidRPr="00B00F2F">
              <w:rPr>
                <w:rFonts w:asciiTheme="majorHAnsi" w:hAnsiTheme="majorHAnsi" w:cstheme="majorHAnsi"/>
                <w:b/>
                <w:color w:val="373A36"/>
                <w:sz w:val="21"/>
                <w:szCs w:val="21"/>
                <w:lang w:eastAsia="en-AU"/>
              </w:rPr>
              <w:t xml:space="preserve">ngagement with and reflection </w:t>
            </w:r>
            <w:r w:rsidRPr="000578F0">
              <w:rPr>
                <w:rFonts w:asciiTheme="majorHAnsi" w:hAnsiTheme="majorHAnsi" w:cstheme="majorHAnsi"/>
                <w:b/>
                <w:color w:val="373A36"/>
                <w:sz w:val="21"/>
                <w:szCs w:val="21"/>
                <w:lang w:eastAsia="en-AU"/>
              </w:rPr>
              <w:t>up</w:t>
            </w:r>
            <w:r w:rsidRPr="00B00F2F">
              <w:rPr>
                <w:rFonts w:asciiTheme="majorHAnsi" w:hAnsiTheme="majorHAnsi" w:cstheme="majorHAnsi"/>
                <w:b/>
                <w:color w:val="373A36"/>
                <w:sz w:val="21"/>
                <w:szCs w:val="21"/>
                <w:lang w:eastAsia="en-AU"/>
              </w:rPr>
              <w:t>on photographic media</w:t>
            </w:r>
            <w:r w:rsidRPr="000578F0">
              <w:rPr>
                <w:rFonts w:asciiTheme="majorHAnsi" w:hAnsiTheme="majorHAnsi" w:cstheme="majorHAnsi"/>
                <w:b/>
                <w:color w:val="373A36"/>
                <w:sz w:val="21"/>
                <w:szCs w:val="21"/>
                <w:lang w:eastAsia="en-AU"/>
              </w:rPr>
              <w:t xml:space="preserve"> and themes, </w:t>
            </w:r>
            <w:proofErr w:type="gramStart"/>
            <w:r w:rsidRPr="000578F0">
              <w:rPr>
                <w:rFonts w:asciiTheme="majorHAnsi" w:hAnsiTheme="majorHAnsi" w:cstheme="majorHAnsi"/>
                <w:b/>
                <w:color w:val="373A36"/>
                <w:sz w:val="21"/>
                <w:szCs w:val="21"/>
                <w:lang w:eastAsia="en-AU"/>
              </w:rPr>
              <w:t>ideas</w:t>
            </w:r>
            <w:proofErr w:type="gramEnd"/>
            <w:r w:rsidRPr="000578F0">
              <w:rPr>
                <w:rFonts w:asciiTheme="majorHAnsi" w:hAnsiTheme="majorHAnsi" w:cstheme="majorHAnsi"/>
                <w:b/>
                <w:color w:val="373A36"/>
                <w:sz w:val="21"/>
                <w:szCs w:val="21"/>
                <w:lang w:eastAsia="en-AU"/>
              </w:rPr>
              <w:t xml:space="preserve"> and concepts in theories of photography</w:t>
            </w:r>
            <w:r w:rsidRPr="00B00F2F">
              <w:rPr>
                <w:rFonts w:asciiTheme="majorHAnsi" w:hAnsiTheme="majorHAnsi" w:cstheme="majorHAnsi"/>
                <w:b/>
                <w:color w:val="373A36"/>
                <w:sz w:val="21"/>
                <w:szCs w:val="21"/>
                <w:lang w:eastAsia="en-AU"/>
              </w:rPr>
              <w:t>.</w:t>
            </w:r>
            <w:r w:rsidRPr="000578F0">
              <w:rPr>
                <w:rFonts w:asciiTheme="majorHAnsi" w:hAnsiTheme="majorHAnsi" w:cstheme="majorHAnsi"/>
                <w:b/>
                <w:sz w:val="20"/>
                <w:szCs w:val="20"/>
              </w:rPr>
              <w:t xml:space="preserve"> (LO 1 and LO 5)</w:t>
            </w:r>
          </w:p>
        </w:tc>
        <w:tc>
          <w:tcPr>
            <w:tcW w:w="2970" w:type="dxa"/>
          </w:tcPr>
          <w:p w14:paraId="2BBDBCC1" w14:textId="0FFF3D72"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Material is thoughtfully organized with clear evidence of </w:t>
            </w:r>
            <w:proofErr w:type="gramStart"/>
            <w:r w:rsidRPr="00F666AB">
              <w:rPr>
                <w:rFonts w:asciiTheme="majorHAnsi" w:hAnsiTheme="majorHAnsi"/>
                <w:sz w:val="20"/>
                <w:szCs w:val="20"/>
              </w:rPr>
              <w:t>writer’s</w:t>
            </w:r>
            <w:proofErr w:type="gramEnd"/>
            <w:r w:rsidRPr="00F666AB">
              <w:rPr>
                <w:rFonts w:asciiTheme="majorHAnsi" w:hAnsiTheme="majorHAnsi"/>
                <w:sz w:val="20"/>
                <w:szCs w:val="20"/>
              </w:rPr>
              <w:t xml:space="preserve"> position.  Comparisons between ideas or positions will be supported by the structure of the review.  Material is organized coherently and in a way that allows a particular position to be consistently pursued. Fluently and precisely </w:t>
            </w:r>
            <w:proofErr w:type="gramStart"/>
            <w:r w:rsidRPr="00F666AB">
              <w:rPr>
                <w:rFonts w:asciiTheme="majorHAnsi" w:hAnsiTheme="majorHAnsi"/>
                <w:sz w:val="20"/>
                <w:szCs w:val="20"/>
              </w:rPr>
              <w:t>written with clarity of expression at all times</w:t>
            </w:r>
            <w:proofErr w:type="gramEnd"/>
            <w:r w:rsidRPr="00F666AB">
              <w:rPr>
                <w:rFonts w:asciiTheme="majorHAnsi" w:hAnsiTheme="majorHAnsi"/>
                <w:sz w:val="20"/>
                <w:szCs w:val="20"/>
              </w:rPr>
              <w:t>.</w:t>
            </w:r>
            <w:r>
              <w:rPr>
                <w:rFonts w:asciiTheme="majorHAnsi" w:hAnsiTheme="majorHAnsi"/>
                <w:sz w:val="20"/>
                <w:szCs w:val="20"/>
              </w:rPr>
              <w:t xml:space="preserve"> </w:t>
            </w:r>
          </w:p>
        </w:tc>
        <w:tc>
          <w:tcPr>
            <w:tcW w:w="2790" w:type="dxa"/>
          </w:tcPr>
          <w:p w14:paraId="28FEF867" w14:textId="7147C5C3"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Material is thoughtfully organized with clear evidence of writer’s position. Comparisons between ideas or positions will be supported by the structure of the reviews.  Material is organized coherently and logically. Carefully and generally fluently written.  High level of clarity of expression – few or no </w:t>
            </w:r>
            <w:r w:rsidRPr="00F666AB">
              <w:rPr>
                <w:rFonts w:asciiTheme="majorHAnsi" w:hAnsiTheme="majorHAnsi"/>
                <w:sz w:val="20"/>
                <w:szCs w:val="20"/>
              </w:rPr>
              <w:lastRenderedPageBreak/>
              <w:t>moments where a reader might be confused.</w:t>
            </w:r>
          </w:p>
        </w:tc>
        <w:tc>
          <w:tcPr>
            <w:tcW w:w="2430" w:type="dxa"/>
          </w:tcPr>
          <w:p w14:paraId="7F597CD7" w14:textId="77777777" w:rsidR="006654A9" w:rsidRDefault="006654A9" w:rsidP="006654A9">
            <w:pPr>
              <w:rPr>
                <w:rFonts w:asciiTheme="majorHAnsi" w:hAnsiTheme="majorHAnsi"/>
                <w:sz w:val="20"/>
                <w:szCs w:val="20"/>
              </w:rPr>
            </w:pPr>
            <w:r w:rsidRPr="00F666AB">
              <w:rPr>
                <w:rFonts w:asciiTheme="majorHAnsi" w:hAnsiTheme="majorHAnsi"/>
                <w:sz w:val="20"/>
                <w:szCs w:val="20"/>
              </w:rPr>
              <w:lastRenderedPageBreak/>
              <w:t xml:space="preserve">Material is thoughtfully and logically organized.  The </w:t>
            </w:r>
            <w:proofErr w:type="gramStart"/>
            <w:r w:rsidRPr="00F666AB">
              <w:rPr>
                <w:rFonts w:asciiTheme="majorHAnsi" w:hAnsiTheme="majorHAnsi"/>
                <w:sz w:val="20"/>
                <w:szCs w:val="20"/>
              </w:rPr>
              <w:t>writers</w:t>
            </w:r>
            <w:proofErr w:type="gramEnd"/>
            <w:r w:rsidRPr="00F666AB">
              <w:rPr>
                <w:rFonts w:asciiTheme="majorHAnsi" w:hAnsiTheme="majorHAnsi"/>
                <w:sz w:val="20"/>
                <w:szCs w:val="20"/>
              </w:rPr>
              <w:t xml:space="preserve"> position will be evident, though there may be some difficulties distinguishing between the writers’ position and that of the exhibition’s promotion material.</w:t>
            </w:r>
          </w:p>
          <w:p w14:paraId="588C5B69" w14:textId="27174941"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Overall, expression will be clear. Main ideas will be clear though there may be </w:t>
            </w:r>
            <w:r w:rsidRPr="00F666AB">
              <w:rPr>
                <w:rFonts w:asciiTheme="majorHAnsi" w:hAnsiTheme="majorHAnsi"/>
                <w:sz w:val="20"/>
                <w:szCs w:val="20"/>
              </w:rPr>
              <w:lastRenderedPageBreak/>
              <w:t>some awkwardness of language or minor points may be hard to understand.</w:t>
            </w:r>
          </w:p>
        </w:tc>
        <w:tc>
          <w:tcPr>
            <w:tcW w:w="2610" w:type="dxa"/>
          </w:tcPr>
          <w:p w14:paraId="7CE56FB6" w14:textId="77777777" w:rsidR="006654A9" w:rsidRDefault="006654A9" w:rsidP="006654A9">
            <w:pPr>
              <w:rPr>
                <w:rFonts w:asciiTheme="majorHAnsi" w:hAnsiTheme="majorHAnsi"/>
                <w:sz w:val="20"/>
                <w:szCs w:val="20"/>
              </w:rPr>
            </w:pPr>
            <w:r w:rsidRPr="00F666AB">
              <w:rPr>
                <w:rFonts w:asciiTheme="majorHAnsi" w:hAnsiTheme="majorHAnsi"/>
                <w:sz w:val="20"/>
                <w:szCs w:val="20"/>
              </w:rPr>
              <w:lastRenderedPageBreak/>
              <w:t xml:space="preserve">There will be evidence of planning and preparation in the ordering of the material.  There may not be a consistent position articulate by the </w:t>
            </w:r>
            <w:proofErr w:type="gramStart"/>
            <w:r w:rsidRPr="00F666AB">
              <w:rPr>
                <w:rFonts w:asciiTheme="majorHAnsi" w:hAnsiTheme="majorHAnsi"/>
                <w:sz w:val="20"/>
                <w:szCs w:val="20"/>
              </w:rPr>
              <w:t>author, and</w:t>
            </w:r>
            <w:proofErr w:type="gramEnd"/>
            <w:r w:rsidRPr="00F666AB">
              <w:rPr>
                <w:rFonts w:asciiTheme="majorHAnsi" w:hAnsiTheme="majorHAnsi"/>
                <w:sz w:val="20"/>
                <w:szCs w:val="20"/>
              </w:rPr>
              <w:t xml:space="preserve"> may be some minor inconsistencies in the discussion of the exhibition.</w:t>
            </w:r>
          </w:p>
          <w:p w14:paraId="1B9BBCBD" w14:textId="08FB95F4"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Main ideas will be clear though there may be some awkwardness of language or </w:t>
            </w:r>
            <w:r w:rsidRPr="00F666AB">
              <w:rPr>
                <w:rFonts w:asciiTheme="majorHAnsi" w:hAnsiTheme="majorHAnsi"/>
                <w:sz w:val="20"/>
                <w:szCs w:val="20"/>
              </w:rPr>
              <w:lastRenderedPageBreak/>
              <w:t>minor points may be hard to understand.</w:t>
            </w:r>
          </w:p>
        </w:tc>
        <w:tc>
          <w:tcPr>
            <w:tcW w:w="1800" w:type="dxa"/>
          </w:tcPr>
          <w:p w14:paraId="40A46039" w14:textId="59B37014" w:rsidR="006654A9" w:rsidRPr="00F666AB" w:rsidRDefault="006654A9" w:rsidP="006654A9">
            <w:pPr>
              <w:rPr>
                <w:rFonts w:asciiTheme="majorHAnsi" w:hAnsiTheme="majorHAnsi"/>
                <w:sz w:val="20"/>
                <w:szCs w:val="20"/>
              </w:rPr>
            </w:pPr>
            <w:r w:rsidRPr="00F666AB">
              <w:rPr>
                <w:rFonts w:asciiTheme="majorHAnsi" w:hAnsiTheme="majorHAnsi"/>
                <w:sz w:val="20"/>
                <w:szCs w:val="20"/>
              </w:rPr>
              <w:lastRenderedPageBreak/>
              <w:t>Key ideas may be difficult to understand due to written expression</w:t>
            </w:r>
            <w:r>
              <w:rPr>
                <w:rFonts w:asciiTheme="majorHAnsi" w:hAnsiTheme="majorHAnsi"/>
                <w:sz w:val="20"/>
                <w:szCs w:val="20"/>
              </w:rPr>
              <w:t xml:space="preserve">. No clear position is taken on the review. May not have visited one of the required exhibitions. </w:t>
            </w:r>
          </w:p>
        </w:tc>
      </w:tr>
      <w:tr w:rsidR="006654A9" w:rsidRPr="00F84B77" w14:paraId="658B530D" w14:textId="77777777">
        <w:trPr>
          <w:trHeight w:val="77"/>
        </w:trPr>
        <w:tc>
          <w:tcPr>
            <w:tcW w:w="1728" w:type="dxa"/>
          </w:tcPr>
          <w:p w14:paraId="6613155F" w14:textId="3F82841F" w:rsidR="006654A9" w:rsidRPr="00F666AB" w:rsidRDefault="006654A9" w:rsidP="006654A9">
            <w:pPr>
              <w:rPr>
                <w:rFonts w:asciiTheme="majorHAnsi" w:hAnsiTheme="majorHAnsi"/>
                <w:b/>
                <w:sz w:val="20"/>
                <w:szCs w:val="20"/>
              </w:rPr>
            </w:pPr>
            <w:r w:rsidRPr="00F666AB">
              <w:rPr>
                <w:rFonts w:asciiTheme="majorHAnsi" w:hAnsiTheme="majorHAnsi"/>
                <w:b/>
                <w:sz w:val="20"/>
                <w:szCs w:val="20"/>
              </w:rPr>
              <w:t>Referencing (</w:t>
            </w:r>
            <w:r>
              <w:rPr>
                <w:rFonts w:asciiTheme="majorHAnsi" w:hAnsiTheme="majorHAnsi"/>
                <w:b/>
                <w:sz w:val="20"/>
                <w:szCs w:val="20"/>
              </w:rPr>
              <w:t>1 and 5)</w:t>
            </w:r>
          </w:p>
        </w:tc>
        <w:tc>
          <w:tcPr>
            <w:tcW w:w="2970" w:type="dxa"/>
          </w:tcPr>
          <w:p w14:paraId="0527D39A" w14:textId="2C70D426" w:rsidR="006654A9" w:rsidRPr="00F666AB" w:rsidRDefault="006654A9" w:rsidP="006654A9">
            <w:pPr>
              <w:rPr>
                <w:rFonts w:asciiTheme="majorHAnsi" w:hAnsiTheme="majorHAnsi"/>
                <w:sz w:val="20"/>
                <w:szCs w:val="20"/>
              </w:rPr>
            </w:pPr>
            <w:r w:rsidRPr="00F666AB">
              <w:rPr>
                <w:rFonts w:asciiTheme="majorHAnsi" w:hAnsiTheme="majorHAnsi"/>
                <w:sz w:val="20"/>
                <w:szCs w:val="20"/>
              </w:rPr>
              <w:t>Sources will be accurately and completely detailed in a bibliography and direct quotations and borrowed ideas will be meticulously referenced</w:t>
            </w:r>
            <w:r>
              <w:rPr>
                <w:rFonts w:asciiTheme="majorHAnsi" w:hAnsiTheme="majorHAnsi"/>
                <w:sz w:val="20"/>
                <w:szCs w:val="20"/>
              </w:rPr>
              <w:t xml:space="preserve"> using the specified referencing style (APA 7)</w:t>
            </w:r>
            <w:r w:rsidR="000727FA">
              <w:rPr>
                <w:rFonts w:asciiTheme="majorHAnsi" w:hAnsiTheme="majorHAnsi"/>
                <w:sz w:val="20"/>
                <w:szCs w:val="20"/>
              </w:rPr>
              <w:t>. There is a thoughtful choice and deployment of of at least 1 academic source relevant to the chosen exhibition.</w:t>
            </w:r>
          </w:p>
        </w:tc>
        <w:tc>
          <w:tcPr>
            <w:tcW w:w="2790" w:type="dxa"/>
          </w:tcPr>
          <w:p w14:paraId="63ED789C" w14:textId="6CA83B18"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Sources will be accurately and completely detailed in a bibliography and direct quotations and borrowed </w:t>
            </w:r>
            <w:proofErr w:type="gramStart"/>
            <w:r w:rsidRPr="00F666AB">
              <w:rPr>
                <w:rFonts w:asciiTheme="majorHAnsi" w:hAnsiTheme="majorHAnsi"/>
                <w:sz w:val="20"/>
                <w:szCs w:val="20"/>
              </w:rPr>
              <w:t>ideas will be meticulously referenced</w:t>
            </w:r>
            <w:proofErr w:type="gramEnd"/>
            <w:r>
              <w:rPr>
                <w:rFonts w:asciiTheme="majorHAnsi" w:hAnsiTheme="majorHAnsi"/>
                <w:sz w:val="20"/>
                <w:szCs w:val="20"/>
              </w:rPr>
              <w:t xml:space="preserve"> </w:t>
            </w:r>
            <w:r w:rsidRPr="00F666AB">
              <w:rPr>
                <w:rFonts w:asciiTheme="majorHAnsi" w:hAnsiTheme="majorHAnsi"/>
                <w:sz w:val="20"/>
                <w:szCs w:val="20"/>
              </w:rPr>
              <w:t>will be meticulously referenced</w:t>
            </w:r>
            <w:r>
              <w:rPr>
                <w:rFonts w:asciiTheme="majorHAnsi" w:hAnsiTheme="majorHAnsi"/>
                <w:sz w:val="20"/>
                <w:szCs w:val="20"/>
              </w:rPr>
              <w:t xml:space="preserve"> using the specified referencing style</w:t>
            </w:r>
            <w:r>
              <w:rPr>
                <w:rFonts w:asciiTheme="majorHAnsi" w:hAnsiTheme="majorHAnsi"/>
                <w:sz w:val="20"/>
                <w:szCs w:val="20"/>
              </w:rPr>
              <w:t xml:space="preserve"> (APA 7)</w:t>
            </w:r>
            <w:r w:rsidR="000727FA">
              <w:rPr>
                <w:rFonts w:asciiTheme="majorHAnsi" w:hAnsiTheme="majorHAnsi"/>
                <w:sz w:val="20"/>
                <w:szCs w:val="20"/>
              </w:rPr>
              <w:t xml:space="preserve">. </w:t>
            </w:r>
            <w:r w:rsidR="000727FA">
              <w:rPr>
                <w:rFonts w:asciiTheme="majorHAnsi" w:hAnsiTheme="majorHAnsi"/>
                <w:sz w:val="20"/>
                <w:szCs w:val="20"/>
              </w:rPr>
              <w:t>There is a thoughtful choice of at least 1 academic source relevant to the chosen exhibition.</w:t>
            </w:r>
          </w:p>
        </w:tc>
        <w:tc>
          <w:tcPr>
            <w:tcW w:w="2430" w:type="dxa"/>
          </w:tcPr>
          <w:p w14:paraId="2838E552" w14:textId="71092245" w:rsidR="006654A9" w:rsidRPr="00F666AB" w:rsidRDefault="006654A9" w:rsidP="006654A9">
            <w:pPr>
              <w:rPr>
                <w:rFonts w:asciiTheme="majorHAnsi" w:hAnsiTheme="majorHAnsi"/>
                <w:sz w:val="20"/>
                <w:szCs w:val="20"/>
              </w:rPr>
            </w:pPr>
            <w:r w:rsidRPr="00F666AB">
              <w:rPr>
                <w:rFonts w:asciiTheme="majorHAnsi" w:hAnsiTheme="majorHAnsi"/>
                <w:sz w:val="20"/>
                <w:szCs w:val="20"/>
              </w:rPr>
              <w:t>Sources will be accurately and completely detailed in a bibliography and direct quotations and borrowed ideas referred to intext</w:t>
            </w:r>
            <w:r>
              <w:rPr>
                <w:rFonts w:asciiTheme="majorHAnsi" w:hAnsiTheme="majorHAnsi"/>
                <w:sz w:val="20"/>
                <w:szCs w:val="20"/>
              </w:rPr>
              <w:t xml:space="preserve"> using the specific referencing style (APA 7)</w:t>
            </w:r>
            <w:r w:rsidR="000727FA">
              <w:rPr>
                <w:rFonts w:asciiTheme="majorHAnsi" w:hAnsiTheme="majorHAnsi"/>
                <w:sz w:val="20"/>
                <w:szCs w:val="20"/>
              </w:rPr>
              <w:t xml:space="preserve">. </w:t>
            </w:r>
            <w:r w:rsidR="000727FA">
              <w:rPr>
                <w:rFonts w:asciiTheme="majorHAnsi" w:hAnsiTheme="majorHAnsi"/>
                <w:sz w:val="20"/>
                <w:szCs w:val="20"/>
              </w:rPr>
              <w:t xml:space="preserve">There is a </w:t>
            </w:r>
            <w:r w:rsidR="000727FA">
              <w:rPr>
                <w:rFonts w:asciiTheme="majorHAnsi" w:hAnsiTheme="majorHAnsi"/>
                <w:sz w:val="20"/>
                <w:szCs w:val="20"/>
              </w:rPr>
              <w:t xml:space="preserve">good use of </w:t>
            </w:r>
            <w:r w:rsidR="000727FA">
              <w:rPr>
                <w:rFonts w:asciiTheme="majorHAnsi" w:hAnsiTheme="majorHAnsi"/>
                <w:sz w:val="20"/>
                <w:szCs w:val="20"/>
              </w:rPr>
              <w:t>at least 1 academic source relevant to the chosen exhibition.</w:t>
            </w:r>
          </w:p>
        </w:tc>
        <w:tc>
          <w:tcPr>
            <w:tcW w:w="2610" w:type="dxa"/>
          </w:tcPr>
          <w:p w14:paraId="29C23CCD" w14:textId="4F6B324E" w:rsidR="006654A9" w:rsidRPr="00F666AB" w:rsidRDefault="006654A9" w:rsidP="006654A9">
            <w:pPr>
              <w:rPr>
                <w:rFonts w:asciiTheme="majorHAnsi" w:hAnsiTheme="majorHAnsi"/>
                <w:sz w:val="20"/>
                <w:szCs w:val="20"/>
              </w:rPr>
            </w:pPr>
            <w:r w:rsidRPr="00F666AB">
              <w:rPr>
                <w:rFonts w:asciiTheme="majorHAnsi" w:hAnsiTheme="majorHAnsi"/>
                <w:sz w:val="20"/>
                <w:szCs w:val="20"/>
              </w:rPr>
              <w:t>Sources will be included in a bibliography and direct quotations and borrowed ideas referred to intext.  There may be some minor errors in formatting of this information</w:t>
            </w:r>
            <w:r>
              <w:rPr>
                <w:rFonts w:asciiTheme="majorHAnsi" w:hAnsiTheme="majorHAnsi"/>
                <w:sz w:val="20"/>
                <w:szCs w:val="20"/>
              </w:rPr>
              <w:t xml:space="preserve">, and an inconsistent use of referencing style. May not have used APA 7. AI tools have been sloppily referenced. </w:t>
            </w:r>
            <w:r w:rsidR="000727FA">
              <w:rPr>
                <w:rFonts w:asciiTheme="majorHAnsi" w:hAnsiTheme="majorHAnsi"/>
                <w:sz w:val="20"/>
                <w:szCs w:val="20"/>
              </w:rPr>
              <w:t>There is at least 1 academic source</w:t>
            </w:r>
            <w:r w:rsidR="000727FA">
              <w:rPr>
                <w:rFonts w:asciiTheme="majorHAnsi" w:hAnsiTheme="majorHAnsi"/>
                <w:sz w:val="20"/>
                <w:szCs w:val="20"/>
              </w:rPr>
              <w:t>, it may not be</w:t>
            </w:r>
            <w:r w:rsidR="000727FA">
              <w:rPr>
                <w:rFonts w:asciiTheme="majorHAnsi" w:hAnsiTheme="majorHAnsi"/>
                <w:sz w:val="20"/>
                <w:szCs w:val="20"/>
              </w:rPr>
              <w:t xml:space="preserve"> relevant to the chosen exhibition</w:t>
            </w:r>
            <w:r w:rsidR="000727FA">
              <w:rPr>
                <w:rFonts w:asciiTheme="majorHAnsi" w:hAnsiTheme="majorHAnsi"/>
                <w:sz w:val="20"/>
                <w:szCs w:val="20"/>
              </w:rPr>
              <w:t>.</w:t>
            </w:r>
          </w:p>
        </w:tc>
        <w:tc>
          <w:tcPr>
            <w:tcW w:w="1800" w:type="dxa"/>
          </w:tcPr>
          <w:p w14:paraId="1BA35F4A" w14:textId="3A08DF2A" w:rsidR="006654A9" w:rsidRPr="00F666AB" w:rsidRDefault="006654A9" w:rsidP="006654A9">
            <w:pPr>
              <w:rPr>
                <w:rFonts w:asciiTheme="majorHAnsi" w:hAnsiTheme="majorHAnsi"/>
                <w:sz w:val="20"/>
                <w:szCs w:val="20"/>
              </w:rPr>
            </w:pPr>
            <w:r w:rsidRPr="00F666AB">
              <w:rPr>
                <w:rFonts w:asciiTheme="majorHAnsi" w:hAnsiTheme="majorHAnsi"/>
                <w:sz w:val="20"/>
                <w:szCs w:val="20"/>
              </w:rPr>
              <w:t xml:space="preserve">There may be little or no in-text referencing or bibliography.  </w:t>
            </w:r>
            <w:r>
              <w:rPr>
                <w:rFonts w:asciiTheme="majorHAnsi" w:hAnsiTheme="majorHAnsi"/>
                <w:sz w:val="20"/>
                <w:szCs w:val="20"/>
              </w:rPr>
              <w:t xml:space="preserve">There may be sources, names, or quote that are ‘hallucinated’. Has used AI tool without appropriate referencing, and without providing the required </w:t>
            </w:r>
            <w:proofErr w:type="gramStart"/>
            <w:r>
              <w:rPr>
                <w:rFonts w:asciiTheme="majorHAnsi" w:hAnsiTheme="majorHAnsi"/>
                <w:sz w:val="20"/>
                <w:szCs w:val="20"/>
              </w:rPr>
              <w:t>100-200 word</w:t>
            </w:r>
            <w:proofErr w:type="gramEnd"/>
            <w:r>
              <w:rPr>
                <w:rFonts w:asciiTheme="majorHAnsi" w:hAnsiTheme="majorHAnsi"/>
                <w:sz w:val="20"/>
                <w:szCs w:val="20"/>
              </w:rPr>
              <w:t xml:space="preserve"> statement on how AI was used. </w:t>
            </w:r>
            <w:r w:rsidR="000727FA">
              <w:rPr>
                <w:rFonts w:asciiTheme="majorHAnsi" w:hAnsiTheme="majorHAnsi"/>
                <w:sz w:val="20"/>
                <w:szCs w:val="20"/>
              </w:rPr>
              <w:t xml:space="preserve">There is no use of at least 1 academic source. </w:t>
            </w:r>
          </w:p>
        </w:tc>
      </w:tr>
    </w:tbl>
    <w:p w14:paraId="2CFE0A44" w14:textId="77777777" w:rsidR="006F1A8C" w:rsidRPr="00F84B77" w:rsidRDefault="006F1A8C" w:rsidP="006F1A8C">
      <w:pPr>
        <w:rPr>
          <w:rFonts w:asciiTheme="majorHAnsi" w:hAnsiTheme="majorHAnsi"/>
          <w:b/>
          <w:sz w:val="20"/>
          <w:szCs w:val="20"/>
        </w:rPr>
      </w:pPr>
    </w:p>
    <w:p w14:paraId="28DCA5CD" w14:textId="77777777" w:rsidR="0092646F" w:rsidRPr="00F84B77" w:rsidRDefault="0092646F" w:rsidP="006F1A8C">
      <w:pPr>
        <w:ind w:left="270" w:hanging="284"/>
        <w:rPr>
          <w:rFonts w:asciiTheme="majorHAnsi" w:hAnsiTheme="majorHAnsi"/>
          <w:b/>
          <w:sz w:val="20"/>
          <w:szCs w:val="20"/>
        </w:rPr>
      </w:pPr>
    </w:p>
    <w:p w14:paraId="33D16DCF" w14:textId="77777777" w:rsidR="006F1A8C" w:rsidRPr="00F84B77" w:rsidRDefault="006F1A8C">
      <w:pPr>
        <w:rPr>
          <w:rFonts w:asciiTheme="majorHAnsi" w:hAnsiTheme="majorHAnsi"/>
          <w:b/>
          <w:sz w:val="20"/>
          <w:szCs w:val="20"/>
        </w:rPr>
      </w:pPr>
    </w:p>
    <w:sectPr w:rsidR="006F1A8C" w:rsidRPr="00F84B77" w:rsidSect="00627FD0">
      <w:headerReference w:type="default" r:id="rId7"/>
      <w:pgSz w:w="16840" w:h="11900" w:orient="landscape"/>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92C4" w14:textId="77777777" w:rsidR="00627FD0" w:rsidRDefault="00627FD0" w:rsidP="00A6679F">
      <w:r>
        <w:separator/>
      </w:r>
    </w:p>
  </w:endnote>
  <w:endnote w:type="continuationSeparator" w:id="0">
    <w:p w14:paraId="76B98D6E" w14:textId="77777777" w:rsidR="00627FD0" w:rsidRDefault="00627FD0" w:rsidP="00A6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2476" w14:textId="77777777" w:rsidR="00627FD0" w:rsidRDefault="00627FD0" w:rsidP="00A6679F">
      <w:r>
        <w:separator/>
      </w:r>
    </w:p>
  </w:footnote>
  <w:footnote w:type="continuationSeparator" w:id="0">
    <w:p w14:paraId="7501B21D" w14:textId="77777777" w:rsidR="00627FD0" w:rsidRDefault="00627FD0" w:rsidP="00A66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3A54" w14:textId="493FFF7B" w:rsidR="00BC6209" w:rsidRDefault="00BC6209">
    <w:pPr>
      <w:pStyle w:val="Header"/>
    </w:pPr>
    <w:r>
      <w:t>MMC</w:t>
    </w:r>
    <w:r w:rsidR="006654A9">
      <w:t>C20</w:t>
    </w:r>
    <w:r>
      <w:t xml:space="preserve">61 </w:t>
    </w:r>
    <w:r w:rsidR="006654A9">
      <w:t>Photo Media</w:t>
    </w:r>
    <w:r>
      <w:t xml:space="preserve"> </w:t>
    </w:r>
    <w:r w:rsidR="00C92944">
      <w:t>-</w:t>
    </w:r>
    <w:r>
      <w:t xml:space="preserve"> Exhibition Review Rubric</w:t>
    </w:r>
    <w:r w:rsidR="00231F76">
      <w:t xml:space="preserve"> (2</w:t>
    </w:r>
    <w:r w:rsidR="006654A9">
      <w:t>5</w:t>
    </w:r>
    <w:r w:rsidR="00231F7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51772"/>
    <w:multiLevelType w:val="hybridMultilevel"/>
    <w:tmpl w:val="6BF03756"/>
    <w:lvl w:ilvl="0" w:tplc="5BEE33BE">
      <w:start w:val="1"/>
      <w:numFmt w:val="bullet"/>
      <w:lvlText w:val=""/>
      <w:lvlJc w:val="left"/>
      <w:pPr>
        <w:ind w:left="346" w:hanging="360"/>
      </w:pPr>
      <w:rPr>
        <w:rFonts w:ascii="Symbol" w:eastAsiaTheme="minorEastAsia" w:hAnsi="Symbol" w:cstheme="minorBidi" w:hint="default"/>
      </w:rPr>
    </w:lvl>
    <w:lvl w:ilvl="1" w:tplc="04090003" w:tentative="1">
      <w:start w:val="1"/>
      <w:numFmt w:val="bullet"/>
      <w:lvlText w:val="o"/>
      <w:lvlJc w:val="left"/>
      <w:pPr>
        <w:ind w:left="1066" w:hanging="360"/>
      </w:pPr>
      <w:rPr>
        <w:rFonts w:ascii="Courier New" w:hAnsi="Courier New" w:cs="Symbol"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Symbol"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Symbol" w:hint="default"/>
      </w:rPr>
    </w:lvl>
    <w:lvl w:ilvl="8" w:tplc="04090005" w:tentative="1">
      <w:start w:val="1"/>
      <w:numFmt w:val="bullet"/>
      <w:lvlText w:val=""/>
      <w:lvlJc w:val="left"/>
      <w:pPr>
        <w:ind w:left="6106" w:hanging="360"/>
      </w:pPr>
      <w:rPr>
        <w:rFonts w:ascii="Wingdings" w:hAnsi="Wingdings" w:hint="default"/>
      </w:rPr>
    </w:lvl>
  </w:abstractNum>
  <w:num w:numId="1" w16cid:durableId="124295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75"/>
    <w:rsid w:val="00024C2F"/>
    <w:rsid w:val="0004130B"/>
    <w:rsid w:val="000414E0"/>
    <w:rsid w:val="000727FA"/>
    <w:rsid w:val="000C7BAF"/>
    <w:rsid w:val="0011207B"/>
    <w:rsid w:val="00174722"/>
    <w:rsid w:val="001867DA"/>
    <w:rsid w:val="001930C9"/>
    <w:rsid w:val="001A2235"/>
    <w:rsid w:val="001A5EA1"/>
    <w:rsid w:val="00226B26"/>
    <w:rsid w:val="00231F76"/>
    <w:rsid w:val="00241B94"/>
    <w:rsid w:val="00243B5D"/>
    <w:rsid w:val="0025787D"/>
    <w:rsid w:val="0026347E"/>
    <w:rsid w:val="00265856"/>
    <w:rsid w:val="00275013"/>
    <w:rsid w:val="002D3C96"/>
    <w:rsid w:val="002D640C"/>
    <w:rsid w:val="002F6B71"/>
    <w:rsid w:val="00361529"/>
    <w:rsid w:val="0038675E"/>
    <w:rsid w:val="003A323A"/>
    <w:rsid w:val="003C73BB"/>
    <w:rsid w:val="004323D2"/>
    <w:rsid w:val="004A0947"/>
    <w:rsid w:val="004F34C2"/>
    <w:rsid w:val="0052110C"/>
    <w:rsid w:val="00521E78"/>
    <w:rsid w:val="00523154"/>
    <w:rsid w:val="005255F0"/>
    <w:rsid w:val="00531D34"/>
    <w:rsid w:val="005579BE"/>
    <w:rsid w:val="00574D1D"/>
    <w:rsid w:val="005E6D4D"/>
    <w:rsid w:val="00627FD0"/>
    <w:rsid w:val="006315AC"/>
    <w:rsid w:val="00641BA4"/>
    <w:rsid w:val="006550F2"/>
    <w:rsid w:val="006654A9"/>
    <w:rsid w:val="006967FF"/>
    <w:rsid w:val="006F1A8C"/>
    <w:rsid w:val="007123C9"/>
    <w:rsid w:val="007415B4"/>
    <w:rsid w:val="007F48C7"/>
    <w:rsid w:val="0080463D"/>
    <w:rsid w:val="00827886"/>
    <w:rsid w:val="008313DF"/>
    <w:rsid w:val="0085032B"/>
    <w:rsid w:val="00850F0B"/>
    <w:rsid w:val="00857768"/>
    <w:rsid w:val="00895535"/>
    <w:rsid w:val="008A7329"/>
    <w:rsid w:val="008E19F9"/>
    <w:rsid w:val="008E28B4"/>
    <w:rsid w:val="008E75EB"/>
    <w:rsid w:val="0092646F"/>
    <w:rsid w:val="00940942"/>
    <w:rsid w:val="00954622"/>
    <w:rsid w:val="00963AFF"/>
    <w:rsid w:val="00977DBF"/>
    <w:rsid w:val="009B7701"/>
    <w:rsid w:val="00A064BA"/>
    <w:rsid w:val="00A1553D"/>
    <w:rsid w:val="00A6679F"/>
    <w:rsid w:val="00A74641"/>
    <w:rsid w:val="00A82CD7"/>
    <w:rsid w:val="00AB795F"/>
    <w:rsid w:val="00AC1F5E"/>
    <w:rsid w:val="00AC5F51"/>
    <w:rsid w:val="00AD17CC"/>
    <w:rsid w:val="00AE3A94"/>
    <w:rsid w:val="00B13D3F"/>
    <w:rsid w:val="00B22323"/>
    <w:rsid w:val="00B5111F"/>
    <w:rsid w:val="00B64CC5"/>
    <w:rsid w:val="00BB4F33"/>
    <w:rsid w:val="00BB6B7C"/>
    <w:rsid w:val="00BC6209"/>
    <w:rsid w:val="00BE5580"/>
    <w:rsid w:val="00BF459D"/>
    <w:rsid w:val="00C1776F"/>
    <w:rsid w:val="00C5603E"/>
    <w:rsid w:val="00C92944"/>
    <w:rsid w:val="00CC01E8"/>
    <w:rsid w:val="00CE584A"/>
    <w:rsid w:val="00CF4E7B"/>
    <w:rsid w:val="00D67BE4"/>
    <w:rsid w:val="00D7214D"/>
    <w:rsid w:val="00D94BA3"/>
    <w:rsid w:val="00DE0579"/>
    <w:rsid w:val="00DF4CC2"/>
    <w:rsid w:val="00E124C8"/>
    <w:rsid w:val="00E12CCF"/>
    <w:rsid w:val="00E529FD"/>
    <w:rsid w:val="00E61675"/>
    <w:rsid w:val="00E812BF"/>
    <w:rsid w:val="00EC712F"/>
    <w:rsid w:val="00F3401F"/>
    <w:rsid w:val="00F666AB"/>
    <w:rsid w:val="00F84B7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CC8C"/>
  <w15:docId w15:val="{17AAEB7E-33B2-4717-831F-627A490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A8C"/>
    <w:pPr>
      <w:ind w:left="720"/>
      <w:contextualSpacing/>
    </w:pPr>
  </w:style>
  <w:style w:type="paragraph" w:styleId="Header">
    <w:name w:val="header"/>
    <w:basedOn w:val="Normal"/>
    <w:link w:val="HeaderChar"/>
    <w:uiPriority w:val="99"/>
    <w:unhideWhenUsed/>
    <w:rsid w:val="00A6679F"/>
    <w:pPr>
      <w:tabs>
        <w:tab w:val="center" w:pos="4320"/>
        <w:tab w:val="right" w:pos="8640"/>
      </w:tabs>
    </w:pPr>
  </w:style>
  <w:style w:type="character" w:customStyle="1" w:styleId="HeaderChar">
    <w:name w:val="Header Char"/>
    <w:basedOn w:val="DefaultParagraphFont"/>
    <w:link w:val="Header"/>
    <w:uiPriority w:val="99"/>
    <w:rsid w:val="00A6679F"/>
  </w:style>
  <w:style w:type="paragraph" w:styleId="Footer">
    <w:name w:val="footer"/>
    <w:basedOn w:val="Normal"/>
    <w:link w:val="FooterChar"/>
    <w:uiPriority w:val="99"/>
    <w:unhideWhenUsed/>
    <w:rsid w:val="00A6679F"/>
    <w:pPr>
      <w:tabs>
        <w:tab w:val="center" w:pos="4320"/>
        <w:tab w:val="right" w:pos="8640"/>
      </w:tabs>
    </w:pPr>
  </w:style>
  <w:style w:type="character" w:customStyle="1" w:styleId="FooterChar">
    <w:name w:val="Footer Char"/>
    <w:basedOn w:val="DefaultParagraphFont"/>
    <w:link w:val="Footer"/>
    <w:uiPriority w:val="99"/>
    <w:rsid w:val="00A6679F"/>
  </w:style>
  <w:style w:type="character" w:styleId="PlaceholderText">
    <w:name w:val="Placeholder Text"/>
    <w:basedOn w:val="DefaultParagraphFont"/>
    <w:uiPriority w:val="99"/>
    <w:rsid w:val="0083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Administrator</dc:creator>
  <cp:keywords/>
  <dc:description/>
  <cp:lastModifiedBy>Jane Simon</cp:lastModifiedBy>
  <cp:revision>4</cp:revision>
  <cp:lastPrinted>2011-10-25T00:45:00Z</cp:lastPrinted>
  <dcterms:created xsi:type="dcterms:W3CDTF">2024-02-16T03:28:00Z</dcterms:created>
  <dcterms:modified xsi:type="dcterms:W3CDTF">2024-02-16T03:31:00Z</dcterms:modified>
</cp:coreProperties>
</file>