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ascii="Times New Roman Regular" w:hAnsi="Times New Roman Regular" w:cs="Times New Roman Regular"/>
          <w:b/>
          <w:bCs w:val="0"/>
          <w:sz w:val="21"/>
          <w:szCs w:val="21"/>
        </w:rPr>
      </w:pPr>
      <w:r>
        <w:rPr>
          <w:rFonts w:hint="default" w:ascii="Times New Roman Regular" w:hAnsi="Times New Roman Regular" w:cs="Times New Roman Regular"/>
          <w:b/>
          <w:bCs w:val="0"/>
          <w:sz w:val="32"/>
          <w:szCs w:val="32"/>
        </w:rPr>
        <w:t xml:space="preserve"> Description of Selected Website and Justification</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The website selected for this evaluation is the University of Manitoba's bookstore website. This website was chosen due to its relevance for students, particularly those looking to purchase or rent textbooks. The website's efficiency and user-friendliness can significantly impact the student experience, making it an essential platform to assess.</w:t>
      </w:r>
    </w:p>
    <w:p>
      <w:pPr>
        <w:pStyle w:val="4"/>
        <w:bidi w:val="0"/>
        <w:rPr>
          <w:rFonts w:hint="default" w:ascii="Times New Roman Regular" w:hAnsi="Times New Roman Regular" w:cs="Times New Roman Regular"/>
          <w:b/>
          <w:bCs w:val="0"/>
          <w:sz w:val="32"/>
          <w:szCs w:val="32"/>
        </w:rPr>
      </w:pPr>
      <w:r>
        <w:rPr>
          <w:rFonts w:hint="default" w:ascii="Times New Roman Regular" w:hAnsi="Times New Roman Regular" w:cs="Times New Roman Regular"/>
          <w:b/>
          <w:bCs w:val="0"/>
          <w:sz w:val="32"/>
          <w:szCs w:val="32"/>
        </w:rPr>
        <w:t xml:space="preserve"> Summary of Tasks</w:t>
      </w:r>
      <w:bookmarkStart w:id="0" w:name="_GoBack"/>
      <w:bookmarkEnd w:id="0"/>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The participants were asked to complete a variety of tasks:</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1. Search for a textbook by its name, author, or ISBN.</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2. Search for textbooks by department, course, or instructor.</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3. Add textbooks to the cart and proceed to checkout.</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4. Search for multiple books at once using department/course/instructor.</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5. Change the department/course/instructor to look for a different book.</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6. Find a book that is not a textbook.</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These tasks were chosen to assess the website’s key functionalities that users are most likely to utilize, including search, filtering, and purchase options.</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 xml:space="preserve">Summary of Participant (Pseudonym: </w:t>
      </w:r>
      <w:r>
        <w:rPr>
          <w:rFonts w:hint="default" w:ascii="Times New Roman Regular" w:hAnsi="Times New Roman Regular" w:cs="Times New Roman Regular"/>
          <w:b/>
          <w:bCs w:val="0"/>
          <w:sz w:val="24"/>
          <w:szCs w:val="24"/>
          <w:lang w:val="en-US"/>
        </w:rPr>
        <w:t>Es</w:t>
      </w:r>
      <w:r>
        <w:rPr>
          <w:rFonts w:hint="default" w:ascii="Times New Roman Regular" w:hAnsi="Times New Roman Regular" w:cs="Times New Roman Regular"/>
          <w:b/>
          <w:bCs w:val="0"/>
          <w:sz w:val="24"/>
          <w:szCs w:val="24"/>
        </w:rPr>
        <w:t>)</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Introduction: E</w:t>
      </w:r>
      <w:r>
        <w:rPr>
          <w:rFonts w:hint="default" w:ascii="Times New Roman Regular" w:hAnsi="Times New Roman Regular" w:cs="Times New Roman Regular"/>
          <w:b w:val="0"/>
          <w:sz w:val="24"/>
          <w:szCs w:val="24"/>
          <w:lang w:val="en-US"/>
        </w:rPr>
        <w:t>s</w:t>
      </w:r>
      <w:r>
        <w:rPr>
          <w:rFonts w:hint="default" w:ascii="Times New Roman Regular" w:hAnsi="Times New Roman Regular" w:cs="Times New Roman Regular"/>
          <w:b w:val="0"/>
          <w:sz w:val="24"/>
          <w:szCs w:val="24"/>
        </w:rPr>
        <w:t xml:space="preserve"> is a male senior-year computer science student at the University of Manitoba, roughly 23 years old.</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"Look" Observations:</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E</w:t>
      </w:r>
      <w:r>
        <w:rPr>
          <w:rFonts w:hint="default" w:ascii="Times New Roman Regular" w:hAnsi="Times New Roman Regular" w:cs="Times New Roman Regular"/>
          <w:b w:val="0"/>
          <w:sz w:val="24"/>
          <w:szCs w:val="24"/>
          <w:lang w:val="en-US"/>
        </w:rPr>
        <w:t>s</w:t>
      </w:r>
      <w:r>
        <w:rPr>
          <w:rFonts w:hint="default" w:ascii="Times New Roman Regular" w:hAnsi="Times New Roman Regular" w:cs="Times New Roman Regular"/>
          <w:b w:val="0"/>
          <w:sz w:val="24"/>
          <w:szCs w:val="24"/>
        </w:rPr>
        <w:t xml:space="preserve"> had difficulty locating the search button.</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Navigating through the filters for department/course/instructor was not straightforward.</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Changing pre-selected filters was not an option.</w:t>
      </w: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"Ask" Feedback:</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Likes: </w:t>
      </w:r>
      <w:r>
        <w:rPr>
          <w:rFonts w:hint="default" w:ascii="Times New Roman Regular" w:hAnsi="Times New Roman Regular" w:cs="Times New Roman Regular"/>
          <w:b w:val="0"/>
          <w:sz w:val="24"/>
          <w:szCs w:val="24"/>
          <w:lang w:val="en-US"/>
        </w:rPr>
        <w:t>Es</w:t>
      </w:r>
      <w:r>
        <w:rPr>
          <w:rFonts w:hint="default" w:ascii="Times New Roman Regular" w:hAnsi="Times New Roman Regular" w:cs="Times New Roman Regular"/>
          <w:b w:val="0"/>
          <w:sz w:val="24"/>
          <w:szCs w:val="24"/>
        </w:rPr>
        <w:t xml:space="preserve"> liked the dedicated search bar for books.</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Dislikes: </w:t>
      </w:r>
      <w:r>
        <w:rPr>
          <w:rFonts w:hint="default" w:ascii="Times New Roman Regular" w:hAnsi="Times New Roman Regular" w:cs="Times New Roman Regular"/>
          <w:b w:val="0"/>
          <w:sz w:val="24"/>
          <w:szCs w:val="24"/>
          <w:lang w:val="en-US"/>
        </w:rPr>
        <w:t>Es</w:t>
      </w:r>
      <w:r>
        <w:rPr>
          <w:rFonts w:hint="default" w:ascii="Times New Roman Regular" w:hAnsi="Times New Roman Regular" w:cs="Times New Roman Regular"/>
          <w:b w:val="0"/>
          <w:sz w:val="24"/>
          <w:szCs w:val="24"/>
        </w:rPr>
        <w:t xml:space="preserve"> found the search button hard to locate and was frustrated by the inability to change department/course/instructor filters.</w:t>
      </w:r>
    </w:p>
    <w:p>
      <w:pPr>
        <w:rPr>
          <w:rFonts w:hint="default" w:ascii="Times New Roman Bold" w:hAnsi="Times New Roman Bold" w:cs="Times New Roman Bold"/>
          <w:b/>
          <w:bCs/>
          <w:i w:val="0"/>
          <w:iCs w:val="0"/>
          <w:sz w:val="24"/>
          <w:szCs w:val="24"/>
        </w:rPr>
      </w:pPr>
      <w:r>
        <w:rPr>
          <w:rFonts w:hint="default" w:ascii="Times New Roman Bold" w:hAnsi="Times New Roman Bold" w:cs="Times New Roman Bold"/>
          <w:b/>
          <w:bCs/>
          <w:i w:val="0"/>
          <w:iCs w:val="0"/>
          <w:sz w:val="24"/>
          <w:szCs w:val="24"/>
        </w:rPr>
        <w:t>Summary Discussion: "Look" vs "Ask"</w:t>
      </w: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Looking provided observations about where </w:t>
      </w:r>
      <w:r>
        <w:rPr>
          <w:rFonts w:hint="default" w:ascii="Times New Roman Regular" w:hAnsi="Times New Roman Regular" w:cs="Times New Roman Regular"/>
          <w:b w:val="0"/>
          <w:sz w:val="24"/>
          <w:szCs w:val="24"/>
          <w:lang w:val="en-US"/>
        </w:rPr>
        <w:t>Es</w:t>
      </w:r>
      <w:r>
        <w:rPr>
          <w:rFonts w:hint="default" w:ascii="Times New Roman Regular" w:hAnsi="Times New Roman Regular" w:cs="Times New Roman Regular"/>
          <w:b w:val="0"/>
          <w:sz w:val="24"/>
          <w:szCs w:val="24"/>
        </w:rPr>
        <w:t xml:space="preserve"> faced difficulties, including button visibility and filter navigation. Asking </w:t>
      </w:r>
      <w:r>
        <w:rPr>
          <w:rFonts w:hint="default" w:ascii="Times New Roman Regular" w:hAnsi="Times New Roman Regular" w:cs="Times New Roman Regular"/>
          <w:b w:val="0"/>
          <w:sz w:val="24"/>
          <w:szCs w:val="24"/>
          <w:lang w:val="en-US"/>
        </w:rPr>
        <w:t>Es</w:t>
      </w:r>
      <w:r>
        <w:rPr>
          <w:rFonts w:hint="default" w:ascii="Times New Roman Regular" w:hAnsi="Times New Roman Regular" w:cs="Times New Roman Regular"/>
          <w:b w:val="0"/>
          <w:sz w:val="24"/>
          <w:szCs w:val="24"/>
        </w:rPr>
        <w:t xml:space="preserve"> provided more subjective insights into what he liked and didn't like, offering more nuance on why he felt certain features were problematic.</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rPr>
        <w:t>Both approaches converged on similar issues, emphasizing the need for a more user-friendly interface</w:t>
      </w:r>
      <w:r>
        <w:rPr>
          <w:rFonts w:hint="default" w:ascii="Times New Roman Regular" w:hAnsi="Times New Roman Regular" w:cs="Times New Roman Regular"/>
          <w:b w:val="0"/>
          <w:sz w:val="24"/>
          <w:szCs w:val="24"/>
          <w:lang w:val="en-US"/>
        </w:rPr>
        <w:t>.</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Overall Summary</w:t>
      </w:r>
    </w:p>
    <w:p>
      <w:pPr>
        <w:rPr>
          <w:rFonts w:hint="default" w:ascii="Times New Roman Regular" w:hAnsi="Times New Roman Regular" w:cs="Times New Roman Regular"/>
          <w:b/>
          <w:bCs/>
          <w:sz w:val="24"/>
          <w:szCs w:val="24"/>
        </w:rPr>
      </w:pPr>
    </w:p>
    <w:p>
      <w:pPr>
        <w:rPr>
          <w:rFonts w:hint="default" w:ascii="Times New Roman Regular" w:hAnsi="Times New Roman Regular"/>
          <w:b w:val="0"/>
          <w:sz w:val="24"/>
          <w:szCs w:val="24"/>
        </w:rPr>
      </w:pPr>
      <w:r>
        <w:rPr>
          <w:rFonts w:hint="default" w:ascii="Times New Roman Regular" w:hAnsi="Times New Roman Regular"/>
          <w:b w:val="0"/>
          <w:sz w:val="24"/>
          <w:szCs w:val="24"/>
        </w:rPr>
        <w:t>Overall, the study revealed key usability issues related to the search function and filter navigation on the website. These issues were consistent in both the "Look" and "Ask" approaches, validating the utility of employing both observational and interrogative methods.</w:t>
      </w:r>
    </w:p>
    <w:p>
      <w:pPr>
        <w:rPr>
          <w:rFonts w:hint="default" w:ascii="Times New Roman Regular" w:hAnsi="Times New Roman Regular"/>
          <w:b w:val="0"/>
          <w:sz w:val="24"/>
          <w:szCs w:val="24"/>
        </w:rPr>
      </w:pPr>
    </w:p>
    <w:p>
      <w:pPr>
        <w:rPr>
          <w:rFonts w:hint="default" w:ascii="Times New Roman Regular" w:hAnsi="Times New Roman Regular"/>
          <w:b w:val="0"/>
          <w:sz w:val="24"/>
          <w:szCs w:val="24"/>
        </w:rPr>
      </w:pPr>
      <w:r>
        <w:rPr>
          <w:rFonts w:hint="default" w:ascii="Times New Roman Regular" w:hAnsi="Times New Roman Regular"/>
          <w:b w:val="0"/>
          <w:sz w:val="24"/>
          <w:szCs w:val="24"/>
        </w:rPr>
        <w:t>The "Look" technique effectively identified hindrances in the user interface — such as difficult-to-locate buttons — while the "Ask" technique provided qualitative insights that expounded upon those observations, such as the user's emotional response to these difficulties. Together, these methods offered a comprehensive understanding of the website's usability challenges.</w:t>
      </w:r>
    </w:p>
    <w:p>
      <w:pPr>
        <w:rPr>
          <w:rFonts w:hint="default" w:ascii="Times New Roman Regular" w:hAnsi="Times New Roman Regular"/>
          <w:b w:val="0"/>
          <w:sz w:val="24"/>
          <w:szCs w:val="24"/>
        </w:rPr>
      </w:pPr>
    </w:p>
    <w:p>
      <w:pPr>
        <w:rPr>
          <w:rFonts w:hint="default" w:ascii="Times New Roman Regular" w:hAnsi="Times New Roman Regular" w:cs="Times New Roman Regular"/>
          <w:b w:val="0"/>
          <w:sz w:val="24"/>
          <w:szCs w:val="24"/>
        </w:rPr>
      </w:pPr>
      <w:r>
        <w:rPr>
          <w:rFonts w:hint="default" w:ascii="Times New Roman Regular" w:hAnsi="Times New Roman Regular"/>
          <w:b w:val="0"/>
          <w:sz w:val="24"/>
          <w:szCs w:val="24"/>
        </w:rPr>
        <w:t>As for the effectiveness of the observation techniques, both worked well in identifying issues, but integrating them yielded a fuller picture. In future, employing a more extensive set of tasks and perhaps including a more diverse pool of participants could provide a more comprehensive understanding of the website's usability. Moreover, using screen recording tools alongside the "Look" technique could capture real-time reactions and decisions, adding another layer of depth to the findings.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Heiti SC Light">
    <w:panose1 w:val="02000000000000000000"/>
    <w:charset w:val="86"/>
    <w:family w:val="auto"/>
    <w:pitch w:val="default"/>
    <w:sig w:usb0="00000000" w:usb1="00000000" w:usb2="00000000" w:usb3="00000000" w:csb0="00160000" w:csb1="00000000"/>
  </w:font>
  <w:font w:name="Damascus Regular">
    <w:panose1 w:val="00000400000000000000"/>
    <w:charset w:val="00"/>
    <w:family w:val="auto"/>
    <w:pitch w:val="default"/>
    <w:sig w:usb0="00000000" w:usb1="00000000" w:usb2="00000000" w:usb3="00000000" w:csb0="00000000" w:csb1="00000000"/>
  </w:font>
  <w:font w:name="Telugu MN Regular">
    <w:panose1 w:val="00000500000000000000"/>
    <w:charset w:val="00"/>
    <w:family w:val="auto"/>
    <w:pitch w:val="default"/>
    <w:sig w:usb0="00000000" w:usb1="00000000" w:usb2="00000000" w:usb3="00000000" w:csb0="00000000" w:csb1="00000000"/>
  </w:font>
  <w:font w:name="Telugu Sangam MN Regular">
    <w:panose1 w:val="00000500000000000000"/>
    <w:charset w:val="00"/>
    <w:family w:val="auto"/>
    <w:pitch w:val="default"/>
    <w:sig w:usb0="00000000" w:usb1="00000000" w:usb2="00000000" w:usb3="00000000" w:csb0="00000000" w:csb1="00000000"/>
  </w:font>
  <w:font w:name="Times Regular">
    <w:panose1 w:val="0000050000000002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F185F"/>
    <w:rsid w:val="3F4F185F"/>
    <w:rsid w:val="E7F315A3"/>
    <w:rsid w:val="F7BFC192"/>
    <w:rsid w:val="FD6200E2"/>
    <w:rsid w:val="FF73D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2023-10-09T06:08:00Z</dcterms:created>
  <dc:creator>Fyfe Bian</dc:creator>
  <cp:lastModifiedBy>Fyfe Bian</cp:lastModifiedBy>
  <dcterms:modified xsi:type="dcterms:W3CDTF">2023-10-10T15:13:03Z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