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0960" w14:textId="77777777" w:rsidR="0089284E" w:rsidRDefault="00B1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observe the office market, we chose three indicators – price, rent and vacancy. This dashboard shows the tendency of price and rent from 2019 to 2023. </w:t>
      </w:r>
    </w:p>
    <w:p w14:paraId="2AA33C43" w14:textId="77777777" w:rsidR="0089284E" w:rsidRDefault="0089284E">
      <w:pPr>
        <w:rPr>
          <w:rFonts w:ascii="Times New Roman" w:hAnsi="Times New Roman" w:cs="Times New Roman"/>
          <w:sz w:val="24"/>
          <w:szCs w:val="24"/>
        </w:rPr>
      </w:pPr>
    </w:p>
    <w:p w14:paraId="16C18845" w14:textId="77777777" w:rsidR="0089284E" w:rsidRDefault="004F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focused on </w:t>
      </w:r>
      <w:r w:rsidR="00BD3573">
        <w:rPr>
          <w:rFonts w:ascii="Times New Roman" w:hAnsi="Times New Roman" w:cs="Times New Roman"/>
          <w:sz w:val="24"/>
          <w:szCs w:val="24"/>
        </w:rPr>
        <w:t xml:space="preserve">these </w:t>
      </w:r>
      <w:r w:rsidR="006F5DC3">
        <w:rPr>
          <w:rFonts w:ascii="Times New Roman" w:hAnsi="Times New Roman" w:cs="Times New Roman"/>
          <w:sz w:val="24"/>
          <w:szCs w:val="24"/>
        </w:rPr>
        <w:t xml:space="preserve">seven regions </w:t>
      </w:r>
      <w:r w:rsidR="006F20CC">
        <w:rPr>
          <w:rFonts w:ascii="Times New Roman" w:hAnsi="Times New Roman" w:cs="Times New Roman"/>
          <w:sz w:val="24"/>
          <w:szCs w:val="24"/>
        </w:rPr>
        <w:t>because they have enough office buildings for data statistics.</w:t>
      </w:r>
      <w:r w:rsidR="00DA2EF5">
        <w:rPr>
          <w:rFonts w:ascii="Times New Roman" w:hAnsi="Times New Roman" w:cs="Times New Roman"/>
          <w:sz w:val="24"/>
          <w:szCs w:val="24"/>
        </w:rPr>
        <w:t xml:space="preserve"> </w:t>
      </w:r>
      <w:r w:rsidR="00406A7A">
        <w:rPr>
          <w:rFonts w:ascii="Times New Roman" w:hAnsi="Times New Roman" w:cs="Times New Roman"/>
          <w:sz w:val="24"/>
          <w:szCs w:val="24"/>
        </w:rPr>
        <w:t>The shade of these circles represent</w:t>
      </w:r>
      <w:r w:rsidR="00FE5352">
        <w:rPr>
          <w:rFonts w:ascii="Times New Roman" w:hAnsi="Times New Roman" w:cs="Times New Roman"/>
          <w:sz w:val="24"/>
          <w:szCs w:val="24"/>
        </w:rPr>
        <w:t xml:space="preserve">s </w:t>
      </w:r>
      <w:r w:rsidR="00A3656D">
        <w:rPr>
          <w:rFonts w:ascii="Times New Roman" w:hAnsi="Times New Roman" w:cs="Times New Roman"/>
          <w:sz w:val="24"/>
          <w:szCs w:val="24"/>
        </w:rPr>
        <w:t xml:space="preserve">the average price of offices while the scale represents the average rent. </w:t>
      </w:r>
      <w:r w:rsidR="002C1FB9">
        <w:rPr>
          <w:rFonts w:ascii="Times New Roman" w:hAnsi="Times New Roman" w:cs="Times New Roman"/>
          <w:sz w:val="24"/>
          <w:szCs w:val="24"/>
        </w:rPr>
        <w:t xml:space="preserve">Here you can show the numbers from different years by dragging this slider. </w:t>
      </w:r>
    </w:p>
    <w:p w14:paraId="161B8760" w14:textId="77777777" w:rsidR="0089284E" w:rsidRDefault="0089284E">
      <w:pPr>
        <w:rPr>
          <w:rFonts w:ascii="Times New Roman" w:hAnsi="Times New Roman" w:cs="Times New Roman"/>
          <w:sz w:val="24"/>
          <w:szCs w:val="24"/>
        </w:rPr>
      </w:pPr>
    </w:p>
    <w:p w14:paraId="50872A42" w14:textId="14BC31F9" w:rsidR="00692CE9" w:rsidRDefault="00CD3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C65091">
        <w:rPr>
          <w:rFonts w:ascii="Times New Roman" w:hAnsi="Times New Roman" w:cs="Times New Roman"/>
          <w:sz w:val="24"/>
          <w:szCs w:val="24"/>
        </w:rPr>
        <w:t>is line chart and bar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091">
        <w:rPr>
          <w:rFonts w:ascii="Times New Roman" w:hAnsi="Times New Roman" w:cs="Times New Roman"/>
          <w:sz w:val="24"/>
          <w:szCs w:val="24"/>
        </w:rPr>
        <w:t>demonstrates</w:t>
      </w:r>
      <w:r>
        <w:rPr>
          <w:rFonts w:ascii="Times New Roman" w:hAnsi="Times New Roman" w:cs="Times New Roman"/>
          <w:sz w:val="24"/>
          <w:szCs w:val="24"/>
        </w:rPr>
        <w:t xml:space="preserve"> the price and rent respectively</w:t>
      </w:r>
      <w:r w:rsidR="00D05192">
        <w:rPr>
          <w:rFonts w:ascii="Times New Roman" w:hAnsi="Times New Roman" w:cs="Times New Roman"/>
          <w:sz w:val="24"/>
          <w:szCs w:val="24"/>
        </w:rPr>
        <w:t xml:space="preserve"> of the total seven regions</w:t>
      </w:r>
      <w:r w:rsidR="00820CE7">
        <w:rPr>
          <w:rFonts w:ascii="Times New Roman" w:hAnsi="Times New Roman" w:cs="Times New Roman"/>
          <w:sz w:val="24"/>
          <w:szCs w:val="24"/>
        </w:rPr>
        <w:t xml:space="preserve"> and grades of office in A, B and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5091">
        <w:rPr>
          <w:rFonts w:ascii="Times New Roman" w:hAnsi="Times New Roman" w:cs="Times New Roman"/>
          <w:sz w:val="24"/>
          <w:szCs w:val="24"/>
        </w:rPr>
        <w:t xml:space="preserve">You can show the data of one certain region by select the correlated circle on this map. </w:t>
      </w:r>
      <w:r w:rsidR="00A2158B">
        <w:rPr>
          <w:rFonts w:ascii="Times New Roman" w:hAnsi="Times New Roman" w:cs="Times New Roman"/>
          <w:sz w:val="24"/>
          <w:szCs w:val="24"/>
        </w:rPr>
        <w:t xml:space="preserve">Consider that some data are missing and makes the fluctuation </w:t>
      </w:r>
      <w:r w:rsidR="00A67227">
        <w:rPr>
          <w:rFonts w:ascii="Times New Roman" w:hAnsi="Times New Roman" w:cs="Times New Roman"/>
          <w:sz w:val="24"/>
          <w:szCs w:val="24"/>
        </w:rPr>
        <w:t>have</w:t>
      </w:r>
      <w:r w:rsidR="00A2158B">
        <w:rPr>
          <w:rFonts w:ascii="Times New Roman" w:hAnsi="Times New Roman" w:cs="Times New Roman"/>
          <w:sz w:val="24"/>
          <w:szCs w:val="24"/>
        </w:rPr>
        <w:t xml:space="preserve"> little meaning, what we did was drawing a trend line to show the whole tendency and figured out that the rent is definitely decreasing since 2020</w:t>
      </w:r>
      <w:r w:rsidR="00CE20C6">
        <w:rPr>
          <w:rFonts w:ascii="Times New Roman" w:hAnsi="Times New Roman" w:cs="Times New Roman"/>
          <w:sz w:val="24"/>
          <w:szCs w:val="24"/>
        </w:rPr>
        <w:t xml:space="preserve"> – the pandemic. </w:t>
      </w:r>
      <w:r w:rsidR="00AE6A39">
        <w:rPr>
          <w:rFonts w:ascii="Times New Roman" w:hAnsi="Times New Roman" w:cs="Times New Roman"/>
          <w:sz w:val="24"/>
          <w:szCs w:val="24"/>
        </w:rPr>
        <w:t>What seems kind</w:t>
      </w:r>
      <w:r w:rsidR="00A67227">
        <w:rPr>
          <w:rFonts w:ascii="Times New Roman" w:hAnsi="Times New Roman" w:cs="Times New Roman"/>
          <w:sz w:val="24"/>
          <w:szCs w:val="24"/>
        </w:rPr>
        <w:t xml:space="preserve"> of</w:t>
      </w:r>
      <w:r w:rsidR="00AE6A39">
        <w:rPr>
          <w:rFonts w:ascii="Times New Roman" w:hAnsi="Times New Roman" w:cs="Times New Roman"/>
          <w:sz w:val="24"/>
          <w:szCs w:val="24"/>
        </w:rPr>
        <w:t xml:space="preserve"> </w:t>
      </w:r>
      <w:r w:rsidR="00A67227">
        <w:rPr>
          <w:rFonts w:ascii="Times New Roman" w:hAnsi="Times New Roman" w:cs="Times New Roman"/>
          <w:sz w:val="24"/>
          <w:szCs w:val="24"/>
        </w:rPr>
        <w:t>don’t</w:t>
      </w:r>
      <w:r w:rsidR="00AE6A39">
        <w:rPr>
          <w:rFonts w:ascii="Times New Roman" w:hAnsi="Times New Roman" w:cs="Times New Roman"/>
          <w:sz w:val="24"/>
          <w:szCs w:val="24"/>
        </w:rPr>
        <w:t xml:space="preserve"> agree with our intuition is, </w:t>
      </w:r>
      <w:r w:rsidR="00543C76">
        <w:rPr>
          <w:rFonts w:ascii="Times New Roman" w:hAnsi="Times New Roman" w:cs="Times New Roman"/>
          <w:sz w:val="24"/>
          <w:szCs w:val="24"/>
        </w:rPr>
        <w:t>the price of office seems have nothing to do with the</w:t>
      </w:r>
      <w:r w:rsidR="00CD3DE4">
        <w:rPr>
          <w:rFonts w:ascii="Times New Roman" w:hAnsi="Times New Roman" w:cs="Times New Roman"/>
          <w:sz w:val="24"/>
          <w:szCs w:val="24"/>
        </w:rPr>
        <w:t xml:space="preserve"> </w:t>
      </w:r>
      <w:r w:rsidR="003B6858">
        <w:rPr>
          <w:rFonts w:ascii="Times New Roman" w:hAnsi="Times New Roman" w:cs="Times New Roman"/>
          <w:sz w:val="24"/>
          <w:szCs w:val="24"/>
        </w:rPr>
        <w:t>pandemic.</w:t>
      </w:r>
    </w:p>
    <w:p w14:paraId="7960964F" w14:textId="77777777" w:rsidR="001C0D3A" w:rsidRDefault="001C0D3A">
      <w:pPr>
        <w:rPr>
          <w:rFonts w:ascii="Times New Roman" w:hAnsi="Times New Roman" w:cs="Times New Roman"/>
          <w:sz w:val="24"/>
          <w:szCs w:val="24"/>
        </w:rPr>
      </w:pPr>
    </w:p>
    <w:p w14:paraId="27802FB9" w14:textId="0F86515F" w:rsidR="001C0D3A" w:rsidRDefault="00BE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this dashboard, the chart above shows the office vacancy rate</w:t>
      </w:r>
      <w:r w:rsidR="00820CE7">
        <w:rPr>
          <w:rFonts w:ascii="Times New Roman" w:hAnsi="Times New Roman" w:cs="Times New Roman"/>
          <w:sz w:val="24"/>
          <w:szCs w:val="24"/>
        </w:rPr>
        <w:t xml:space="preserve">. </w:t>
      </w:r>
      <w:r w:rsidR="007C500C">
        <w:rPr>
          <w:rFonts w:ascii="Times New Roman" w:hAnsi="Times New Roman" w:cs="Times New Roman"/>
          <w:sz w:val="24"/>
          <w:szCs w:val="24"/>
        </w:rPr>
        <w:t xml:space="preserve">As you can see, it increases </w:t>
      </w:r>
      <w:r w:rsidR="00016502">
        <w:rPr>
          <w:rFonts w:ascii="Times New Roman" w:hAnsi="Times New Roman" w:cs="Times New Roman"/>
          <w:sz w:val="24"/>
          <w:szCs w:val="24"/>
        </w:rPr>
        <w:t xml:space="preserve">significantly in 2020 when the pandemic was severe. </w:t>
      </w:r>
      <w:r w:rsidR="00CC2C40">
        <w:rPr>
          <w:rFonts w:ascii="Times New Roman" w:hAnsi="Times New Roman" w:cs="Times New Roman"/>
          <w:sz w:val="24"/>
          <w:szCs w:val="24"/>
        </w:rPr>
        <w:t>The take-up below also shows great decrease in this year.</w:t>
      </w:r>
      <w:r w:rsidR="00323C61">
        <w:rPr>
          <w:rFonts w:ascii="Times New Roman" w:hAnsi="Times New Roman" w:cs="Times New Roman"/>
          <w:sz w:val="24"/>
          <w:szCs w:val="24"/>
        </w:rPr>
        <w:t xml:space="preserve"> You can also observe a certain grade by click</w:t>
      </w:r>
      <w:r w:rsidR="00AA75B3">
        <w:rPr>
          <w:rFonts w:ascii="Times New Roman" w:hAnsi="Times New Roman" w:cs="Times New Roman"/>
          <w:sz w:val="24"/>
          <w:szCs w:val="24"/>
        </w:rPr>
        <w:t>ing</w:t>
      </w:r>
      <w:r w:rsidR="00323C61">
        <w:rPr>
          <w:rFonts w:ascii="Times New Roman" w:hAnsi="Times New Roman" w:cs="Times New Roman"/>
          <w:sz w:val="24"/>
          <w:szCs w:val="24"/>
        </w:rPr>
        <w:t xml:space="preserve"> at </w:t>
      </w:r>
      <w:r w:rsidR="00AA75B3">
        <w:rPr>
          <w:rFonts w:ascii="Times New Roman" w:hAnsi="Times New Roman" w:cs="Times New Roman"/>
          <w:sz w:val="24"/>
          <w:szCs w:val="24"/>
        </w:rPr>
        <w:t>the lines…</w:t>
      </w:r>
    </w:p>
    <w:p w14:paraId="00A37BB5" w14:textId="77777777" w:rsidR="00A76CD7" w:rsidRDefault="00A76CD7">
      <w:pPr>
        <w:rPr>
          <w:rFonts w:ascii="Times New Roman" w:hAnsi="Times New Roman" w:cs="Times New Roman"/>
          <w:sz w:val="24"/>
          <w:szCs w:val="24"/>
        </w:rPr>
      </w:pPr>
    </w:p>
    <w:p w14:paraId="58D9054E" w14:textId="0CD52073" w:rsidR="00A76CD7" w:rsidRPr="00EA57A2" w:rsidRDefault="0009619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abnormal decrease vacancy of grade C means there may be a recovery. But </w:t>
      </w:r>
      <w:r w:rsidR="00467406">
        <w:rPr>
          <w:rFonts w:ascii="Times New Roman" w:hAnsi="Times New Roman" w:cs="Times New Roman"/>
          <w:sz w:val="24"/>
          <w:szCs w:val="24"/>
        </w:rPr>
        <w:t xml:space="preserve">comparing to the pre-pandemic period, the city may have not recovered. </w:t>
      </w:r>
    </w:p>
    <w:sectPr w:rsidR="00A76CD7" w:rsidRPr="00EA5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6E7F" w14:textId="77777777" w:rsidR="00AC3BA3" w:rsidRDefault="00AC3BA3" w:rsidP="000D5AE0">
      <w:r>
        <w:separator/>
      </w:r>
    </w:p>
  </w:endnote>
  <w:endnote w:type="continuationSeparator" w:id="0">
    <w:p w14:paraId="13B82BD5" w14:textId="77777777" w:rsidR="00AC3BA3" w:rsidRDefault="00AC3BA3" w:rsidP="000D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BDE0" w14:textId="77777777" w:rsidR="00AC3BA3" w:rsidRDefault="00AC3BA3" w:rsidP="000D5AE0">
      <w:r>
        <w:separator/>
      </w:r>
    </w:p>
  </w:footnote>
  <w:footnote w:type="continuationSeparator" w:id="0">
    <w:p w14:paraId="03016E8E" w14:textId="77777777" w:rsidR="00AC3BA3" w:rsidRDefault="00AC3BA3" w:rsidP="000D5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BE"/>
    <w:rsid w:val="00016502"/>
    <w:rsid w:val="00096192"/>
    <w:rsid w:val="000D5AE0"/>
    <w:rsid w:val="001C0D3A"/>
    <w:rsid w:val="00215207"/>
    <w:rsid w:val="002C1FB9"/>
    <w:rsid w:val="00323C61"/>
    <w:rsid w:val="003B6858"/>
    <w:rsid w:val="00406A7A"/>
    <w:rsid w:val="00467406"/>
    <w:rsid w:val="004F55CD"/>
    <w:rsid w:val="00543C76"/>
    <w:rsid w:val="00692CE9"/>
    <w:rsid w:val="006C2CBE"/>
    <w:rsid w:val="006F20CC"/>
    <w:rsid w:val="006F5DC3"/>
    <w:rsid w:val="007C500C"/>
    <w:rsid w:val="00820CE7"/>
    <w:rsid w:val="0089284E"/>
    <w:rsid w:val="00A2158B"/>
    <w:rsid w:val="00A3656D"/>
    <w:rsid w:val="00A67227"/>
    <w:rsid w:val="00A76CD7"/>
    <w:rsid w:val="00AA75B3"/>
    <w:rsid w:val="00AB7299"/>
    <w:rsid w:val="00AC3BA3"/>
    <w:rsid w:val="00AE6A39"/>
    <w:rsid w:val="00B129AC"/>
    <w:rsid w:val="00BD3573"/>
    <w:rsid w:val="00BE6E2B"/>
    <w:rsid w:val="00C65091"/>
    <w:rsid w:val="00CC2C40"/>
    <w:rsid w:val="00CD30F3"/>
    <w:rsid w:val="00CD3DE4"/>
    <w:rsid w:val="00CE20C6"/>
    <w:rsid w:val="00D05192"/>
    <w:rsid w:val="00DA2EF5"/>
    <w:rsid w:val="00EA57A2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AB230"/>
  <w15:chartTrackingRefBased/>
  <w15:docId w15:val="{CEE59FB8-00E3-4D33-9A07-EA69F1A1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A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猜 易</dc:creator>
  <cp:keywords/>
  <dc:description/>
  <cp:lastModifiedBy>猜 易</cp:lastModifiedBy>
  <cp:revision>36</cp:revision>
  <dcterms:created xsi:type="dcterms:W3CDTF">2023-11-25T10:49:00Z</dcterms:created>
  <dcterms:modified xsi:type="dcterms:W3CDTF">2023-11-25T12:35:00Z</dcterms:modified>
</cp:coreProperties>
</file>