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65249559" w14:textId="205D0258" w:rsidR="00171569" w:rsidRPr="00992D3D" w:rsidRDefault="003736E1" w:rsidP="00992D3D">
      <w:pPr>
        <w:spacing w:after="0" w:line="240" w:lineRule="auto"/>
        <w:jc w:val="center"/>
        <w:rPr>
          <w:rFonts w:ascii="Tw Cen MT" w:eastAsia="Times New Roman" w:hAnsi="Tw Cen MT" w:cs="Times New Roman"/>
          <w:b/>
          <w:bCs/>
          <w:color w:val="FFFFFF" w:themeColor="background1"/>
          <w:kern w:val="0"/>
          <w:sz w:val="44"/>
          <w:szCs w:val="44"/>
          <w:lang w:eastAsia="fr-FR"/>
          <w14:ligatures w14:val="none"/>
        </w:rPr>
      </w:pPr>
      <w:r w:rsidRPr="00992D3D">
        <w:rPr>
          <w:rFonts w:ascii="Tw Cen MT" w:eastAsia="Times New Roman" w:hAnsi="Tw Cen MT" w:cs="Times New Roman"/>
          <w:b/>
          <w:bCs/>
          <w:color w:val="FFFFFF" w:themeColor="background1"/>
          <w:kern w:val="0"/>
          <w:sz w:val="44"/>
          <w:szCs w:val="44"/>
          <w:highlight w:val="darkCyan"/>
          <w:lang w:eastAsia="fr-FR"/>
          <w14:ligatures w14:val="none"/>
        </w:rPr>
        <w:t>EXERCICES TRAITÉS DANS LE FICHIER RMARKDOWN</w:t>
      </w:r>
    </w:p>
    <w:p w14:paraId="6EAAD5CA" w14:textId="77777777" w:rsidR="003736E1" w:rsidRPr="00992D3D" w:rsidRDefault="003736E1" w:rsidP="00992D3D">
      <w:pPr>
        <w:spacing w:after="0" w:line="240" w:lineRule="auto"/>
        <w:jc w:val="both"/>
        <w:rPr>
          <w:rFonts w:ascii="Tw Cen MT" w:eastAsia="Times New Roman" w:hAnsi="Tw Cen MT" w:cs="Times New Roman"/>
          <w:b/>
          <w:bCs/>
          <w:kern w:val="0"/>
          <w:sz w:val="24"/>
          <w:szCs w:val="24"/>
          <w:lang w:eastAsia="fr-FR"/>
          <w14:ligatures w14:val="none"/>
        </w:rPr>
      </w:pPr>
    </w:p>
    <w:p w14:paraId="47825F7B" w14:textId="77777777" w:rsidR="00171569" w:rsidRPr="00A90F2B" w:rsidRDefault="00171569" w:rsidP="00A90F2B">
      <w:pPr>
        <w:spacing w:after="0" w:line="240" w:lineRule="auto"/>
        <w:jc w:val="center"/>
        <w:rPr>
          <w:rFonts w:ascii="Tw Cen MT" w:eastAsia="Times New Roman" w:hAnsi="Tw Cen MT" w:cs="Times New Roman"/>
          <w:b/>
          <w:bCs/>
          <w:kern w:val="0"/>
          <w:sz w:val="40"/>
          <w:szCs w:val="40"/>
          <w:highlight w:val="lightGray"/>
          <w:u w:val="single"/>
          <w:lang w:eastAsia="fr-FR"/>
          <w14:ligatures w14:val="none"/>
        </w:rPr>
      </w:pPr>
      <w:bookmarkStart w:id="0" w:name="_Toc502665643"/>
      <w:r w:rsidRPr="00A90F2B">
        <w:rPr>
          <w:rFonts w:ascii="Tw Cen MT" w:eastAsia="Times New Roman" w:hAnsi="Tw Cen MT" w:cs="Times New Roman"/>
          <w:b/>
          <w:bCs/>
          <w:kern w:val="0"/>
          <w:sz w:val="40"/>
          <w:szCs w:val="40"/>
          <w:highlight w:val="lightGray"/>
          <w:u w:val="single"/>
          <w:lang w:eastAsia="fr-FR"/>
          <w14:ligatures w14:val="none"/>
        </w:rPr>
        <w:t xml:space="preserve">Exemple </w:t>
      </w:r>
      <w:bookmarkEnd w:id="0"/>
      <w:r w:rsidRPr="00A90F2B">
        <w:rPr>
          <w:rFonts w:ascii="Tw Cen MT" w:eastAsia="Times New Roman" w:hAnsi="Tw Cen MT" w:cs="Times New Roman"/>
          <w:b/>
          <w:bCs/>
          <w:kern w:val="0"/>
          <w:sz w:val="40"/>
          <w:szCs w:val="40"/>
          <w:highlight w:val="lightGray"/>
          <w:u w:val="single"/>
          <w:lang w:eastAsia="fr-FR"/>
          <w14:ligatures w14:val="none"/>
        </w:rPr>
        <w:t>1</w:t>
      </w:r>
    </w:p>
    <w:p w14:paraId="6F95DDF4" w14:textId="77777777" w:rsidR="00171569" w:rsidRPr="00992D3D" w:rsidRDefault="00171569" w:rsidP="00992D3D">
      <w:pPr>
        <w:spacing w:after="0" w:line="240" w:lineRule="auto"/>
        <w:jc w:val="both"/>
        <w:rPr>
          <w:rFonts w:ascii="Tw Cen MT" w:eastAsia="Times New Roman" w:hAnsi="Tw Cen MT" w:cs="Times New Roman"/>
          <w:kern w:val="0"/>
          <w:sz w:val="24"/>
          <w:szCs w:val="24"/>
          <w:lang w:eastAsia="fr-FR"/>
          <w14:ligatures w14:val="none"/>
        </w:rPr>
      </w:pPr>
      <w:r w:rsidRPr="00992D3D">
        <w:rPr>
          <w:rFonts w:ascii="Tw Cen MT" w:eastAsia="Times New Roman" w:hAnsi="Tw Cen MT" w:cs="Times New Roman"/>
          <w:kern w:val="0"/>
          <w:sz w:val="24"/>
          <w:szCs w:val="24"/>
          <w:lang w:eastAsia="fr-FR"/>
          <w14:ligatures w14:val="none"/>
        </w:rPr>
        <w:t>Une entreprise désire effectuer une campagne publicitaire dans la télévision, la radio et les journaux pour un produit lancé récemment sur le marché. Le but de la campagne est d’attirer le maximum possible de clients. Les résultats d’une étude de marché sont donnés par le tableau suivant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47"/>
        <w:gridCol w:w="1418"/>
        <w:gridCol w:w="1417"/>
        <w:gridCol w:w="1030"/>
        <w:gridCol w:w="1728"/>
      </w:tblGrid>
      <w:tr w:rsidR="00171569" w:rsidRPr="00992D3D" w14:paraId="19DDD2CA" w14:textId="77777777" w:rsidTr="00706C72">
        <w:trPr>
          <w:cantSplit/>
        </w:trPr>
        <w:tc>
          <w:tcPr>
            <w:tcW w:w="3047" w:type="dxa"/>
            <w:vMerge w:val="restart"/>
            <w:tcBorders>
              <w:top w:val="nil"/>
              <w:left w:val="nil"/>
              <w:right w:val="single" w:sz="4" w:space="0" w:color="auto"/>
            </w:tcBorders>
          </w:tcPr>
          <w:p w14:paraId="6370C589"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p>
        </w:tc>
        <w:tc>
          <w:tcPr>
            <w:tcW w:w="2835" w:type="dxa"/>
            <w:gridSpan w:val="2"/>
            <w:tcBorders>
              <w:left w:val="nil"/>
            </w:tcBorders>
          </w:tcPr>
          <w:p w14:paraId="7857082F"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Télévision</w:t>
            </w:r>
          </w:p>
        </w:tc>
        <w:tc>
          <w:tcPr>
            <w:tcW w:w="1030" w:type="dxa"/>
            <w:vMerge w:val="restart"/>
          </w:tcPr>
          <w:p w14:paraId="3DE1F719"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Radio</w:t>
            </w:r>
          </w:p>
        </w:tc>
        <w:tc>
          <w:tcPr>
            <w:tcW w:w="1728" w:type="dxa"/>
            <w:vMerge w:val="restart"/>
          </w:tcPr>
          <w:p w14:paraId="20D15605"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Journaux</w:t>
            </w:r>
          </w:p>
        </w:tc>
      </w:tr>
      <w:tr w:rsidR="00171569" w:rsidRPr="00992D3D" w14:paraId="1BBE8D5B" w14:textId="77777777" w:rsidTr="00706C72">
        <w:trPr>
          <w:cantSplit/>
        </w:trPr>
        <w:tc>
          <w:tcPr>
            <w:tcW w:w="3047" w:type="dxa"/>
            <w:vMerge/>
            <w:tcBorders>
              <w:left w:val="nil"/>
              <w:right w:val="single" w:sz="4" w:space="0" w:color="auto"/>
            </w:tcBorders>
          </w:tcPr>
          <w:p w14:paraId="6DEC421B"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p>
        </w:tc>
        <w:tc>
          <w:tcPr>
            <w:tcW w:w="1418" w:type="dxa"/>
            <w:tcBorders>
              <w:left w:val="nil"/>
            </w:tcBorders>
          </w:tcPr>
          <w:p w14:paraId="1BB104E4"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Locale</w:t>
            </w:r>
          </w:p>
        </w:tc>
        <w:tc>
          <w:tcPr>
            <w:tcW w:w="1417" w:type="dxa"/>
          </w:tcPr>
          <w:p w14:paraId="711554B3"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Par satellite</w:t>
            </w:r>
          </w:p>
        </w:tc>
        <w:tc>
          <w:tcPr>
            <w:tcW w:w="1030" w:type="dxa"/>
            <w:vMerge/>
          </w:tcPr>
          <w:p w14:paraId="5A5F47DE"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p>
        </w:tc>
        <w:tc>
          <w:tcPr>
            <w:tcW w:w="1728" w:type="dxa"/>
            <w:vMerge/>
          </w:tcPr>
          <w:p w14:paraId="1454FEC5"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p>
        </w:tc>
      </w:tr>
      <w:tr w:rsidR="00171569" w:rsidRPr="00992D3D" w14:paraId="41D8BDD2" w14:textId="77777777" w:rsidTr="00706C72">
        <w:tc>
          <w:tcPr>
            <w:tcW w:w="3047" w:type="dxa"/>
          </w:tcPr>
          <w:p w14:paraId="7841A1F7"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Coût d’une publicité</w:t>
            </w:r>
          </w:p>
        </w:tc>
        <w:tc>
          <w:tcPr>
            <w:tcW w:w="1418" w:type="dxa"/>
          </w:tcPr>
          <w:p w14:paraId="08EF6CA2"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val="nl-NL" w:eastAsia="fr-FR"/>
                <w14:ligatures w14:val="none"/>
              </w:rPr>
            </w:pPr>
            <w:r w:rsidRPr="00992D3D">
              <w:rPr>
                <w:rFonts w:ascii="Tw Cen MT" w:eastAsia="Times New Roman" w:hAnsi="Tw Cen MT" w:cs="Times New Roman"/>
                <w:b/>
                <w:bCs/>
                <w:kern w:val="0"/>
                <w:sz w:val="24"/>
                <w:szCs w:val="19"/>
                <w:lang w:val="nl-NL" w:eastAsia="fr-FR"/>
                <w14:ligatures w14:val="none"/>
              </w:rPr>
              <w:t>40 UM</w:t>
            </w:r>
          </w:p>
        </w:tc>
        <w:tc>
          <w:tcPr>
            <w:tcW w:w="1417" w:type="dxa"/>
          </w:tcPr>
          <w:p w14:paraId="6427258B"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val="nl-NL" w:eastAsia="fr-FR"/>
                <w14:ligatures w14:val="none"/>
              </w:rPr>
            </w:pPr>
            <w:r w:rsidRPr="00992D3D">
              <w:rPr>
                <w:rFonts w:ascii="Tw Cen MT" w:eastAsia="Times New Roman" w:hAnsi="Tw Cen MT" w:cs="Times New Roman"/>
                <w:b/>
                <w:bCs/>
                <w:kern w:val="0"/>
                <w:sz w:val="24"/>
                <w:szCs w:val="19"/>
                <w:lang w:val="nl-NL" w:eastAsia="fr-FR"/>
                <w14:ligatures w14:val="none"/>
              </w:rPr>
              <w:t>75 UM</w:t>
            </w:r>
          </w:p>
        </w:tc>
        <w:tc>
          <w:tcPr>
            <w:tcW w:w="1030" w:type="dxa"/>
          </w:tcPr>
          <w:p w14:paraId="4CD82328"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val="nl-NL" w:eastAsia="fr-FR"/>
                <w14:ligatures w14:val="none"/>
              </w:rPr>
            </w:pPr>
            <w:r w:rsidRPr="00992D3D">
              <w:rPr>
                <w:rFonts w:ascii="Tw Cen MT" w:eastAsia="Times New Roman" w:hAnsi="Tw Cen MT" w:cs="Times New Roman"/>
                <w:b/>
                <w:bCs/>
                <w:kern w:val="0"/>
                <w:sz w:val="24"/>
                <w:szCs w:val="19"/>
                <w:lang w:val="nl-NL" w:eastAsia="fr-FR"/>
                <w14:ligatures w14:val="none"/>
              </w:rPr>
              <w:t>30 UM</w:t>
            </w:r>
          </w:p>
        </w:tc>
        <w:tc>
          <w:tcPr>
            <w:tcW w:w="1728" w:type="dxa"/>
          </w:tcPr>
          <w:p w14:paraId="1AC99152"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15 UM</w:t>
            </w:r>
          </w:p>
        </w:tc>
      </w:tr>
      <w:tr w:rsidR="00171569" w:rsidRPr="00992D3D" w14:paraId="45CED133" w14:textId="77777777" w:rsidTr="00706C72">
        <w:tc>
          <w:tcPr>
            <w:tcW w:w="3047" w:type="dxa"/>
          </w:tcPr>
          <w:p w14:paraId="32F7029F"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Nombre de client potentiel par publicité</w:t>
            </w:r>
          </w:p>
        </w:tc>
        <w:tc>
          <w:tcPr>
            <w:tcW w:w="1418" w:type="dxa"/>
          </w:tcPr>
          <w:p w14:paraId="492C65BA"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400</w:t>
            </w:r>
          </w:p>
        </w:tc>
        <w:tc>
          <w:tcPr>
            <w:tcW w:w="1417" w:type="dxa"/>
          </w:tcPr>
          <w:p w14:paraId="474773DA"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900</w:t>
            </w:r>
          </w:p>
        </w:tc>
        <w:tc>
          <w:tcPr>
            <w:tcW w:w="1030" w:type="dxa"/>
          </w:tcPr>
          <w:p w14:paraId="1B343F86"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500</w:t>
            </w:r>
          </w:p>
        </w:tc>
        <w:tc>
          <w:tcPr>
            <w:tcW w:w="1728" w:type="dxa"/>
          </w:tcPr>
          <w:p w14:paraId="3E75BC8A"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200</w:t>
            </w:r>
          </w:p>
        </w:tc>
      </w:tr>
      <w:tr w:rsidR="00171569" w:rsidRPr="00992D3D" w14:paraId="39E3AFBD" w14:textId="77777777" w:rsidTr="00706C72">
        <w:tc>
          <w:tcPr>
            <w:tcW w:w="3047" w:type="dxa"/>
          </w:tcPr>
          <w:p w14:paraId="2A3C6DEA" w14:textId="03D979B1"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 xml:space="preserve">Nombre de </w:t>
            </w:r>
            <w:r w:rsidR="003736E1" w:rsidRPr="00992D3D">
              <w:rPr>
                <w:rFonts w:ascii="Tw Cen MT" w:eastAsia="Times New Roman" w:hAnsi="Tw Cen MT" w:cs="Times New Roman"/>
                <w:b/>
                <w:bCs/>
                <w:kern w:val="0"/>
                <w:sz w:val="24"/>
                <w:szCs w:val="19"/>
                <w:lang w:eastAsia="fr-FR"/>
                <w14:ligatures w14:val="none"/>
              </w:rPr>
              <w:t>clients potentiels</w:t>
            </w:r>
            <w:r w:rsidRPr="00992D3D">
              <w:rPr>
                <w:rFonts w:ascii="Tw Cen MT" w:eastAsia="Times New Roman" w:hAnsi="Tw Cen MT" w:cs="Times New Roman"/>
                <w:b/>
                <w:bCs/>
                <w:kern w:val="0"/>
                <w:sz w:val="24"/>
                <w:szCs w:val="19"/>
                <w:lang w:eastAsia="fr-FR"/>
                <w14:ligatures w14:val="none"/>
              </w:rPr>
              <w:t xml:space="preserve"> femme par publicité</w:t>
            </w:r>
          </w:p>
        </w:tc>
        <w:tc>
          <w:tcPr>
            <w:tcW w:w="1418" w:type="dxa"/>
          </w:tcPr>
          <w:p w14:paraId="6B51826C"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300</w:t>
            </w:r>
          </w:p>
        </w:tc>
        <w:tc>
          <w:tcPr>
            <w:tcW w:w="1417" w:type="dxa"/>
          </w:tcPr>
          <w:p w14:paraId="31054FF6"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400</w:t>
            </w:r>
          </w:p>
        </w:tc>
        <w:tc>
          <w:tcPr>
            <w:tcW w:w="1030" w:type="dxa"/>
          </w:tcPr>
          <w:p w14:paraId="33D96B68"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200</w:t>
            </w:r>
          </w:p>
        </w:tc>
        <w:tc>
          <w:tcPr>
            <w:tcW w:w="1728" w:type="dxa"/>
          </w:tcPr>
          <w:p w14:paraId="36FA42DB" w14:textId="77777777" w:rsidR="00171569" w:rsidRPr="00992D3D" w:rsidRDefault="00171569" w:rsidP="00992D3D">
            <w:pPr>
              <w:spacing w:after="0" w:line="240" w:lineRule="auto"/>
              <w:jc w:val="both"/>
              <w:rPr>
                <w:rFonts w:ascii="Tw Cen MT" w:eastAsia="Times New Roman" w:hAnsi="Tw Cen MT" w:cs="Times New Roman"/>
                <w:b/>
                <w:bCs/>
                <w:kern w:val="0"/>
                <w:sz w:val="24"/>
                <w:szCs w:val="19"/>
                <w:lang w:eastAsia="fr-FR"/>
                <w14:ligatures w14:val="none"/>
              </w:rPr>
            </w:pPr>
            <w:r w:rsidRPr="00992D3D">
              <w:rPr>
                <w:rFonts w:ascii="Tw Cen MT" w:eastAsia="Times New Roman" w:hAnsi="Tw Cen MT" w:cs="Times New Roman"/>
                <w:b/>
                <w:bCs/>
                <w:kern w:val="0"/>
                <w:sz w:val="24"/>
                <w:szCs w:val="19"/>
                <w:lang w:eastAsia="fr-FR"/>
                <w14:ligatures w14:val="none"/>
              </w:rPr>
              <w:t>100</w:t>
            </w:r>
          </w:p>
        </w:tc>
      </w:tr>
    </w:tbl>
    <w:p w14:paraId="6ED9B9E1" w14:textId="77777777" w:rsidR="00171569" w:rsidRPr="00992D3D" w:rsidRDefault="00171569" w:rsidP="00992D3D">
      <w:p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Pour la campagne, on prévoit de ne pas payer plus que 800 UM pour toute la campagne et on demande que ces objectifs soient atteints :</w:t>
      </w:r>
    </w:p>
    <w:p w14:paraId="31BCCCDF" w14:textId="77777777" w:rsidR="00171569" w:rsidRPr="00992D3D" w:rsidRDefault="00171569" w:rsidP="00992D3D">
      <w:pPr>
        <w:numPr>
          <w:ilvl w:val="0"/>
          <w:numId w:val="1"/>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Au minimum 2000 femmes regardent, entendent ou lisent la publicité ;</w:t>
      </w:r>
    </w:p>
    <w:p w14:paraId="330C62A6" w14:textId="77777777" w:rsidR="00171569" w:rsidRPr="00992D3D" w:rsidRDefault="00171569" w:rsidP="00992D3D">
      <w:pPr>
        <w:numPr>
          <w:ilvl w:val="0"/>
          <w:numId w:val="1"/>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 xml:space="preserve">La campagne publicitaire dans la télévision ne doit pas dépasser </w:t>
      </w:r>
      <w:r w:rsidRPr="00992D3D">
        <w:rPr>
          <w:rFonts w:ascii="Tw Cen MT" w:eastAsia="Times New Roman" w:hAnsi="Tw Cen MT" w:cs="Times New Roman"/>
          <w:kern w:val="0"/>
          <w:sz w:val="24"/>
          <w:szCs w:val="19"/>
          <w:lang w:eastAsia="fr-FR"/>
          <w14:ligatures w14:val="none"/>
        </w:rPr>
        <w:br/>
        <w:t>500 UM ;</w:t>
      </w:r>
    </w:p>
    <w:p w14:paraId="7D3159C3" w14:textId="77777777" w:rsidR="00171569" w:rsidRPr="00992D3D" w:rsidRDefault="00171569" w:rsidP="00992D3D">
      <w:pPr>
        <w:numPr>
          <w:ilvl w:val="0"/>
          <w:numId w:val="1"/>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Au moins 3 spots publicitaires seront assurés par la télévision locale et au moins de deux spots par la télévision par satellite.</w:t>
      </w:r>
    </w:p>
    <w:p w14:paraId="694D7769" w14:textId="77777777" w:rsidR="00171569" w:rsidRPr="00992D3D" w:rsidRDefault="00171569" w:rsidP="00992D3D">
      <w:pPr>
        <w:numPr>
          <w:ilvl w:val="0"/>
          <w:numId w:val="1"/>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Le nombre des publicités dans la radio ou dans les journaux sont pour chacun entre 5 et 10.</w:t>
      </w:r>
    </w:p>
    <w:p w14:paraId="5BEAF4CC" w14:textId="77777777" w:rsidR="00171569" w:rsidRPr="00992D3D" w:rsidRDefault="00171569" w:rsidP="00992D3D">
      <w:pPr>
        <w:spacing w:after="0" w:line="240" w:lineRule="auto"/>
        <w:jc w:val="both"/>
        <w:rPr>
          <w:rFonts w:ascii="Tw Cen MT" w:eastAsia="Times New Roman" w:hAnsi="Tw Cen MT" w:cs="Times New Roman"/>
          <w:kern w:val="0"/>
          <w:sz w:val="24"/>
          <w:szCs w:val="19"/>
          <w:lang w:eastAsia="fr-FR"/>
          <w14:ligatures w14:val="none"/>
        </w:rPr>
      </w:pPr>
    </w:p>
    <w:p w14:paraId="5FBE2766" w14:textId="77777777" w:rsidR="00171569" w:rsidRPr="00992D3D" w:rsidRDefault="00171569" w:rsidP="00992D3D">
      <w:pPr>
        <w:spacing w:after="0" w:line="240" w:lineRule="auto"/>
        <w:jc w:val="both"/>
        <w:rPr>
          <w:rFonts w:ascii="Tw Cen MT" w:eastAsia="Times New Roman" w:hAnsi="Tw Cen MT" w:cs="Times New Roman"/>
          <w:i/>
          <w:iCs/>
          <w:kern w:val="0"/>
          <w:sz w:val="24"/>
          <w:szCs w:val="19"/>
          <w:u w:val="single"/>
          <w:lang w:eastAsia="fr-FR"/>
          <w14:ligatures w14:val="none"/>
        </w:rPr>
      </w:pPr>
      <w:r w:rsidRPr="00992D3D">
        <w:rPr>
          <w:rFonts w:ascii="Tw Cen MT" w:eastAsia="Times New Roman" w:hAnsi="Tw Cen MT" w:cs="Times New Roman"/>
          <w:i/>
          <w:iCs/>
          <w:kern w:val="0"/>
          <w:sz w:val="24"/>
          <w:szCs w:val="19"/>
          <w:u w:val="single"/>
          <w:lang w:eastAsia="fr-FR"/>
          <w14:ligatures w14:val="none"/>
        </w:rPr>
        <w:t>1. Identification des variables de décision</w:t>
      </w:r>
    </w:p>
    <w:p w14:paraId="1CFA6679" w14:textId="77777777" w:rsidR="00171569" w:rsidRPr="00992D3D" w:rsidRDefault="00171569" w:rsidP="00992D3D">
      <w:p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 xml:space="preserve">Les variables de décision du problème sont </w:t>
      </w:r>
    </w:p>
    <w:p w14:paraId="4D39F172" w14:textId="77777777" w:rsidR="00171569" w:rsidRPr="00992D3D" w:rsidRDefault="00171569" w:rsidP="00992D3D">
      <w:pPr>
        <w:numPr>
          <w:ilvl w:val="0"/>
          <w:numId w:val="2"/>
        </w:numPr>
        <w:spacing w:after="0" w:line="240" w:lineRule="auto"/>
        <w:jc w:val="both"/>
        <w:rPr>
          <w:rFonts w:ascii="Tw Cen MT" w:eastAsia="Times New Roman" w:hAnsi="Tw Cen MT" w:cs="Times New Roman"/>
          <w:kern w:val="0"/>
          <w:sz w:val="24"/>
          <w:szCs w:val="19"/>
          <w:lang w:eastAsia="fr-FR"/>
          <w14:ligatures w14:val="none"/>
        </w:rPr>
      </w:pPr>
      <w:proofErr w:type="gramStart"/>
      <w:r w:rsidRPr="00992D3D">
        <w:rPr>
          <w:rFonts w:ascii="Tw Cen MT" w:eastAsia="Times New Roman" w:hAnsi="Tw Cen MT" w:cs="Times New Roman"/>
          <w:i/>
          <w:kern w:val="0"/>
          <w:sz w:val="24"/>
          <w:szCs w:val="19"/>
          <w:lang w:eastAsia="fr-FR"/>
          <w14:ligatures w14:val="none"/>
        </w:rPr>
        <w:t>x</w:t>
      </w:r>
      <w:proofErr w:type="gramEnd"/>
      <w:r w:rsidRPr="00992D3D">
        <w:rPr>
          <w:rFonts w:ascii="Tw Cen MT" w:eastAsia="Times New Roman" w:hAnsi="Tw Cen MT" w:cs="Times New Roman"/>
          <w:i/>
          <w:kern w:val="0"/>
          <w:sz w:val="24"/>
          <w:szCs w:val="19"/>
          <w:vertAlign w:val="subscript"/>
          <w:lang w:eastAsia="fr-FR"/>
          <w14:ligatures w14:val="none"/>
        </w:rPr>
        <w:t>1</w:t>
      </w:r>
      <w:r w:rsidRPr="00992D3D">
        <w:rPr>
          <w:rFonts w:ascii="Tw Cen MT" w:eastAsia="Times New Roman" w:hAnsi="Tw Cen MT" w:cs="Times New Roman"/>
          <w:kern w:val="0"/>
          <w:sz w:val="24"/>
          <w:szCs w:val="19"/>
          <w:lang w:eastAsia="fr-FR"/>
          <w14:ligatures w14:val="none"/>
        </w:rPr>
        <w:t> : le nombre de spots publicitaires dans la télévision locale</w:t>
      </w:r>
    </w:p>
    <w:p w14:paraId="42F072D0" w14:textId="77777777" w:rsidR="00171569" w:rsidRPr="00992D3D" w:rsidRDefault="00171569" w:rsidP="00992D3D">
      <w:pPr>
        <w:numPr>
          <w:ilvl w:val="0"/>
          <w:numId w:val="2"/>
        </w:numPr>
        <w:spacing w:after="0" w:line="240" w:lineRule="auto"/>
        <w:jc w:val="both"/>
        <w:rPr>
          <w:rFonts w:ascii="Tw Cen MT" w:eastAsia="Times New Roman" w:hAnsi="Tw Cen MT" w:cs="Times New Roman"/>
          <w:kern w:val="0"/>
          <w:sz w:val="24"/>
          <w:szCs w:val="19"/>
          <w:lang w:eastAsia="fr-FR"/>
          <w14:ligatures w14:val="none"/>
        </w:rPr>
      </w:pPr>
      <w:proofErr w:type="gramStart"/>
      <w:r w:rsidRPr="00992D3D">
        <w:rPr>
          <w:rFonts w:ascii="Tw Cen MT" w:eastAsia="Times New Roman" w:hAnsi="Tw Cen MT" w:cs="Times New Roman"/>
          <w:i/>
          <w:kern w:val="0"/>
          <w:sz w:val="24"/>
          <w:szCs w:val="19"/>
          <w:lang w:eastAsia="fr-FR"/>
          <w14:ligatures w14:val="none"/>
        </w:rPr>
        <w:t>x</w:t>
      </w:r>
      <w:proofErr w:type="gramEnd"/>
      <w:r w:rsidRPr="00992D3D">
        <w:rPr>
          <w:rFonts w:ascii="Tw Cen MT" w:eastAsia="Times New Roman" w:hAnsi="Tw Cen MT" w:cs="Times New Roman"/>
          <w:i/>
          <w:kern w:val="0"/>
          <w:sz w:val="24"/>
          <w:szCs w:val="19"/>
          <w:vertAlign w:val="subscript"/>
          <w:lang w:eastAsia="fr-FR"/>
          <w14:ligatures w14:val="none"/>
        </w:rPr>
        <w:t>2</w:t>
      </w:r>
      <w:r w:rsidRPr="00992D3D">
        <w:rPr>
          <w:rFonts w:ascii="Tw Cen MT" w:eastAsia="Times New Roman" w:hAnsi="Tw Cen MT" w:cs="Times New Roman"/>
          <w:kern w:val="0"/>
          <w:sz w:val="24"/>
          <w:szCs w:val="19"/>
          <w:lang w:eastAsia="fr-FR"/>
          <w14:ligatures w14:val="none"/>
        </w:rPr>
        <w:t> : le nombre de spots publicitaires dans la télévision par satellite</w:t>
      </w:r>
    </w:p>
    <w:p w14:paraId="1D716B95" w14:textId="77777777" w:rsidR="00171569" w:rsidRPr="00992D3D" w:rsidRDefault="00171569" w:rsidP="00992D3D">
      <w:pPr>
        <w:numPr>
          <w:ilvl w:val="0"/>
          <w:numId w:val="2"/>
        </w:numPr>
        <w:spacing w:after="0" w:line="240" w:lineRule="auto"/>
        <w:jc w:val="both"/>
        <w:rPr>
          <w:rFonts w:ascii="Tw Cen MT" w:eastAsia="Times New Roman" w:hAnsi="Tw Cen MT" w:cs="Times New Roman"/>
          <w:kern w:val="0"/>
          <w:sz w:val="24"/>
          <w:szCs w:val="19"/>
          <w:lang w:eastAsia="fr-FR"/>
          <w14:ligatures w14:val="none"/>
        </w:rPr>
      </w:pPr>
      <w:proofErr w:type="gramStart"/>
      <w:r w:rsidRPr="00992D3D">
        <w:rPr>
          <w:rFonts w:ascii="Tw Cen MT" w:eastAsia="Times New Roman" w:hAnsi="Tw Cen MT" w:cs="Times New Roman"/>
          <w:i/>
          <w:kern w:val="0"/>
          <w:sz w:val="24"/>
          <w:szCs w:val="19"/>
          <w:lang w:eastAsia="fr-FR"/>
          <w14:ligatures w14:val="none"/>
        </w:rPr>
        <w:t>x</w:t>
      </w:r>
      <w:proofErr w:type="gramEnd"/>
      <w:r w:rsidRPr="00992D3D">
        <w:rPr>
          <w:rFonts w:ascii="Tw Cen MT" w:eastAsia="Times New Roman" w:hAnsi="Tw Cen MT" w:cs="Times New Roman"/>
          <w:i/>
          <w:kern w:val="0"/>
          <w:sz w:val="24"/>
          <w:szCs w:val="19"/>
          <w:vertAlign w:val="subscript"/>
          <w:lang w:eastAsia="fr-FR"/>
          <w14:ligatures w14:val="none"/>
        </w:rPr>
        <w:t>3</w:t>
      </w:r>
      <w:r w:rsidRPr="00992D3D">
        <w:rPr>
          <w:rFonts w:ascii="Tw Cen MT" w:eastAsia="Times New Roman" w:hAnsi="Tw Cen MT" w:cs="Times New Roman"/>
          <w:kern w:val="0"/>
          <w:sz w:val="24"/>
          <w:szCs w:val="19"/>
          <w:lang w:eastAsia="fr-FR"/>
          <w14:ligatures w14:val="none"/>
        </w:rPr>
        <w:t> : le nombre de spots publicitaires dans la radio</w:t>
      </w:r>
    </w:p>
    <w:p w14:paraId="2338FAB0" w14:textId="77777777" w:rsidR="00171569" w:rsidRPr="00992D3D" w:rsidRDefault="00171569" w:rsidP="00992D3D">
      <w:pPr>
        <w:numPr>
          <w:ilvl w:val="0"/>
          <w:numId w:val="2"/>
        </w:numPr>
        <w:spacing w:after="0" w:line="240" w:lineRule="auto"/>
        <w:jc w:val="both"/>
        <w:rPr>
          <w:rFonts w:ascii="Tw Cen MT" w:eastAsia="Times New Roman" w:hAnsi="Tw Cen MT" w:cs="Times New Roman"/>
          <w:kern w:val="0"/>
          <w:sz w:val="24"/>
          <w:szCs w:val="19"/>
          <w:lang w:eastAsia="fr-FR"/>
          <w14:ligatures w14:val="none"/>
        </w:rPr>
      </w:pPr>
      <w:proofErr w:type="gramStart"/>
      <w:r w:rsidRPr="00992D3D">
        <w:rPr>
          <w:rFonts w:ascii="Tw Cen MT" w:eastAsia="Times New Roman" w:hAnsi="Tw Cen MT" w:cs="Times New Roman"/>
          <w:i/>
          <w:kern w:val="0"/>
          <w:sz w:val="24"/>
          <w:szCs w:val="19"/>
          <w:lang w:eastAsia="fr-FR"/>
          <w14:ligatures w14:val="none"/>
        </w:rPr>
        <w:t>x</w:t>
      </w:r>
      <w:proofErr w:type="gramEnd"/>
      <w:r w:rsidRPr="00992D3D">
        <w:rPr>
          <w:rFonts w:ascii="Tw Cen MT" w:eastAsia="Times New Roman" w:hAnsi="Tw Cen MT" w:cs="Times New Roman"/>
          <w:i/>
          <w:kern w:val="0"/>
          <w:sz w:val="24"/>
          <w:szCs w:val="19"/>
          <w:vertAlign w:val="subscript"/>
          <w:lang w:eastAsia="fr-FR"/>
          <w14:ligatures w14:val="none"/>
        </w:rPr>
        <w:t>4</w:t>
      </w:r>
      <w:r w:rsidRPr="00992D3D">
        <w:rPr>
          <w:rFonts w:ascii="Tw Cen MT" w:eastAsia="Times New Roman" w:hAnsi="Tw Cen MT" w:cs="Times New Roman"/>
          <w:kern w:val="0"/>
          <w:sz w:val="24"/>
          <w:szCs w:val="19"/>
          <w:lang w:eastAsia="fr-FR"/>
          <w14:ligatures w14:val="none"/>
        </w:rPr>
        <w:t> : le nombre d’affiches publicitaires dans les journaux</w:t>
      </w:r>
    </w:p>
    <w:p w14:paraId="5BF5F752" w14:textId="77777777" w:rsidR="00171569" w:rsidRPr="00992D3D" w:rsidRDefault="00171569" w:rsidP="00992D3D">
      <w:p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Les contraintes de non-négativité sont vérifiées.</w:t>
      </w:r>
    </w:p>
    <w:p w14:paraId="061DE646" w14:textId="77777777" w:rsidR="00171569" w:rsidRPr="00992D3D" w:rsidRDefault="00171569" w:rsidP="00992D3D">
      <w:pPr>
        <w:spacing w:after="0" w:line="240" w:lineRule="auto"/>
        <w:jc w:val="both"/>
        <w:rPr>
          <w:rFonts w:ascii="Tw Cen MT" w:eastAsia="Times New Roman" w:hAnsi="Tw Cen MT" w:cs="Times New Roman"/>
          <w:i/>
          <w:kern w:val="0"/>
          <w:sz w:val="24"/>
          <w:szCs w:val="19"/>
          <w:u w:val="single"/>
          <w:lang w:eastAsia="fr-FR"/>
          <w14:ligatures w14:val="none"/>
        </w:rPr>
      </w:pPr>
    </w:p>
    <w:p w14:paraId="4417CAF8" w14:textId="77777777" w:rsidR="00171569" w:rsidRPr="00992D3D" w:rsidRDefault="00171569" w:rsidP="00992D3D">
      <w:pPr>
        <w:spacing w:after="0" w:line="240" w:lineRule="auto"/>
        <w:jc w:val="both"/>
        <w:rPr>
          <w:rFonts w:ascii="Tw Cen MT" w:eastAsia="Times New Roman" w:hAnsi="Tw Cen MT" w:cs="Times New Roman"/>
          <w:i/>
          <w:kern w:val="0"/>
          <w:sz w:val="24"/>
          <w:szCs w:val="19"/>
          <w:u w:val="single"/>
          <w:lang w:eastAsia="fr-FR"/>
          <w14:ligatures w14:val="none"/>
        </w:rPr>
      </w:pPr>
      <w:r w:rsidRPr="00992D3D">
        <w:rPr>
          <w:rFonts w:ascii="Tw Cen MT" w:eastAsia="Times New Roman" w:hAnsi="Tw Cen MT" w:cs="Times New Roman"/>
          <w:i/>
          <w:kern w:val="0"/>
          <w:sz w:val="24"/>
          <w:szCs w:val="19"/>
          <w:u w:val="single"/>
          <w:lang w:eastAsia="fr-FR"/>
          <w14:ligatures w14:val="none"/>
        </w:rPr>
        <w:t xml:space="preserve">2. Identification des contraintes </w:t>
      </w:r>
    </w:p>
    <w:p w14:paraId="5FD26721" w14:textId="77777777" w:rsidR="00171569" w:rsidRPr="00992D3D" w:rsidRDefault="00171569" w:rsidP="00992D3D">
      <w:p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Les contraintes du problème sont :</w:t>
      </w:r>
    </w:p>
    <w:p w14:paraId="25CB516E" w14:textId="77777777" w:rsidR="00171569" w:rsidRPr="00992D3D" w:rsidRDefault="00171569" w:rsidP="00992D3D">
      <w:pPr>
        <w:spacing w:after="0" w:line="240" w:lineRule="auto"/>
        <w:jc w:val="both"/>
        <w:rPr>
          <w:rFonts w:ascii="Tw Cen MT" w:eastAsia="Times New Roman" w:hAnsi="Tw Cen MT" w:cs="Times New Roman"/>
          <w:kern w:val="0"/>
          <w:sz w:val="24"/>
          <w:szCs w:val="19"/>
          <w:lang w:eastAsia="fr-FR"/>
          <w14:ligatures w14:val="none"/>
        </w:rPr>
      </w:pPr>
    </w:p>
    <w:p w14:paraId="03FFA6C8" w14:textId="77777777" w:rsidR="00171569" w:rsidRPr="00992D3D" w:rsidRDefault="00171569" w:rsidP="00992D3D">
      <w:pPr>
        <w:numPr>
          <w:ilvl w:val="0"/>
          <w:numId w:val="3"/>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 xml:space="preserve">Coût total de la compagne publicitaire qui doit être inférieur </w:t>
      </w:r>
      <w:proofErr w:type="gramStart"/>
      <w:r w:rsidRPr="00992D3D">
        <w:rPr>
          <w:rFonts w:ascii="Tw Cen MT" w:eastAsia="Times New Roman" w:hAnsi="Tw Cen MT" w:cs="Times New Roman"/>
          <w:kern w:val="0"/>
          <w:sz w:val="24"/>
          <w:szCs w:val="19"/>
          <w:lang w:eastAsia="fr-FR"/>
          <w14:ligatures w14:val="none"/>
        </w:rPr>
        <w:t>à  800</w:t>
      </w:r>
      <w:proofErr w:type="gramEnd"/>
      <w:r w:rsidRPr="00992D3D">
        <w:rPr>
          <w:rFonts w:ascii="Tw Cen MT" w:eastAsia="Times New Roman" w:hAnsi="Tw Cen MT" w:cs="Times New Roman"/>
          <w:kern w:val="0"/>
          <w:sz w:val="24"/>
          <w:szCs w:val="19"/>
          <w:lang w:eastAsia="fr-FR"/>
          <w14:ligatures w14:val="none"/>
        </w:rPr>
        <w:t xml:space="preserve"> UM: </w:t>
      </w:r>
      <w:r w:rsidRPr="00992D3D">
        <w:rPr>
          <w:rFonts w:ascii="Tw Cen MT" w:eastAsia="Times New Roman" w:hAnsi="Tw Cen MT" w:cs="Times New Roman"/>
          <w:kern w:val="0"/>
          <w:position w:val="-12"/>
          <w:sz w:val="24"/>
          <w:szCs w:val="19"/>
          <w:lang w:eastAsia="fr-FR"/>
          <w14:ligatures w14:val="none"/>
        </w:rPr>
        <w:object w:dxaOrig="3180" w:dyaOrig="360" w14:anchorId="3E92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05pt;height:18.15pt" o:ole="" fillcolor="window">
            <v:imagedata r:id="rId7" o:title=""/>
          </v:shape>
          <o:OLEObject Type="Embed" ProgID="Equation.3" ShapeID="_x0000_i1025" DrawAspect="Content" ObjectID="_1778789932" r:id="rId8"/>
        </w:object>
      </w:r>
    </w:p>
    <w:p w14:paraId="01ADF484" w14:textId="77777777" w:rsidR="00171569" w:rsidRPr="00992D3D" w:rsidRDefault="00171569" w:rsidP="00992D3D">
      <w:pPr>
        <w:numPr>
          <w:ilvl w:val="0"/>
          <w:numId w:val="3"/>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lastRenderedPageBreak/>
        <w:t xml:space="preserve">Contrainte sur le nombre minimum de clients femmes potentiels par publicité : </w:t>
      </w:r>
    </w:p>
    <w:p w14:paraId="098A25BA" w14:textId="77777777" w:rsidR="00171569" w:rsidRPr="00992D3D" w:rsidRDefault="00171569" w:rsidP="00992D3D">
      <w:p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position w:val="-12"/>
          <w:sz w:val="24"/>
          <w:szCs w:val="19"/>
          <w:lang w:eastAsia="fr-FR"/>
          <w14:ligatures w14:val="none"/>
        </w:rPr>
        <w:object w:dxaOrig="3800" w:dyaOrig="360" w14:anchorId="1E5C307B">
          <v:shape id="_x0000_i1026" type="#_x0000_t75" style="width:189.7pt;height:18.15pt" o:ole="" fillcolor="window">
            <v:imagedata r:id="rId9" o:title=""/>
          </v:shape>
          <o:OLEObject Type="Embed" ProgID="Equation.3" ShapeID="_x0000_i1026" DrawAspect="Content" ObjectID="_1778789933" r:id="rId10"/>
        </w:object>
      </w:r>
    </w:p>
    <w:p w14:paraId="13D605C6" w14:textId="77777777" w:rsidR="00171569" w:rsidRPr="00992D3D" w:rsidRDefault="00171569" w:rsidP="00992D3D">
      <w:pPr>
        <w:numPr>
          <w:ilvl w:val="0"/>
          <w:numId w:val="4"/>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 xml:space="preserve">Contrainte de coût maximum des spots publicitaires de la télévision, est représentée par l’inéquation : </w:t>
      </w:r>
      <w:r w:rsidRPr="00992D3D">
        <w:rPr>
          <w:rFonts w:ascii="Tw Cen MT" w:eastAsia="Times New Roman" w:hAnsi="Tw Cen MT" w:cs="Times New Roman"/>
          <w:kern w:val="0"/>
          <w:position w:val="-10"/>
          <w:sz w:val="24"/>
          <w:szCs w:val="19"/>
          <w:lang w:eastAsia="fr-FR"/>
          <w14:ligatures w14:val="none"/>
        </w:rPr>
        <w:object w:dxaOrig="1820" w:dyaOrig="340" w14:anchorId="51BCA20B">
          <v:shape id="_x0000_i1027" type="#_x0000_t75" style="width:91.4pt;height:16.9pt" o:ole="" fillcolor="window">
            <v:imagedata r:id="rId11" o:title=""/>
          </v:shape>
          <o:OLEObject Type="Embed" ProgID="Equation.3" ShapeID="_x0000_i1027" DrawAspect="Content" ObjectID="_1778789934" r:id="rId12"/>
        </w:object>
      </w:r>
    </w:p>
    <w:p w14:paraId="14A8460E" w14:textId="77777777" w:rsidR="00171569" w:rsidRPr="00992D3D" w:rsidRDefault="00171569" w:rsidP="00992D3D">
      <w:pPr>
        <w:numPr>
          <w:ilvl w:val="0"/>
          <w:numId w:val="4"/>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 xml:space="preserve">Contrainte sur le nombre minimum de spots publicitaires à </w:t>
      </w:r>
      <w:proofErr w:type="spellStart"/>
      <w:r w:rsidRPr="00992D3D">
        <w:rPr>
          <w:rFonts w:ascii="Tw Cen MT" w:eastAsia="Times New Roman" w:hAnsi="Tw Cen MT" w:cs="Times New Roman"/>
          <w:kern w:val="0"/>
          <w:sz w:val="24"/>
          <w:szCs w:val="19"/>
          <w:lang w:eastAsia="fr-FR"/>
          <w14:ligatures w14:val="none"/>
        </w:rPr>
        <w:t>assuré</w:t>
      </w:r>
      <w:proofErr w:type="spellEnd"/>
      <w:r w:rsidRPr="00992D3D">
        <w:rPr>
          <w:rFonts w:ascii="Tw Cen MT" w:eastAsia="Times New Roman" w:hAnsi="Tw Cen MT" w:cs="Times New Roman"/>
          <w:kern w:val="0"/>
          <w:sz w:val="24"/>
          <w:szCs w:val="19"/>
          <w:lang w:eastAsia="fr-FR"/>
          <w14:ligatures w14:val="none"/>
        </w:rPr>
        <w:t xml:space="preserve"> par la télévision locale. </w:t>
      </w:r>
      <w:r w:rsidRPr="00992D3D">
        <w:rPr>
          <w:rFonts w:ascii="Tw Cen MT" w:eastAsia="Times New Roman" w:hAnsi="Tw Cen MT" w:cs="Times New Roman"/>
          <w:kern w:val="0"/>
          <w:position w:val="-10"/>
          <w:sz w:val="24"/>
          <w:szCs w:val="19"/>
          <w:lang w:eastAsia="fr-FR"/>
          <w14:ligatures w14:val="none"/>
        </w:rPr>
        <w:object w:dxaOrig="639" w:dyaOrig="340" w14:anchorId="4CA16526">
          <v:shape id="_x0000_i1028" type="#_x0000_t75" style="width:31.95pt;height:16.9pt" o:ole="" fillcolor="window">
            <v:imagedata r:id="rId13" o:title=""/>
          </v:shape>
          <o:OLEObject Type="Embed" ProgID="Equation.3" ShapeID="_x0000_i1028" DrawAspect="Content" ObjectID="_1778789935" r:id="rId14"/>
        </w:object>
      </w:r>
      <w:r w:rsidRPr="00992D3D">
        <w:rPr>
          <w:rFonts w:ascii="Tw Cen MT" w:eastAsia="Times New Roman" w:hAnsi="Tw Cen MT" w:cs="Times New Roman"/>
          <w:kern w:val="0"/>
          <w:sz w:val="24"/>
          <w:szCs w:val="19"/>
          <w:lang w:eastAsia="fr-FR"/>
          <w14:ligatures w14:val="none"/>
        </w:rPr>
        <w:t xml:space="preserve"> </w:t>
      </w:r>
    </w:p>
    <w:p w14:paraId="1694361B" w14:textId="77777777" w:rsidR="00171569" w:rsidRPr="00992D3D" w:rsidRDefault="00171569" w:rsidP="00992D3D">
      <w:pPr>
        <w:numPr>
          <w:ilvl w:val="0"/>
          <w:numId w:val="4"/>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 xml:space="preserve">Contrainte sur le nombre minimum de spots publicitaires à </w:t>
      </w:r>
      <w:proofErr w:type="spellStart"/>
      <w:r w:rsidRPr="00992D3D">
        <w:rPr>
          <w:rFonts w:ascii="Tw Cen MT" w:eastAsia="Times New Roman" w:hAnsi="Tw Cen MT" w:cs="Times New Roman"/>
          <w:kern w:val="0"/>
          <w:sz w:val="24"/>
          <w:szCs w:val="19"/>
          <w:lang w:eastAsia="fr-FR"/>
          <w14:ligatures w14:val="none"/>
        </w:rPr>
        <w:t>assuré</w:t>
      </w:r>
      <w:proofErr w:type="spellEnd"/>
      <w:r w:rsidRPr="00992D3D">
        <w:rPr>
          <w:rFonts w:ascii="Tw Cen MT" w:eastAsia="Times New Roman" w:hAnsi="Tw Cen MT" w:cs="Times New Roman"/>
          <w:kern w:val="0"/>
          <w:sz w:val="24"/>
          <w:szCs w:val="19"/>
          <w:lang w:eastAsia="fr-FR"/>
          <w14:ligatures w14:val="none"/>
        </w:rPr>
        <w:t xml:space="preserve"> par la télévision par satellite : </w:t>
      </w:r>
      <w:r w:rsidRPr="00992D3D">
        <w:rPr>
          <w:rFonts w:ascii="Tw Cen MT" w:eastAsia="Times New Roman" w:hAnsi="Tw Cen MT" w:cs="Times New Roman"/>
          <w:kern w:val="0"/>
          <w:position w:val="-10"/>
          <w:sz w:val="24"/>
          <w:szCs w:val="19"/>
          <w:lang w:eastAsia="fr-FR"/>
          <w14:ligatures w14:val="none"/>
        </w:rPr>
        <w:object w:dxaOrig="680" w:dyaOrig="340" w14:anchorId="66B244E2">
          <v:shape id="_x0000_i1029" type="#_x0000_t75" style="width:34.45pt;height:16.9pt" o:ole="" fillcolor="window">
            <v:imagedata r:id="rId15" o:title=""/>
          </v:shape>
          <o:OLEObject Type="Embed" ProgID="Equation.3" ShapeID="_x0000_i1029" DrawAspect="Content" ObjectID="_1778789936" r:id="rId16"/>
        </w:object>
      </w:r>
    </w:p>
    <w:p w14:paraId="4EEC6FAE" w14:textId="77777777" w:rsidR="00171569" w:rsidRPr="00992D3D" w:rsidRDefault="00171569" w:rsidP="00992D3D">
      <w:pPr>
        <w:numPr>
          <w:ilvl w:val="0"/>
          <w:numId w:val="4"/>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 xml:space="preserve">Contraintes sur le nombre de publicités dans la </w:t>
      </w:r>
      <w:proofErr w:type="gramStart"/>
      <w:r w:rsidRPr="00992D3D">
        <w:rPr>
          <w:rFonts w:ascii="Tw Cen MT" w:eastAsia="Times New Roman" w:hAnsi="Tw Cen MT" w:cs="Times New Roman"/>
          <w:kern w:val="0"/>
          <w:sz w:val="24"/>
          <w:szCs w:val="19"/>
          <w:lang w:eastAsia="fr-FR"/>
          <w14:ligatures w14:val="none"/>
        </w:rPr>
        <w:t>radio:</w:t>
      </w:r>
      <w:proofErr w:type="gramEnd"/>
      <w:r w:rsidRPr="00992D3D">
        <w:rPr>
          <w:rFonts w:ascii="Tw Cen MT" w:eastAsia="Times New Roman" w:hAnsi="Tw Cen MT" w:cs="Times New Roman"/>
          <w:kern w:val="0"/>
          <w:sz w:val="24"/>
          <w:szCs w:val="19"/>
          <w:lang w:eastAsia="fr-FR"/>
          <w14:ligatures w14:val="none"/>
        </w:rPr>
        <w:t xml:space="preserve"> </w:t>
      </w:r>
      <w:r w:rsidRPr="00992D3D">
        <w:rPr>
          <w:rFonts w:ascii="Tw Cen MT" w:eastAsia="Times New Roman" w:hAnsi="Tw Cen MT" w:cs="Times New Roman"/>
          <w:kern w:val="0"/>
          <w:position w:val="-12"/>
          <w:sz w:val="24"/>
          <w:szCs w:val="19"/>
          <w:lang w:eastAsia="fr-FR"/>
          <w14:ligatures w14:val="none"/>
        </w:rPr>
        <w:object w:dxaOrig="1120" w:dyaOrig="360" w14:anchorId="60098963">
          <v:shape id="_x0000_i1030" type="#_x0000_t75" style="width:56.35pt;height:18.15pt" o:ole="" fillcolor="window">
            <v:imagedata r:id="rId17" o:title=""/>
          </v:shape>
          <o:OLEObject Type="Embed" ProgID="Equation.3" ShapeID="_x0000_i1030" DrawAspect="Content" ObjectID="_1778789937" r:id="rId18"/>
        </w:object>
      </w:r>
      <w:r w:rsidRPr="00992D3D">
        <w:rPr>
          <w:rFonts w:ascii="Tw Cen MT" w:eastAsia="Times New Roman" w:hAnsi="Tw Cen MT" w:cs="Times New Roman"/>
          <w:kern w:val="0"/>
          <w:sz w:val="24"/>
          <w:szCs w:val="19"/>
          <w:lang w:eastAsia="fr-FR"/>
          <w14:ligatures w14:val="none"/>
        </w:rPr>
        <w:t>.</w:t>
      </w:r>
    </w:p>
    <w:p w14:paraId="5F853B71" w14:textId="77777777" w:rsidR="00171569" w:rsidRPr="00992D3D" w:rsidRDefault="00171569" w:rsidP="00992D3D">
      <w:pPr>
        <w:numPr>
          <w:ilvl w:val="0"/>
          <w:numId w:val="4"/>
        </w:num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 xml:space="preserve">Contraintes sur le nombre de publicités dans les journaux : </w:t>
      </w:r>
      <w:r w:rsidRPr="00992D3D">
        <w:rPr>
          <w:rFonts w:ascii="Tw Cen MT" w:eastAsia="Times New Roman" w:hAnsi="Tw Cen MT" w:cs="Times New Roman"/>
          <w:kern w:val="0"/>
          <w:position w:val="-12"/>
          <w:sz w:val="24"/>
          <w:szCs w:val="19"/>
          <w:lang w:eastAsia="fr-FR"/>
          <w14:ligatures w14:val="none"/>
        </w:rPr>
        <w:object w:dxaOrig="1120" w:dyaOrig="360" w14:anchorId="68E87B65">
          <v:shape id="_x0000_i1031" type="#_x0000_t75" style="width:56.35pt;height:18.15pt" o:ole="" fillcolor="window">
            <v:imagedata r:id="rId17" o:title=""/>
          </v:shape>
          <o:OLEObject Type="Embed" ProgID="Equation.3" ShapeID="_x0000_i1031" DrawAspect="Content" ObjectID="_1778789938" r:id="rId19"/>
        </w:object>
      </w:r>
      <w:r w:rsidRPr="00992D3D">
        <w:rPr>
          <w:rFonts w:ascii="Tw Cen MT" w:eastAsia="Times New Roman" w:hAnsi="Tw Cen MT" w:cs="Times New Roman"/>
          <w:kern w:val="0"/>
          <w:sz w:val="24"/>
          <w:szCs w:val="19"/>
          <w:lang w:eastAsia="fr-FR"/>
          <w14:ligatures w14:val="none"/>
        </w:rPr>
        <w:t>.</w:t>
      </w:r>
    </w:p>
    <w:p w14:paraId="15463C50" w14:textId="77777777" w:rsidR="00171569" w:rsidRPr="00992D3D" w:rsidRDefault="00171569" w:rsidP="00992D3D">
      <w:pPr>
        <w:spacing w:after="0" w:line="240" w:lineRule="auto"/>
        <w:jc w:val="both"/>
        <w:rPr>
          <w:rFonts w:ascii="Tw Cen MT" w:eastAsia="Times New Roman" w:hAnsi="Tw Cen MT" w:cs="Times New Roman"/>
          <w:kern w:val="0"/>
          <w:sz w:val="24"/>
          <w:szCs w:val="19"/>
          <w:lang w:eastAsia="fr-FR"/>
          <w14:ligatures w14:val="none"/>
        </w:rPr>
      </w:pPr>
    </w:p>
    <w:p w14:paraId="42848FDF" w14:textId="77777777" w:rsidR="00171569" w:rsidRPr="00992D3D" w:rsidRDefault="00171569" w:rsidP="00992D3D">
      <w:pPr>
        <w:spacing w:after="0" w:line="240" w:lineRule="auto"/>
        <w:jc w:val="both"/>
        <w:rPr>
          <w:rFonts w:ascii="Tw Cen MT" w:eastAsia="Times New Roman" w:hAnsi="Tw Cen MT" w:cs="Times New Roman"/>
          <w:i/>
          <w:kern w:val="0"/>
          <w:sz w:val="24"/>
          <w:szCs w:val="19"/>
          <w:u w:val="single"/>
          <w:lang w:eastAsia="fr-FR"/>
          <w14:ligatures w14:val="none"/>
        </w:rPr>
      </w:pPr>
      <w:r w:rsidRPr="00992D3D">
        <w:rPr>
          <w:rFonts w:ascii="Tw Cen MT" w:eastAsia="Times New Roman" w:hAnsi="Tw Cen MT" w:cs="Times New Roman"/>
          <w:i/>
          <w:kern w:val="0"/>
          <w:sz w:val="24"/>
          <w:szCs w:val="19"/>
          <w:u w:val="single"/>
          <w:lang w:eastAsia="fr-FR"/>
          <w14:ligatures w14:val="none"/>
        </w:rPr>
        <w:t xml:space="preserve">3. Identification </w:t>
      </w:r>
      <w:proofErr w:type="gramStart"/>
      <w:r w:rsidRPr="00992D3D">
        <w:rPr>
          <w:rFonts w:ascii="Tw Cen MT" w:eastAsia="Times New Roman" w:hAnsi="Tw Cen MT" w:cs="Times New Roman"/>
          <w:i/>
          <w:kern w:val="0"/>
          <w:sz w:val="24"/>
          <w:szCs w:val="19"/>
          <w:u w:val="single"/>
          <w:lang w:eastAsia="fr-FR"/>
          <w14:ligatures w14:val="none"/>
        </w:rPr>
        <w:t>de la fonction objectif</w:t>
      </w:r>
      <w:proofErr w:type="gramEnd"/>
    </w:p>
    <w:p w14:paraId="72902A70" w14:textId="77777777" w:rsidR="00171569" w:rsidRPr="00992D3D" w:rsidRDefault="00171569" w:rsidP="00992D3D">
      <w:pPr>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 xml:space="preserve">La fonction objectif à maximiser représente le nombre de clients potentiels par </w:t>
      </w:r>
      <w:proofErr w:type="gramStart"/>
      <w:r w:rsidRPr="00992D3D">
        <w:rPr>
          <w:rFonts w:ascii="Tw Cen MT" w:eastAsia="Times New Roman" w:hAnsi="Tw Cen MT" w:cs="Times New Roman"/>
          <w:kern w:val="0"/>
          <w:sz w:val="24"/>
          <w:szCs w:val="19"/>
          <w:lang w:eastAsia="fr-FR"/>
          <w14:ligatures w14:val="none"/>
        </w:rPr>
        <w:t>publicité:</w:t>
      </w:r>
      <w:proofErr w:type="gramEnd"/>
      <w:r w:rsidRPr="00992D3D">
        <w:rPr>
          <w:rFonts w:ascii="Tw Cen MT" w:eastAsia="Times New Roman" w:hAnsi="Tw Cen MT" w:cs="Times New Roman"/>
          <w:kern w:val="0"/>
          <w:sz w:val="24"/>
          <w:szCs w:val="19"/>
          <w:lang w:eastAsia="fr-FR"/>
          <w14:ligatures w14:val="none"/>
        </w:rPr>
        <w:t xml:space="preserve">  </w:t>
      </w:r>
      <w:r w:rsidRPr="00992D3D">
        <w:rPr>
          <w:rFonts w:ascii="Tw Cen MT" w:eastAsia="Times New Roman" w:hAnsi="Tw Cen MT" w:cs="Times New Roman"/>
          <w:kern w:val="0"/>
          <w:position w:val="-12"/>
          <w:sz w:val="24"/>
          <w:szCs w:val="19"/>
          <w:lang w:eastAsia="fr-FR"/>
          <w14:ligatures w14:val="none"/>
        </w:rPr>
        <w:object w:dxaOrig="3480" w:dyaOrig="360" w14:anchorId="39D2C921">
          <v:shape id="_x0000_i1032" type="#_x0000_t75" style="width:174.05pt;height:18.15pt" o:ole="" fillcolor="window">
            <v:imagedata r:id="rId20" o:title=""/>
          </v:shape>
          <o:OLEObject Type="Embed" ProgID="Equation.3" ShapeID="_x0000_i1032" DrawAspect="Content" ObjectID="_1778789939" r:id="rId21"/>
        </w:object>
      </w:r>
      <w:r w:rsidRPr="00992D3D">
        <w:rPr>
          <w:rFonts w:ascii="Tw Cen MT" w:eastAsia="Times New Roman" w:hAnsi="Tw Cen MT" w:cs="Times New Roman"/>
          <w:kern w:val="0"/>
          <w:sz w:val="24"/>
          <w:szCs w:val="19"/>
          <w:lang w:eastAsia="fr-FR"/>
          <w14:ligatures w14:val="none"/>
        </w:rPr>
        <w:t>.</w:t>
      </w:r>
    </w:p>
    <w:p w14:paraId="1FB8EF05" w14:textId="77777777" w:rsidR="00171569" w:rsidRPr="00992D3D" w:rsidRDefault="00171569" w:rsidP="00992D3D">
      <w:pPr>
        <w:tabs>
          <w:tab w:val="left" w:pos="5812"/>
        </w:tabs>
        <w:spacing w:after="0" w:line="240" w:lineRule="auto"/>
        <w:jc w:val="both"/>
        <w:rPr>
          <w:rFonts w:ascii="Tw Cen MT" w:eastAsia="Times New Roman" w:hAnsi="Tw Cen MT" w:cs="Times New Roman"/>
          <w:kern w:val="0"/>
          <w:sz w:val="24"/>
          <w:szCs w:val="19"/>
          <w:lang w:eastAsia="fr-FR"/>
          <w14:ligatures w14:val="none"/>
        </w:rPr>
      </w:pPr>
    </w:p>
    <w:p w14:paraId="14B64EB0" w14:textId="77777777" w:rsidR="00171569" w:rsidRPr="00992D3D" w:rsidRDefault="00171569" w:rsidP="00992D3D">
      <w:pPr>
        <w:tabs>
          <w:tab w:val="left" w:pos="5812"/>
        </w:tabs>
        <w:spacing w:after="0" w:line="240" w:lineRule="auto"/>
        <w:jc w:val="both"/>
        <w:rPr>
          <w:rFonts w:ascii="Tw Cen MT" w:eastAsia="Times New Roman" w:hAnsi="Tw Cen MT" w:cs="Times New Roman"/>
          <w:i/>
          <w:kern w:val="0"/>
          <w:sz w:val="24"/>
          <w:szCs w:val="19"/>
          <w:u w:val="single"/>
          <w:lang w:eastAsia="fr-FR"/>
          <w14:ligatures w14:val="none"/>
        </w:rPr>
      </w:pPr>
      <w:r w:rsidRPr="00992D3D">
        <w:rPr>
          <w:rFonts w:ascii="Tw Cen MT" w:eastAsia="Times New Roman" w:hAnsi="Tw Cen MT" w:cs="Times New Roman"/>
          <w:i/>
          <w:kern w:val="0"/>
          <w:sz w:val="24"/>
          <w:szCs w:val="19"/>
          <w:u w:val="single"/>
          <w:lang w:eastAsia="fr-FR"/>
          <w14:ligatures w14:val="none"/>
        </w:rPr>
        <w:t>4. Programme linéaire</w:t>
      </w:r>
    </w:p>
    <w:p w14:paraId="30F56E6F" w14:textId="77777777" w:rsidR="00171569" w:rsidRPr="00992D3D" w:rsidRDefault="00171569" w:rsidP="00992D3D">
      <w:pPr>
        <w:tabs>
          <w:tab w:val="left" w:pos="5812"/>
        </w:tabs>
        <w:spacing w:after="0" w:line="240" w:lineRule="auto"/>
        <w:jc w:val="both"/>
        <w:rPr>
          <w:rFonts w:ascii="Tw Cen MT" w:eastAsia="Times New Roman" w:hAnsi="Tw Cen MT" w:cs="Times New Roman"/>
          <w:kern w:val="0"/>
          <w:sz w:val="24"/>
          <w:szCs w:val="19"/>
          <w:lang w:eastAsia="fr-FR"/>
          <w14:ligatures w14:val="none"/>
        </w:rPr>
      </w:pPr>
      <w:r w:rsidRPr="00992D3D">
        <w:rPr>
          <w:rFonts w:ascii="Tw Cen MT" w:eastAsia="Times New Roman" w:hAnsi="Tw Cen MT" w:cs="Times New Roman"/>
          <w:kern w:val="0"/>
          <w:sz w:val="24"/>
          <w:szCs w:val="19"/>
          <w:lang w:eastAsia="fr-FR"/>
          <w14:ligatures w14:val="none"/>
        </w:rPr>
        <w:t>Le programme linéaire résultant est :</w:t>
      </w:r>
    </w:p>
    <w:p w14:paraId="529A7084" w14:textId="5AF34A8D" w:rsidR="00171569" w:rsidRPr="00992D3D" w:rsidRDefault="003736E1" w:rsidP="00992D3D">
      <w:pPr>
        <w:spacing w:after="0" w:line="240" w:lineRule="auto"/>
        <w:jc w:val="both"/>
        <w:rPr>
          <w:rFonts w:ascii="Tw Cen MT" w:eastAsia="Times New Roman" w:hAnsi="Tw Cen MT" w:cs="Times New Roman"/>
          <w:kern w:val="0"/>
          <w:sz w:val="24"/>
          <w:szCs w:val="19"/>
          <w:lang w:eastAsia="fr-FR"/>
          <w14:ligatures w14:val="none"/>
        </w:rPr>
      </w:pPr>
      <m:oMathPara>
        <m:oMath>
          <m:r>
            <w:rPr>
              <w:rFonts w:ascii="Cambria Math" w:eastAsia="Times New Roman" w:hAnsi="Cambria Math" w:cs="Times New Roman"/>
              <w:noProof/>
              <w:kern w:val="0"/>
              <w:sz w:val="24"/>
              <w:szCs w:val="19"/>
              <w:lang w:eastAsia="fr-FR"/>
              <w14:ligatures w14:val="none"/>
            </w:rPr>
            <m:t>Max</m:t>
          </m:r>
          <m:r>
            <m:rPr>
              <m:nor/>
            </m:rPr>
            <w:rPr>
              <w:rFonts w:ascii="Tw Cen MT" w:eastAsia="Times New Roman" w:hAnsi="Tw Cen MT" w:cs="Times New Roman"/>
              <w:noProof/>
              <w:kern w:val="0"/>
              <w:sz w:val="24"/>
              <w:szCs w:val="19"/>
              <w:lang w:eastAsia="fr-FR"/>
              <w14:ligatures w14:val="none"/>
            </w:rPr>
            <m:t xml:space="preserve">         </m:t>
          </m:r>
          <m:r>
            <m:rPr>
              <m:sty m:val="p"/>
            </m:rPr>
            <w:rPr>
              <w:rFonts w:ascii="Cambria Math" w:eastAsia="Times New Roman" w:hAnsi="Cambria Math" w:cs="Times New Roman"/>
              <w:noProof/>
              <w:kern w:val="0"/>
              <w:sz w:val="24"/>
              <w:szCs w:val="19"/>
              <w:lang w:eastAsia="fr-FR"/>
              <w14:ligatures w14:val="none"/>
            </w:rPr>
            <m:t>400</m:t>
          </m:r>
          <m:r>
            <w:rPr>
              <w:rFonts w:ascii="Cambria Math" w:eastAsia="Times New Roman" w:hAnsi="Cambria Math" w:cs="Times New Roman"/>
              <w:noProof/>
              <w:kern w:val="0"/>
              <w:sz w:val="24"/>
              <w:szCs w:val="19"/>
              <w:lang w:eastAsia="fr-FR"/>
              <w14:ligatures w14:val="none"/>
            </w:rPr>
            <m:t xml:space="preserve"> </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1</m:t>
              </m:r>
            </m:sub>
          </m:sSub>
          <m:r>
            <w:rPr>
              <w:rFonts w:ascii="Cambria Math" w:eastAsia="Times New Roman" w:hAnsi="Cambria Math" w:cs="Times New Roman"/>
              <w:noProof/>
              <w:kern w:val="0"/>
              <w:sz w:val="24"/>
              <w:szCs w:val="19"/>
              <w:lang w:eastAsia="fr-FR"/>
              <w14:ligatures w14:val="none"/>
            </w:rPr>
            <m:t xml:space="preserve">+900 </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2</m:t>
              </m:r>
            </m:sub>
          </m:sSub>
          <m:r>
            <w:rPr>
              <w:rFonts w:ascii="Cambria Math" w:eastAsia="Times New Roman" w:hAnsi="Cambria Math" w:cs="Times New Roman"/>
              <w:noProof/>
              <w:kern w:val="0"/>
              <w:sz w:val="24"/>
              <w:szCs w:val="19"/>
              <w:lang w:eastAsia="fr-FR"/>
              <w14:ligatures w14:val="none"/>
            </w:rPr>
            <m:t xml:space="preserve">+500 </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3</m:t>
              </m:r>
            </m:sub>
          </m:sSub>
          <m:r>
            <w:rPr>
              <w:rFonts w:ascii="Cambria Math" w:eastAsia="Times New Roman" w:hAnsi="Cambria Math" w:cs="Times New Roman"/>
              <w:noProof/>
              <w:kern w:val="0"/>
              <w:sz w:val="24"/>
              <w:szCs w:val="19"/>
              <w:lang w:eastAsia="fr-FR"/>
              <w14:ligatures w14:val="none"/>
            </w:rPr>
            <m:t xml:space="preserve">+200 </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4</m:t>
              </m:r>
            </m:sub>
          </m:sSub>
          <m:r>
            <w:rPr>
              <w:rFonts w:ascii="Cambria Math" w:eastAsia="Times New Roman" w:hAnsi="Cambria Math" w:cs="Times New Roman"/>
              <w:noProof/>
              <w:kern w:val="0"/>
              <w:sz w:val="24"/>
              <w:szCs w:val="19"/>
              <w:lang w:eastAsia="fr-FR"/>
              <w14:ligatures w14:val="none"/>
            </w:rPr>
            <w:br/>
          </m:r>
        </m:oMath>
        <m:oMath>
          <m:r>
            <w:rPr>
              <w:rFonts w:ascii="Cambria Math" w:eastAsia="Times New Roman" w:hAnsi="Cambria Math" w:cs="Times New Roman"/>
              <w:noProof/>
              <w:kern w:val="0"/>
              <w:sz w:val="24"/>
              <w:szCs w:val="19"/>
              <w:lang w:eastAsia="fr-FR"/>
              <w14:ligatures w14:val="none"/>
            </w:rPr>
            <m:t>s.c.</m:t>
          </m:r>
          <m:r>
            <m:rPr>
              <m:nor/>
            </m:rPr>
            <w:rPr>
              <w:rFonts w:ascii="Tw Cen MT" w:eastAsia="Times New Roman" w:hAnsi="Tw Cen MT" w:cs="Times New Roman"/>
              <w:noProof/>
              <w:kern w:val="0"/>
              <w:sz w:val="24"/>
              <w:szCs w:val="19"/>
              <w:lang w:eastAsia="fr-FR"/>
              <w14:ligatures w14:val="none"/>
            </w:rPr>
            <m:t xml:space="preserve">           40</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1</m:t>
              </m:r>
              <m:ctrlPr>
                <w:rPr>
                  <w:rFonts w:ascii="Cambria Math" w:eastAsia="Times New Roman" w:hAnsi="Cambria Math" w:cs="Times New Roman"/>
                  <w:i/>
                  <w:noProof/>
                  <w:kern w:val="0"/>
                  <w:sz w:val="24"/>
                  <w:szCs w:val="19"/>
                  <w:lang w:eastAsia="fr-FR"/>
                  <w14:ligatures w14:val="none"/>
                </w:rPr>
              </m:ctrlPr>
            </m:sub>
          </m:sSub>
          <m:r>
            <w:rPr>
              <w:rFonts w:ascii="Cambria Math" w:eastAsia="Times New Roman" w:hAnsi="Cambria Math" w:cs="Times New Roman"/>
              <w:noProof/>
              <w:kern w:val="0"/>
              <w:sz w:val="24"/>
              <w:szCs w:val="19"/>
              <w:lang w:eastAsia="fr-FR"/>
              <w14:ligatures w14:val="none"/>
            </w:rPr>
            <m:t xml:space="preserve">+75 </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2</m:t>
              </m:r>
            </m:sub>
          </m:sSub>
          <m:r>
            <w:rPr>
              <w:rFonts w:ascii="Cambria Math" w:eastAsia="Times New Roman" w:hAnsi="Cambria Math" w:cs="Times New Roman"/>
              <w:noProof/>
              <w:kern w:val="0"/>
              <w:sz w:val="24"/>
              <w:szCs w:val="19"/>
              <w:lang w:eastAsia="fr-FR"/>
              <w14:ligatures w14:val="none"/>
            </w:rPr>
            <m:t>+30</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3</m:t>
              </m:r>
            </m:sub>
          </m:sSub>
          <m:r>
            <w:rPr>
              <w:rFonts w:ascii="Cambria Math" w:eastAsia="Times New Roman" w:hAnsi="Cambria Math" w:cs="Times New Roman"/>
              <w:noProof/>
              <w:kern w:val="0"/>
              <w:sz w:val="24"/>
              <w:szCs w:val="19"/>
              <w:lang w:eastAsia="fr-FR"/>
              <w14:ligatures w14:val="none"/>
            </w:rPr>
            <m:t>+15</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4</m:t>
              </m:r>
            </m:sub>
          </m:sSub>
          <m:r>
            <w:rPr>
              <w:rFonts w:ascii="Cambria Math" w:eastAsia="Times New Roman" w:hAnsi="Cambria Math" w:cs="Times New Roman"/>
              <w:noProof/>
              <w:kern w:val="0"/>
              <w:sz w:val="24"/>
              <w:szCs w:val="19"/>
              <w:lang w:eastAsia="fr-FR"/>
              <w14:ligatures w14:val="none"/>
            </w:rPr>
            <m:t>≤800</m:t>
          </m:r>
          <m:r>
            <m:rPr>
              <m:sty m:val="p"/>
            </m:rPr>
            <w:rPr>
              <w:rFonts w:ascii="Cambria Math" w:eastAsia="Times New Roman" w:hAnsi="Cambria Math" w:cs="Times New Roman"/>
              <w:noProof/>
              <w:kern w:val="0"/>
              <w:sz w:val="24"/>
              <w:szCs w:val="19"/>
              <w:lang w:eastAsia="fr-FR"/>
              <w14:ligatures w14:val="none"/>
            </w:rPr>
            <w:br/>
          </m:r>
        </m:oMath>
        <m:oMath>
          <m:r>
            <m:rPr>
              <m:nor/>
            </m:rPr>
            <w:rPr>
              <w:rFonts w:ascii="Tw Cen MT" w:eastAsia="Times New Roman" w:hAnsi="Tw Cen MT" w:cs="Times New Roman"/>
              <w:noProof/>
              <w:kern w:val="0"/>
              <w:sz w:val="24"/>
              <w:szCs w:val="19"/>
              <w:lang w:eastAsia="fr-FR"/>
              <w14:ligatures w14:val="none"/>
            </w:rPr>
            <m:t xml:space="preserve">               30</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1</m:t>
              </m:r>
              <m:ctrlPr>
                <w:rPr>
                  <w:rFonts w:ascii="Cambria Math" w:eastAsia="Times New Roman" w:hAnsi="Cambria Math" w:cs="Times New Roman"/>
                  <w:i/>
                  <w:noProof/>
                  <w:kern w:val="0"/>
                  <w:sz w:val="24"/>
                  <w:szCs w:val="19"/>
                  <w:lang w:eastAsia="fr-FR"/>
                  <w14:ligatures w14:val="none"/>
                </w:rPr>
              </m:ctrlPr>
            </m:sub>
          </m:sSub>
          <m:r>
            <w:rPr>
              <w:rFonts w:ascii="Cambria Math" w:eastAsia="Times New Roman" w:hAnsi="Cambria Math" w:cs="Times New Roman"/>
              <w:noProof/>
              <w:kern w:val="0"/>
              <w:sz w:val="24"/>
              <w:szCs w:val="19"/>
              <w:lang w:eastAsia="fr-FR"/>
              <w14:ligatures w14:val="none"/>
            </w:rPr>
            <m:t xml:space="preserve">+40 </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2</m:t>
              </m:r>
            </m:sub>
          </m:sSub>
          <m:r>
            <w:rPr>
              <w:rFonts w:ascii="Cambria Math" w:eastAsia="Times New Roman" w:hAnsi="Cambria Math" w:cs="Times New Roman"/>
              <w:noProof/>
              <w:kern w:val="0"/>
              <w:sz w:val="24"/>
              <w:szCs w:val="19"/>
              <w:lang w:eastAsia="fr-FR"/>
              <w14:ligatures w14:val="none"/>
            </w:rPr>
            <m:t>+20</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3</m:t>
              </m:r>
            </m:sub>
          </m:sSub>
          <m:r>
            <w:rPr>
              <w:rFonts w:ascii="Cambria Math" w:eastAsia="Times New Roman" w:hAnsi="Cambria Math" w:cs="Times New Roman"/>
              <w:noProof/>
              <w:kern w:val="0"/>
              <w:sz w:val="24"/>
              <w:szCs w:val="19"/>
              <w:lang w:eastAsia="fr-FR"/>
              <w14:ligatures w14:val="none"/>
            </w:rPr>
            <m:t>+10</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4</m:t>
              </m:r>
            </m:sub>
          </m:sSub>
          <m:r>
            <w:rPr>
              <w:rFonts w:ascii="Cambria Math" w:eastAsia="Times New Roman" w:hAnsi="Cambria Math" w:cs="Times New Roman"/>
              <w:noProof/>
              <w:kern w:val="0"/>
              <w:sz w:val="24"/>
              <w:szCs w:val="19"/>
              <w:lang w:eastAsia="fr-FR"/>
              <w14:ligatures w14:val="none"/>
            </w:rPr>
            <m:t>≥2000</m:t>
          </m:r>
          <m:r>
            <m:rPr>
              <m:sty m:val="p"/>
            </m:rPr>
            <w:rPr>
              <w:rFonts w:ascii="Cambria Math" w:eastAsia="Times New Roman" w:hAnsi="Cambria Math" w:cs="Times New Roman"/>
              <w:noProof/>
              <w:kern w:val="0"/>
              <w:sz w:val="24"/>
              <w:szCs w:val="19"/>
              <w:lang w:eastAsia="fr-FR"/>
              <w14:ligatures w14:val="none"/>
            </w:rPr>
            <w:br/>
          </m:r>
        </m:oMath>
        <m:oMath>
          <m:r>
            <m:rPr>
              <m:nor/>
            </m:rPr>
            <w:rPr>
              <w:rFonts w:ascii="Tw Cen MT" w:eastAsia="Times New Roman" w:hAnsi="Tw Cen MT" w:cs="Times New Roman"/>
              <w:noProof/>
              <w:kern w:val="0"/>
              <w:sz w:val="24"/>
              <w:szCs w:val="19"/>
              <w:lang w:eastAsia="fr-FR"/>
              <w14:ligatures w14:val="none"/>
            </w:rPr>
            <m:t xml:space="preserve">                40</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1</m:t>
              </m:r>
              <m:ctrlPr>
                <w:rPr>
                  <w:rFonts w:ascii="Cambria Math" w:eastAsia="Times New Roman" w:hAnsi="Cambria Math" w:cs="Times New Roman"/>
                  <w:i/>
                  <w:noProof/>
                  <w:kern w:val="0"/>
                  <w:sz w:val="24"/>
                  <w:szCs w:val="19"/>
                  <w:lang w:eastAsia="fr-FR"/>
                  <w14:ligatures w14:val="none"/>
                </w:rPr>
              </m:ctrlPr>
            </m:sub>
          </m:sSub>
          <m:r>
            <w:rPr>
              <w:rFonts w:ascii="Cambria Math" w:eastAsia="Times New Roman" w:hAnsi="Cambria Math" w:cs="Times New Roman"/>
              <w:noProof/>
              <w:kern w:val="0"/>
              <w:sz w:val="24"/>
              <w:szCs w:val="19"/>
              <w:lang w:eastAsia="fr-FR"/>
              <w14:ligatures w14:val="none"/>
            </w:rPr>
            <m:t xml:space="preserve">+75 </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2</m:t>
              </m:r>
            </m:sub>
          </m:sSub>
          <m:r>
            <m:rPr>
              <m:nor/>
            </m:rPr>
            <w:rPr>
              <w:rFonts w:ascii="Tw Cen MT" w:eastAsia="Times New Roman" w:hAnsi="Tw Cen MT" w:cs="Times New Roman"/>
              <w:noProof/>
              <w:kern w:val="0"/>
              <w:sz w:val="24"/>
              <w:szCs w:val="19"/>
              <w:lang w:eastAsia="fr-FR"/>
              <w14:ligatures w14:val="none"/>
            </w:rPr>
            <m:t xml:space="preserve">                      </m:t>
          </m:r>
          <m:r>
            <m:rPr>
              <m:sty m:val="p"/>
            </m:rPr>
            <w:rPr>
              <w:rFonts w:ascii="Cambria Math" w:eastAsia="Times New Roman" w:hAnsi="Cambria Math" w:cs="Times New Roman"/>
              <w:noProof/>
              <w:kern w:val="0"/>
              <w:sz w:val="24"/>
              <w:szCs w:val="19"/>
              <w:lang w:eastAsia="fr-FR"/>
              <w14:ligatures w14:val="none"/>
            </w:rPr>
            <m:t>≤500</m:t>
          </m:r>
          <m:r>
            <m:rPr>
              <m:sty m:val="p"/>
            </m:rPr>
            <w:rPr>
              <w:rFonts w:ascii="Cambria Math" w:eastAsia="Times New Roman" w:hAnsi="Cambria Math" w:cs="Times New Roman"/>
              <w:noProof/>
              <w:kern w:val="0"/>
              <w:sz w:val="24"/>
              <w:szCs w:val="19"/>
              <w:lang w:eastAsia="fr-FR"/>
              <w14:ligatures w14:val="none"/>
            </w:rPr>
            <w:br/>
          </m:r>
        </m:oMath>
        <m:oMath>
          <m:r>
            <m:rPr>
              <m:nor/>
            </m:rPr>
            <w:rPr>
              <w:rFonts w:ascii="Tw Cen MT" w:eastAsia="Times New Roman" w:hAnsi="Tw Cen MT" w:cs="Times New Roman"/>
              <w:noProof/>
              <w:kern w:val="0"/>
              <w:sz w:val="24"/>
              <w:szCs w:val="19"/>
              <w:lang w:eastAsia="fr-FR"/>
              <w14:ligatures w14:val="none"/>
            </w:rPr>
            <m:t xml:space="preserve">                 </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1</m:t>
              </m:r>
              <m:ctrlPr>
                <w:rPr>
                  <w:rFonts w:ascii="Cambria Math" w:eastAsia="Times New Roman" w:hAnsi="Cambria Math" w:cs="Times New Roman"/>
                  <w:i/>
                  <w:noProof/>
                  <w:kern w:val="0"/>
                  <w:sz w:val="24"/>
                  <w:szCs w:val="19"/>
                  <w:lang w:eastAsia="fr-FR"/>
                  <w14:ligatures w14:val="none"/>
                </w:rPr>
              </m:ctrlPr>
            </m:sub>
          </m:sSub>
          <m:r>
            <m:rPr>
              <m:nor/>
            </m:rPr>
            <w:rPr>
              <w:rFonts w:ascii="Tw Cen MT" w:eastAsia="Times New Roman" w:hAnsi="Tw Cen MT" w:cs="Times New Roman"/>
              <w:noProof/>
              <w:kern w:val="0"/>
              <w:sz w:val="24"/>
              <w:szCs w:val="19"/>
              <w:lang w:eastAsia="fr-FR"/>
              <w14:ligatures w14:val="none"/>
            </w:rPr>
            <m:t xml:space="preserve">                                     </m:t>
          </m:r>
          <m:r>
            <m:rPr>
              <m:sty m:val="p"/>
            </m:rPr>
            <w:rPr>
              <w:rFonts w:ascii="Cambria Math" w:eastAsia="Times New Roman" w:hAnsi="Cambria Math" w:cs="Times New Roman"/>
              <w:noProof/>
              <w:kern w:val="0"/>
              <w:sz w:val="24"/>
              <w:szCs w:val="19"/>
              <w:lang w:eastAsia="fr-FR"/>
              <w14:ligatures w14:val="none"/>
            </w:rPr>
            <m:t>≥3</m:t>
          </m:r>
          <m:r>
            <m:rPr>
              <m:sty m:val="p"/>
            </m:rPr>
            <w:rPr>
              <w:rFonts w:ascii="Cambria Math" w:eastAsia="Times New Roman" w:hAnsi="Cambria Math" w:cs="Times New Roman"/>
              <w:noProof/>
              <w:kern w:val="0"/>
              <w:sz w:val="24"/>
              <w:szCs w:val="19"/>
              <w:lang w:eastAsia="fr-FR"/>
              <w14:ligatures w14:val="none"/>
            </w:rPr>
            <w:br/>
          </m:r>
        </m:oMath>
        <m:oMath>
          <m:r>
            <m:rPr>
              <m:nor/>
            </m:rPr>
            <w:rPr>
              <w:rFonts w:ascii="Tw Cen MT" w:eastAsia="Times New Roman" w:hAnsi="Tw Cen MT" w:cs="Times New Roman"/>
              <w:noProof/>
              <w:kern w:val="0"/>
              <w:sz w:val="24"/>
              <w:szCs w:val="19"/>
              <w:lang w:eastAsia="fr-FR"/>
              <w14:ligatures w14:val="none"/>
            </w:rPr>
            <m:t xml:space="preserve">                              </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2</m:t>
              </m:r>
              <m:ctrlPr>
                <w:rPr>
                  <w:rFonts w:ascii="Cambria Math" w:eastAsia="Times New Roman" w:hAnsi="Cambria Math" w:cs="Times New Roman"/>
                  <w:i/>
                  <w:noProof/>
                  <w:kern w:val="0"/>
                  <w:sz w:val="24"/>
                  <w:szCs w:val="19"/>
                  <w:lang w:eastAsia="fr-FR"/>
                  <w14:ligatures w14:val="none"/>
                </w:rPr>
              </m:ctrlPr>
            </m:sub>
          </m:sSub>
          <m:r>
            <m:rPr>
              <m:nor/>
            </m:rPr>
            <w:rPr>
              <w:rFonts w:ascii="Tw Cen MT" w:eastAsia="Times New Roman" w:hAnsi="Tw Cen MT" w:cs="Times New Roman"/>
              <w:noProof/>
              <w:kern w:val="0"/>
              <w:sz w:val="24"/>
              <w:szCs w:val="19"/>
              <w:lang w:eastAsia="fr-FR"/>
              <w14:ligatures w14:val="none"/>
            </w:rPr>
            <m:t xml:space="preserve">                        </m:t>
          </m:r>
          <m:r>
            <m:rPr>
              <m:sty m:val="p"/>
            </m:rPr>
            <w:rPr>
              <w:rFonts w:ascii="Cambria Math" w:eastAsia="Times New Roman" w:hAnsi="Cambria Math" w:cs="Times New Roman"/>
              <w:noProof/>
              <w:kern w:val="0"/>
              <w:sz w:val="24"/>
              <w:szCs w:val="19"/>
              <w:lang w:eastAsia="fr-FR"/>
              <w14:ligatures w14:val="none"/>
            </w:rPr>
            <m:t>≥2</m:t>
          </m:r>
          <m:r>
            <m:rPr>
              <m:sty m:val="p"/>
            </m:rPr>
            <w:rPr>
              <w:rFonts w:ascii="Cambria Math" w:eastAsia="Times New Roman" w:hAnsi="Cambria Math" w:cs="Times New Roman"/>
              <w:noProof/>
              <w:kern w:val="0"/>
              <w:sz w:val="24"/>
              <w:szCs w:val="19"/>
              <w:lang w:eastAsia="fr-FR"/>
              <w14:ligatures w14:val="none"/>
            </w:rPr>
            <w:br/>
          </m:r>
        </m:oMath>
        <m:oMath>
          <m:r>
            <m:rPr>
              <m:nor/>
            </m:rPr>
            <w:rPr>
              <w:rFonts w:ascii="Tw Cen MT" w:eastAsia="Times New Roman" w:hAnsi="Tw Cen MT" w:cs="Times New Roman"/>
              <w:noProof/>
              <w:kern w:val="0"/>
              <w:sz w:val="24"/>
              <w:szCs w:val="19"/>
              <w:lang w:eastAsia="fr-FR"/>
              <w14:ligatures w14:val="none"/>
            </w:rPr>
            <m:t xml:space="preserve">                                        </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3</m:t>
              </m:r>
              <m:ctrlPr>
                <w:rPr>
                  <w:rFonts w:ascii="Cambria Math" w:eastAsia="Times New Roman" w:hAnsi="Cambria Math" w:cs="Times New Roman"/>
                  <w:i/>
                  <w:noProof/>
                  <w:kern w:val="0"/>
                  <w:sz w:val="24"/>
                  <w:szCs w:val="19"/>
                  <w:lang w:eastAsia="fr-FR"/>
                  <w14:ligatures w14:val="none"/>
                </w:rPr>
              </m:ctrlPr>
            </m:sub>
          </m:sSub>
          <m:r>
            <m:rPr>
              <m:nor/>
            </m:rPr>
            <w:rPr>
              <w:rFonts w:ascii="Tw Cen MT" w:eastAsia="Times New Roman" w:hAnsi="Tw Cen MT" w:cs="Times New Roman"/>
              <w:noProof/>
              <w:kern w:val="0"/>
              <w:sz w:val="24"/>
              <w:szCs w:val="19"/>
              <w:lang w:eastAsia="fr-FR"/>
              <w14:ligatures w14:val="none"/>
            </w:rPr>
            <m:t xml:space="preserve">              </m:t>
          </m:r>
          <m:r>
            <m:rPr>
              <m:sty m:val="p"/>
            </m:rPr>
            <w:rPr>
              <w:rFonts w:ascii="Cambria Math" w:eastAsia="Times New Roman" w:hAnsi="Cambria Math" w:cs="Times New Roman"/>
              <w:noProof/>
              <w:kern w:val="0"/>
              <w:sz w:val="24"/>
              <w:szCs w:val="19"/>
              <w:lang w:eastAsia="fr-FR"/>
              <w14:ligatures w14:val="none"/>
            </w:rPr>
            <m:t>≥5</m:t>
          </m:r>
          <m:r>
            <m:rPr>
              <m:sty m:val="p"/>
            </m:rPr>
            <w:rPr>
              <w:rFonts w:ascii="Cambria Math" w:eastAsia="Times New Roman" w:hAnsi="Cambria Math" w:cs="Times New Roman"/>
              <w:noProof/>
              <w:kern w:val="0"/>
              <w:sz w:val="24"/>
              <w:szCs w:val="19"/>
              <w:lang w:eastAsia="fr-FR"/>
              <w14:ligatures w14:val="none"/>
            </w:rPr>
            <w:br/>
          </m:r>
        </m:oMath>
        <m:oMath>
          <m:r>
            <m:rPr>
              <m:nor/>
            </m:rPr>
            <w:rPr>
              <w:rFonts w:ascii="Tw Cen MT" w:eastAsia="Times New Roman" w:hAnsi="Tw Cen MT" w:cs="Times New Roman"/>
              <w:noProof/>
              <w:kern w:val="0"/>
              <w:sz w:val="24"/>
              <w:szCs w:val="19"/>
              <w:lang w:eastAsia="fr-FR"/>
              <w14:ligatures w14:val="none"/>
            </w:rPr>
            <m:t xml:space="preserve">                                        </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3</m:t>
              </m:r>
              <m:ctrlPr>
                <w:rPr>
                  <w:rFonts w:ascii="Cambria Math" w:eastAsia="Times New Roman" w:hAnsi="Cambria Math" w:cs="Times New Roman"/>
                  <w:i/>
                  <w:noProof/>
                  <w:kern w:val="0"/>
                  <w:sz w:val="24"/>
                  <w:szCs w:val="19"/>
                  <w:lang w:eastAsia="fr-FR"/>
                  <w14:ligatures w14:val="none"/>
                </w:rPr>
              </m:ctrlPr>
            </m:sub>
          </m:sSub>
          <m:r>
            <m:rPr>
              <m:nor/>
            </m:rPr>
            <w:rPr>
              <w:rFonts w:ascii="Tw Cen MT" w:eastAsia="Times New Roman" w:hAnsi="Tw Cen MT" w:cs="Times New Roman"/>
              <w:noProof/>
              <w:kern w:val="0"/>
              <w:sz w:val="24"/>
              <w:szCs w:val="19"/>
              <w:lang w:eastAsia="fr-FR"/>
              <w14:ligatures w14:val="none"/>
            </w:rPr>
            <m:t xml:space="preserve">              </m:t>
          </m:r>
          <m:r>
            <m:rPr>
              <m:sty m:val="p"/>
            </m:rPr>
            <w:rPr>
              <w:rFonts w:ascii="Cambria Math" w:eastAsia="Times New Roman" w:hAnsi="Cambria Math" w:cs="Times New Roman"/>
              <w:noProof/>
              <w:kern w:val="0"/>
              <w:sz w:val="24"/>
              <w:szCs w:val="19"/>
              <w:lang w:eastAsia="fr-FR"/>
              <w14:ligatures w14:val="none"/>
            </w:rPr>
            <m:t>≤10</m:t>
          </m:r>
          <m:r>
            <m:rPr>
              <m:sty m:val="p"/>
            </m:rPr>
            <w:rPr>
              <w:rFonts w:ascii="Cambria Math" w:eastAsia="Times New Roman" w:hAnsi="Cambria Math" w:cs="Times New Roman"/>
              <w:noProof/>
              <w:kern w:val="0"/>
              <w:sz w:val="24"/>
              <w:szCs w:val="19"/>
              <w:lang w:eastAsia="fr-FR"/>
              <w14:ligatures w14:val="none"/>
            </w:rPr>
            <w:br/>
          </m:r>
        </m:oMath>
        <m:oMath>
          <m:r>
            <m:rPr>
              <m:nor/>
            </m:rPr>
            <w:rPr>
              <w:rFonts w:ascii="Tw Cen MT" w:eastAsia="Times New Roman" w:hAnsi="Tw Cen MT" w:cs="Times New Roman"/>
              <w:noProof/>
              <w:kern w:val="0"/>
              <w:sz w:val="24"/>
              <w:szCs w:val="19"/>
              <w:lang w:eastAsia="fr-FR"/>
              <w14:ligatures w14:val="none"/>
            </w:rPr>
            <m:t xml:space="preserve">                                                 </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4</m:t>
              </m:r>
              <m:ctrlPr>
                <w:rPr>
                  <w:rFonts w:ascii="Cambria Math" w:eastAsia="Times New Roman" w:hAnsi="Cambria Math" w:cs="Times New Roman"/>
                  <w:i/>
                  <w:noProof/>
                  <w:kern w:val="0"/>
                  <w:sz w:val="24"/>
                  <w:szCs w:val="19"/>
                  <w:lang w:eastAsia="fr-FR"/>
                  <w14:ligatures w14:val="none"/>
                </w:rPr>
              </m:ctrlPr>
            </m:sub>
          </m:sSub>
          <m:r>
            <m:rPr>
              <m:nor/>
            </m:rPr>
            <w:rPr>
              <w:rFonts w:ascii="Tw Cen MT" w:eastAsia="Times New Roman" w:hAnsi="Tw Cen MT" w:cs="Times New Roman"/>
              <w:noProof/>
              <w:kern w:val="0"/>
              <w:sz w:val="24"/>
              <w:szCs w:val="19"/>
              <w:lang w:eastAsia="fr-FR"/>
              <w14:ligatures w14:val="none"/>
            </w:rPr>
            <m:t xml:space="preserve">      </m:t>
          </m:r>
          <m:r>
            <m:rPr>
              <m:sty m:val="p"/>
            </m:rPr>
            <w:rPr>
              <w:rFonts w:ascii="Cambria Math" w:eastAsia="Times New Roman" w:hAnsi="Cambria Math" w:cs="Times New Roman"/>
              <w:noProof/>
              <w:kern w:val="0"/>
              <w:sz w:val="24"/>
              <w:szCs w:val="19"/>
              <w:lang w:eastAsia="fr-FR"/>
              <w14:ligatures w14:val="none"/>
            </w:rPr>
            <m:t>≥5</m:t>
          </m:r>
          <m:r>
            <m:rPr>
              <m:sty m:val="p"/>
            </m:rPr>
            <w:rPr>
              <w:rFonts w:ascii="Cambria Math" w:eastAsia="Times New Roman" w:hAnsi="Cambria Math" w:cs="Times New Roman"/>
              <w:noProof/>
              <w:kern w:val="0"/>
              <w:sz w:val="24"/>
              <w:szCs w:val="19"/>
              <w:lang w:eastAsia="fr-FR"/>
              <w14:ligatures w14:val="none"/>
            </w:rPr>
            <w:br/>
          </m:r>
        </m:oMath>
        <m:oMath>
          <m:r>
            <m:rPr>
              <m:nor/>
            </m:rPr>
            <w:rPr>
              <w:rFonts w:ascii="Tw Cen MT" w:eastAsia="Times New Roman" w:hAnsi="Tw Cen MT" w:cs="Times New Roman"/>
              <w:noProof/>
              <w:kern w:val="0"/>
              <w:sz w:val="24"/>
              <w:szCs w:val="19"/>
              <w:lang w:eastAsia="fr-FR"/>
              <w14:ligatures w14:val="none"/>
            </w:rPr>
            <m:t xml:space="preserve">               </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1</m:t>
              </m:r>
              <m:ctrlPr>
                <w:rPr>
                  <w:rFonts w:ascii="Cambria Math" w:eastAsia="Times New Roman" w:hAnsi="Cambria Math" w:cs="Times New Roman"/>
                  <w:i/>
                  <w:noProof/>
                  <w:kern w:val="0"/>
                  <w:sz w:val="24"/>
                  <w:szCs w:val="19"/>
                  <w:lang w:eastAsia="fr-FR"/>
                  <w14:ligatures w14:val="none"/>
                </w:rPr>
              </m:ctrlPr>
            </m:sub>
          </m:sSub>
          <m:r>
            <w:rPr>
              <w:rFonts w:ascii="Cambria Math" w:eastAsia="Times New Roman" w:hAnsi="Cambria Math" w:cs="Times New Roman"/>
              <w:noProof/>
              <w:kern w:val="0"/>
              <w:sz w:val="24"/>
              <w:szCs w:val="19"/>
              <w:lang w:eastAsia="fr-FR"/>
              <w14:ligatures w14:val="none"/>
            </w:rPr>
            <m:t>≥0,</m:t>
          </m:r>
          <m:r>
            <m:rPr>
              <m:nor/>
            </m:rPr>
            <w:rPr>
              <w:rFonts w:ascii="Tw Cen MT" w:eastAsia="Times New Roman" w:hAnsi="Tw Cen MT" w:cs="Times New Roman"/>
              <w:noProof/>
              <w:kern w:val="0"/>
              <w:sz w:val="24"/>
              <w:szCs w:val="19"/>
              <w:lang w:eastAsia="fr-FR"/>
              <w14:ligatures w14:val="none"/>
            </w:rPr>
            <m:t xml:space="preserve">  </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2</m:t>
              </m:r>
              <m:ctrlPr>
                <w:rPr>
                  <w:rFonts w:ascii="Cambria Math" w:eastAsia="Times New Roman" w:hAnsi="Cambria Math" w:cs="Times New Roman"/>
                  <w:i/>
                  <w:noProof/>
                  <w:kern w:val="0"/>
                  <w:sz w:val="24"/>
                  <w:szCs w:val="19"/>
                  <w:lang w:eastAsia="fr-FR"/>
                  <w14:ligatures w14:val="none"/>
                </w:rPr>
              </m:ctrlPr>
            </m:sub>
          </m:sSub>
          <m:r>
            <w:rPr>
              <w:rFonts w:ascii="Cambria Math" w:eastAsia="Times New Roman" w:hAnsi="Cambria Math" w:cs="Times New Roman"/>
              <w:noProof/>
              <w:kern w:val="0"/>
              <w:sz w:val="24"/>
              <w:szCs w:val="19"/>
              <w:lang w:eastAsia="fr-FR"/>
              <w14:ligatures w14:val="none"/>
            </w:rPr>
            <m:t>≥0,</m:t>
          </m:r>
          <m:sSub>
            <m:sSubPr>
              <m:ctrlPr>
                <w:rPr>
                  <w:rFonts w:ascii="Cambria Math" w:eastAsia="Times New Roman" w:hAnsi="Cambria Math" w:cs="Times New Roman"/>
                  <w:i/>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3</m:t>
              </m:r>
            </m:sub>
          </m:sSub>
          <m:r>
            <w:rPr>
              <w:rFonts w:ascii="Cambria Math" w:eastAsia="Times New Roman" w:hAnsi="Cambria Math" w:cs="Times New Roman"/>
              <w:noProof/>
              <w:kern w:val="0"/>
              <w:sz w:val="24"/>
              <w:szCs w:val="19"/>
              <w:lang w:eastAsia="fr-FR"/>
              <w14:ligatures w14:val="none"/>
            </w:rPr>
            <m:t>≥0,</m:t>
          </m:r>
          <m:r>
            <m:rPr>
              <m:nor/>
            </m:rPr>
            <w:rPr>
              <w:rFonts w:ascii="Tw Cen MT" w:eastAsia="Times New Roman" w:hAnsi="Tw Cen MT" w:cs="Times New Roman"/>
              <w:noProof/>
              <w:kern w:val="0"/>
              <w:sz w:val="24"/>
              <w:szCs w:val="19"/>
              <w:lang w:eastAsia="fr-FR"/>
              <w14:ligatures w14:val="none"/>
            </w:rPr>
            <m:t xml:space="preserve">  </m:t>
          </m:r>
          <m:sSub>
            <m:sSubPr>
              <m:ctrlPr>
                <w:rPr>
                  <w:rFonts w:ascii="Cambria Math" w:eastAsia="Times New Roman" w:hAnsi="Cambria Math" w:cs="Times New Roman"/>
                  <w:noProof/>
                  <w:kern w:val="0"/>
                  <w:sz w:val="24"/>
                  <w:szCs w:val="19"/>
                  <w:lang w:eastAsia="fr-FR"/>
                  <w14:ligatures w14:val="none"/>
                </w:rPr>
              </m:ctrlPr>
            </m:sSubPr>
            <m:e>
              <m:r>
                <w:rPr>
                  <w:rFonts w:ascii="Cambria Math" w:eastAsia="Times New Roman" w:hAnsi="Cambria Math" w:cs="Times New Roman"/>
                  <w:noProof/>
                  <w:kern w:val="0"/>
                  <w:sz w:val="24"/>
                  <w:szCs w:val="19"/>
                  <w:lang w:eastAsia="fr-FR"/>
                  <w14:ligatures w14:val="none"/>
                </w:rPr>
                <m:t>x</m:t>
              </m:r>
            </m:e>
            <m:sub>
              <m:r>
                <w:rPr>
                  <w:rFonts w:ascii="Cambria Math" w:eastAsia="Times New Roman" w:hAnsi="Cambria Math" w:cs="Times New Roman"/>
                  <w:noProof/>
                  <w:kern w:val="0"/>
                  <w:sz w:val="24"/>
                  <w:szCs w:val="19"/>
                  <w:lang w:eastAsia="fr-FR"/>
                  <w14:ligatures w14:val="none"/>
                </w:rPr>
                <m:t>4</m:t>
              </m:r>
              <m:ctrlPr>
                <w:rPr>
                  <w:rFonts w:ascii="Cambria Math" w:eastAsia="Times New Roman" w:hAnsi="Cambria Math" w:cs="Times New Roman"/>
                  <w:i/>
                  <w:noProof/>
                  <w:kern w:val="0"/>
                  <w:sz w:val="24"/>
                  <w:szCs w:val="19"/>
                  <w:lang w:eastAsia="fr-FR"/>
                  <w14:ligatures w14:val="none"/>
                </w:rPr>
              </m:ctrlPr>
            </m:sub>
          </m:sSub>
          <m:r>
            <w:rPr>
              <w:rFonts w:ascii="Cambria Math" w:eastAsia="Times New Roman" w:hAnsi="Cambria Math" w:cs="Times New Roman"/>
              <w:noProof/>
              <w:kern w:val="0"/>
              <w:sz w:val="24"/>
              <w:szCs w:val="19"/>
              <w:lang w:eastAsia="fr-FR"/>
              <w14:ligatures w14:val="none"/>
            </w:rPr>
            <m:t xml:space="preserve">≥0 </m:t>
          </m:r>
        </m:oMath>
      </m:oMathPara>
    </w:p>
    <w:p w14:paraId="09DB49C7" w14:textId="77777777" w:rsidR="00171569" w:rsidRPr="00992D3D" w:rsidRDefault="00171569" w:rsidP="00992D3D">
      <w:pPr>
        <w:spacing w:after="0" w:line="240" w:lineRule="auto"/>
        <w:jc w:val="both"/>
        <w:rPr>
          <w:rFonts w:ascii="Tw Cen MT" w:eastAsia="Times New Roman" w:hAnsi="Tw Cen MT" w:cs="Times New Roman"/>
          <w:kern w:val="0"/>
          <w:sz w:val="24"/>
          <w:szCs w:val="19"/>
          <w:lang w:eastAsia="fr-FR"/>
          <w14:ligatures w14:val="none"/>
        </w:rPr>
      </w:pPr>
    </w:p>
    <w:p w14:paraId="0AB93565"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4A7F4746"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57120B88"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4AE38129"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43E8953F"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7312594B"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5542B81D" w14:textId="6699C64A" w:rsidR="003C38AB" w:rsidRPr="00A90F2B" w:rsidRDefault="003736E1" w:rsidP="00A90F2B">
      <w:pPr>
        <w:spacing w:after="0" w:line="240" w:lineRule="auto"/>
        <w:jc w:val="center"/>
        <w:rPr>
          <w:rFonts w:ascii="Tw Cen MT" w:eastAsia="Times New Roman" w:hAnsi="Tw Cen MT" w:cs="Times New Roman"/>
          <w:b/>
          <w:bCs/>
          <w:kern w:val="0"/>
          <w:sz w:val="40"/>
          <w:szCs w:val="40"/>
          <w:u w:val="single"/>
          <w:lang w:eastAsia="fr-FR"/>
          <w14:ligatures w14:val="none"/>
        </w:rPr>
      </w:pPr>
      <w:r w:rsidRPr="00A90F2B">
        <w:rPr>
          <w:rFonts w:ascii="Tw Cen MT" w:eastAsia="Times New Roman" w:hAnsi="Tw Cen MT" w:cs="Times New Roman"/>
          <w:b/>
          <w:bCs/>
          <w:kern w:val="0"/>
          <w:sz w:val="40"/>
          <w:szCs w:val="40"/>
          <w:highlight w:val="lightGray"/>
          <w:u w:val="single"/>
          <w:lang w:eastAsia="fr-FR"/>
          <w14:ligatures w14:val="none"/>
        </w:rPr>
        <w:lastRenderedPageBreak/>
        <w:t>Execice</w:t>
      </w:r>
      <w:r w:rsidR="00A90F2B" w:rsidRPr="00A90F2B">
        <w:rPr>
          <w:rFonts w:ascii="Tw Cen MT" w:eastAsia="Times New Roman" w:hAnsi="Tw Cen MT" w:cs="Times New Roman"/>
          <w:b/>
          <w:bCs/>
          <w:kern w:val="0"/>
          <w:sz w:val="40"/>
          <w:szCs w:val="40"/>
          <w:highlight w:val="lightGray"/>
          <w:u w:val="single"/>
          <w:lang w:eastAsia="fr-FR"/>
          <w14:ligatures w14:val="none"/>
        </w:rPr>
        <w:t xml:space="preserve">2 </w:t>
      </w:r>
      <w:r w:rsidRPr="00A90F2B">
        <w:rPr>
          <w:rFonts w:ascii="Tw Cen MT" w:eastAsia="Times New Roman" w:hAnsi="Tw Cen MT" w:cs="Times New Roman"/>
          <w:b/>
          <w:bCs/>
          <w:kern w:val="0"/>
          <w:sz w:val="40"/>
          <w:szCs w:val="40"/>
          <w:highlight w:val="lightGray"/>
          <w:u w:val="single"/>
          <w:lang w:eastAsia="fr-FR"/>
          <w14:ligatures w14:val="none"/>
        </w:rPr>
        <w:t>:</w:t>
      </w:r>
    </w:p>
    <w:p w14:paraId="4F214850" w14:textId="34221D77" w:rsidR="003736E1" w:rsidRPr="00992D3D" w:rsidRDefault="003736E1" w:rsidP="00992D3D">
      <w:pPr>
        <w:spacing w:before="100" w:beforeAutospacing="1" w:after="100" w:afterAutospacing="1" w:line="240" w:lineRule="auto"/>
        <w:jc w:val="both"/>
        <w:rPr>
          <w:rFonts w:ascii="Tw Cen MT" w:eastAsia="Times New Roman" w:hAnsi="Tw Cen MT" w:cs="Times New Roman"/>
          <w:kern w:val="0"/>
          <w:sz w:val="24"/>
          <w:szCs w:val="24"/>
          <w:lang w:eastAsia="fr-FR"/>
          <w14:ligatures w14:val="none"/>
        </w:rPr>
      </w:pPr>
      <w:r w:rsidRPr="003736E1">
        <w:rPr>
          <w:rFonts w:ascii="Tw Cen MT" w:eastAsia="Times New Roman" w:hAnsi="Tw Cen MT" w:cs="Times New Roman"/>
          <w:kern w:val="0"/>
          <w:sz w:val="24"/>
          <w:szCs w:val="24"/>
          <w:lang w:eastAsia="fr-FR"/>
          <w14:ligatures w14:val="none"/>
        </w:rPr>
        <w:t xml:space="preserve">Les </w:t>
      </w:r>
      <w:r w:rsidRPr="00992D3D">
        <w:rPr>
          <w:rFonts w:ascii="Tw Cen MT" w:eastAsia="Times New Roman" w:hAnsi="Tw Cen MT" w:cs="Times New Roman"/>
          <w:kern w:val="0"/>
          <w:sz w:val="24"/>
          <w:szCs w:val="24"/>
          <w:lang w:eastAsia="fr-FR"/>
          <w14:ligatures w14:val="none"/>
        </w:rPr>
        <w:t xml:space="preserve">données </w:t>
      </w:r>
      <w:r w:rsidR="00992D3D" w:rsidRPr="00992D3D">
        <w:rPr>
          <w:rFonts w:ascii="Tw Cen MT" w:eastAsia="Times New Roman" w:hAnsi="Tw Cen MT" w:cs="Times New Roman"/>
          <w:kern w:val="0"/>
          <w:sz w:val="24"/>
          <w:szCs w:val="24"/>
          <w:lang w:eastAsia="fr-FR"/>
          <w14:ligatures w14:val="none"/>
        </w:rPr>
        <w:t xml:space="preserve">pour </w:t>
      </w:r>
      <w:proofErr w:type="gramStart"/>
      <w:r w:rsidR="00992D3D" w:rsidRPr="00992D3D">
        <w:rPr>
          <w:rFonts w:ascii="Tw Cen MT" w:eastAsia="Times New Roman" w:hAnsi="Tw Cen MT" w:cs="Times New Roman"/>
          <w:kern w:val="0"/>
          <w:sz w:val="24"/>
          <w:szCs w:val="24"/>
          <w:lang w:eastAsia="fr-FR"/>
          <w14:ligatures w14:val="none"/>
        </w:rPr>
        <w:t>ce</w:t>
      </w:r>
      <w:proofErr w:type="gramEnd"/>
      <w:r w:rsidR="00992D3D" w:rsidRPr="00992D3D">
        <w:rPr>
          <w:rFonts w:ascii="Tw Cen MT" w:eastAsia="Times New Roman" w:hAnsi="Tw Cen MT" w:cs="Times New Roman"/>
          <w:kern w:val="0"/>
          <w:sz w:val="24"/>
          <w:szCs w:val="24"/>
          <w:lang w:eastAsia="fr-FR"/>
          <w14:ligatures w14:val="none"/>
        </w:rPr>
        <w:t xml:space="preserve"> exercice </w:t>
      </w:r>
      <w:r w:rsidRPr="003736E1">
        <w:rPr>
          <w:rFonts w:ascii="Tw Cen MT" w:eastAsia="Times New Roman" w:hAnsi="Tw Cen MT" w:cs="Times New Roman"/>
          <w:kern w:val="0"/>
          <w:sz w:val="24"/>
          <w:szCs w:val="24"/>
          <w:lang w:eastAsia="fr-FR"/>
          <w14:ligatures w14:val="none"/>
        </w:rPr>
        <w:t>visent à analyser la répartition budgétaire des pays de l'Afrique de l'Ouest en fonction de différents secteurs stratégiques. Le but est de modéliser et d'optimiser la distribution des budgets alloués à chaque pays pour les principaux secteurs tels que l'éducation, la santé, l'armée et les infrastructures. Voici une explication détaillée des différentes étapes et de la base de données utilisée.</w:t>
      </w:r>
    </w:p>
    <w:tbl>
      <w:tblPr>
        <w:tblpPr w:leftFromText="141" w:rightFromText="141" w:vertAnchor="page" w:horzAnchor="margin" w:tblpXSpec="center" w:tblpY="4058"/>
        <w:tblW w:w="15069" w:type="dxa"/>
        <w:tblCellMar>
          <w:left w:w="70" w:type="dxa"/>
          <w:right w:w="70" w:type="dxa"/>
        </w:tblCellMar>
        <w:tblLook w:val="04A0" w:firstRow="1" w:lastRow="0" w:firstColumn="1" w:lastColumn="0" w:noHBand="0" w:noVBand="1"/>
      </w:tblPr>
      <w:tblGrid>
        <w:gridCol w:w="858"/>
        <w:gridCol w:w="731"/>
        <w:gridCol w:w="1064"/>
        <w:gridCol w:w="884"/>
        <w:gridCol w:w="967"/>
        <w:gridCol w:w="611"/>
        <w:gridCol w:w="1840"/>
        <w:gridCol w:w="1476"/>
        <w:gridCol w:w="1065"/>
        <w:gridCol w:w="886"/>
        <w:gridCol w:w="968"/>
        <w:gridCol w:w="611"/>
        <w:gridCol w:w="1692"/>
        <w:gridCol w:w="1416"/>
      </w:tblGrid>
      <w:tr w:rsidR="00992D3D" w:rsidRPr="00992D3D" w14:paraId="0FA1EF13" w14:textId="77777777" w:rsidTr="00992D3D">
        <w:trPr>
          <w:trHeight w:val="315"/>
        </w:trPr>
        <w:tc>
          <w:tcPr>
            <w:tcW w:w="847"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2E292B04" w14:textId="77777777" w:rsidR="00992D3D" w:rsidRPr="00992D3D" w:rsidRDefault="00992D3D" w:rsidP="00992D3D">
            <w:pPr>
              <w:spacing w:after="0" w:line="240" w:lineRule="auto"/>
              <w:jc w:val="both"/>
              <w:rPr>
                <w:rFonts w:ascii="Tw Cen MT" w:eastAsia="Times New Roman" w:hAnsi="Tw Cen MT" w:cs="Calibri"/>
                <w:b/>
                <w:bCs/>
                <w:color w:val="FFFFFF"/>
                <w:kern w:val="0"/>
                <w:lang w:eastAsia="fr-FR"/>
                <w14:ligatures w14:val="none"/>
              </w:rPr>
            </w:pPr>
            <w:r w:rsidRPr="00992D3D">
              <w:rPr>
                <w:rFonts w:ascii="Tw Cen MT" w:eastAsia="Times New Roman" w:hAnsi="Tw Cen MT" w:cs="Calibri"/>
                <w:b/>
                <w:bCs/>
                <w:color w:val="FFFFFF"/>
                <w:kern w:val="0"/>
                <w:lang w:eastAsia="fr-FR"/>
                <w14:ligatures w14:val="none"/>
              </w:rPr>
              <w:t>Pays</w:t>
            </w:r>
          </w:p>
        </w:tc>
        <w:tc>
          <w:tcPr>
            <w:tcW w:w="732"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7C64010E"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r w:rsidRPr="00992D3D">
              <w:rPr>
                <w:rFonts w:ascii="Tw Cen MT" w:eastAsia="Times New Roman" w:hAnsi="Tw Cen MT" w:cs="Calibri"/>
                <w:b/>
                <w:bCs/>
                <w:color w:val="FFFFFF"/>
                <w:kern w:val="0"/>
                <w:sz w:val="20"/>
                <w:szCs w:val="20"/>
                <w:lang w:eastAsia="fr-FR"/>
                <w14:ligatures w14:val="none"/>
              </w:rPr>
              <w:t>Budget</w:t>
            </w:r>
          </w:p>
        </w:tc>
        <w:tc>
          <w:tcPr>
            <w:tcW w:w="1065"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238976AA"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proofErr w:type="spellStart"/>
            <w:r w:rsidRPr="00992D3D">
              <w:rPr>
                <w:rFonts w:ascii="Tw Cen MT" w:eastAsia="Times New Roman" w:hAnsi="Tw Cen MT" w:cs="Calibri"/>
                <w:b/>
                <w:bCs/>
                <w:color w:val="FFFFFF"/>
                <w:kern w:val="0"/>
                <w:sz w:val="20"/>
                <w:szCs w:val="20"/>
                <w:lang w:eastAsia="fr-FR"/>
                <w14:ligatures w14:val="none"/>
              </w:rPr>
              <w:t>Poid</w:t>
            </w:r>
            <w:proofErr w:type="spellEnd"/>
            <w:r w:rsidRPr="00992D3D">
              <w:rPr>
                <w:rFonts w:ascii="Tw Cen MT" w:eastAsia="Times New Roman" w:hAnsi="Tw Cen MT" w:cs="Calibri"/>
                <w:b/>
                <w:bCs/>
                <w:color w:val="FFFFFF"/>
                <w:kern w:val="0"/>
                <w:sz w:val="20"/>
                <w:szCs w:val="20"/>
                <w:lang w:eastAsia="fr-FR"/>
                <w14:ligatures w14:val="none"/>
              </w:rPr>
              <w:t>_ Agriculture</w:t>
            </w:r>
          </w:p>
        </w:tc>
        <w:tc>
          <w:tcPr>
            <w:tcW w:w="886"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6B9A25E8"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proofErr w:type="spellStart"/>
            <w:r w:rsidRPr="00992D3D">
              <w:rPr>
                <w:rFonts w:ascii="Tw Cen MT" w:eastAsia="Times New Roman" w:hAnsi="Tw Cen MT" w:cs="Calibri"/>
                <w:b/>
                <w:bCs/>
                <w:color w:val="FFFFFF"/>
                <w:kern w:val="0"/>
                <w:sz w:val="20"/>
                <w:szCs w:val="20"/>
                <w:lang w:eastAsia="fr-FR"/>
                <w14:ligatures w14:val="none"/>
              </w:rPr>
              <w:t>Poid</w:t>
            </w:r>
            <w:proofErr w:type="spellEnd"/>
            <w:r w:rsidRPr="00992D3D">
              <w:rPr>
                <w:rFonts w:ascii="Tw Cen MT" w:eastAsia="Times New Roman" w:hAnsi="Tw Cen MT" w:cs="Calibri"/>
                <w:b/>
                <w:bCs/>
                <w:color w:val="FFFFFF"/>
                <w:kern w:val="0"/>
                <w:sz w:val="20"/>
                <w:szCs w:val="20"/>
                <w:lang w:eastAsia="fr-FR"/>
                <w14:ligatures w14:val="none"/>
              </w:rPr>
              <w:t>_ Industrie</w:t>
            </w:r>
          </w:p>
        </w:tc>
        <w:tc>
          <w:tcPr>
            <w:tcW w:w="968"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13AD206F"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proofErr w:type="spellStart"/>
            <w:r w:rsidRPr="00992D3D">
              <w:rPr>
                <w:rFonts w:ascii="Tw Cen MT" w:eastAsia="Times New Roman" w:hAnsi="Tw Cen MT" w:cs="Calibri"/>
                <w:b/>
                <w:bCs/>
                <w:color w:val="FFFFFF"/>
                <w:kern w:val="0"/>
                <w:sz w:val="20"/>
                <w:szCs w:val="20"/>
                <w:lang w:eastAsia="fr-FR"/>
                <w14:ligatures w14:val="none"/>
              </w:rPr>
              <w:t>Poid</w:t>
            </w:r>
            <w:proofErr w:type="spellEnd"/>
            <w:r w:rsidRPr="00992D3D">
              <w:rPr>
                <w:rFonts w:ascii="Tw Cen MT" w:eastAsia="Times New Roman" w:hAnsi="Tw Cen MT" w:cs="Calibri"/>
                <w:b/>
                <w:bCs/>
                <w:color w:val="FFFFFF"/>
                <w:kern w:val="0"/>
                <w:sz w:val="20"/>
                <w:szCs w:val="20"/>
                <w:lang w:eastAsia="fr-FR"/>
                <w14:ligatures w14:val="none"/>
              </w:rPr>
              <w:t xml:space="preserve">_ </w:t>
            </w:r>
            <w:proofErr w:type="spellStart"/>
            <w:r w:rsidRPr="00992D3D">
              <w:rPr>
                <w:rFonts w:ascii="Tw Cen MT" w:eastAsia="Times New Roman" w:hAnsi="Tw Cen MT" w:cs="Calibri"/>
                <w:b/>
                <w:bCs/>
                <w:color w:val="FFFFFF"/>
                <w:kern w:val="0"/>
                <w:sz w:val="20"/>
                <w:szCs w:val="20"/>
                <w:lang w:eastAsia="fr-FR"/>
                <w14:ligatures w14:val="none"/>
              </w:rPr>
              <w:t>Education</w:t>
            </w:r>
            <w:proofErr w:type="spellEnd"/>
          </w:p>
        </w:tc>
        <w:tc>
          <w:tcPr>
            <w:tcW w:w="611"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73C1EC35"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proofErr w:type="spellStart"/>
            <w:r w:rsidRPr="00992D3D">
              <w:rPr>
                <w:rFonts w:ascii="Tw Cen MT" w:eastAsia="Times New Roman" w:hAnsi="Tw Cen MT" w:cs="Calibri"/>
                <w:b/>
                <w:bCs/>
                <w:color w:val="FFFFFF"/>
                <w:kern w:val="0"/>
                <w:sz w:val="20"/>
                <w:szCs w:val="20"/>
                <w:lang w:eastAsia="fr-FR"/>
                <w14:ligatures w14:val="none"/>
              </w:rPr>
              <w:t>Poid</w:t>
            </w:r>
            <w:proofErr w:type="spellEnd"/>
            <w:r w:rsidRPr="00992D3D">
              <w:rPr>
                <w:rFonts w:ascii="Tw Cen MT" w:eastAsia="Times New Roman" w:hAnsi="Tw Cen MT" w:cs="Calibri"/>
                <w:b/>
                <w:bCs/>
                <w:color w:val="FFFFFF"/>
                <w:kern w:val="0"/>
                <w:sz w:val="20"/>
                <w:szCs w:val="20"/>
                <w:lang w:eastAsia="fr-FR"/>
                <w14:ligatures w14:val="none"/>
              </w:rPr>
              <w:t>_ Santé</w:t>
            </w:r>
          </w:p>
        </w:tc>
        <w:tc>
          <w:tcPr>
            <w:tcW w:w="1844"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718F9BB2"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proofErr w:type="spellStart"/>
            <w:r w:rsidRPr="00992D3D">
              <w:rPr>
                <w:rFonts w:ascii="Tw Cen MT" w:eastAsia="Times New Roman" w:hAnsi="Tw Cen MT" w:cs="Calibri"/>
                <w:b/>
                <w:bCs/>
                <w:color w:val="FFFFFF"/>
                <w:kern w:val="0"/>
                <w:sz w:val="20"/>
                <w:szCs w:val="20"/>
                <w:lang w:eastAsia="fr-FR"/>
                <w14:ligatures w14:val="none"/>
              </w:rPr>
              <w:t>Poid_Infrastructures</w:t>
            </w:r>
            <w:proofErr w:type="spellEnd"/>
          </w:p>
        </w:tc>
        <w:tc>
          <w:tcPr>
            <w:tcW w:w="1478"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2D54F1FA"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r w:rsidRPr="00992D3D">
              <w:rPr>
                <w:rFonts w:ascii="Tw Cen MT" w:eastAsia="Times New Roman" w:hAnsi="Tw Cen MT" w:cs="Calibri"/>
                <w:b/>
                <w:bCs/>
                <w:color w:val="FFFFFF"/>
                <w:kern w:val="0"/>
                <w:sz w:val="20"/>
                <w:szCs w:val="20"/>
                <w:lang w:eastAsia="fr-FR"/>
                <w14:ligatures w14:val="none"/>
              </w:rPr>
              <w:t>Poid_Recherche</w:t>
            </w:r>
          </w:p>
        </w:tc>
        <w:tc>
          <w:tcPr>
            <w:tcW w:w="1065"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2ED3D678"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r w:rsidRPr="00992D3D">
              <w:rPr>
                <w:rFonts w:ascii="Tw Cen MT" w:eastAsia="Times New Roman" w:hAnsi="Tw Cen MT" w:cs="Calibri"/>
                <w:b/>
                <w:bCs/>
                <w:color w:val="FFFFFF"/>
                <w:kern w:val="0"/>
                <w:sz w:val="20"/>
                <w:szCs w:val="20"/>
                <w:lang w:eastAsia="fr-FR"/>
                <w14:ligatures w14:val="none"/>
              </w:rPr>
              <w:t>Agriculture</w:t>
            </w:r>
          </w:p>
        </w:tc>
        <w:tc>
          <w:tcPr>
            <w:tcW w:w="886"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0FD77A7C"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r w:rsidRPr="00992D3D">
              <w:rPr>
                <w:rFonts w:ascii="Tw Cen MT" w:eastAsia="Times New Roman" w:hAnsi="Tw Cen MT" w:cs="Calibri"/>
                <w:b/>
                <w:bCs/>
                <w:color w:val="FFFFFF"/>
                <w:kern w:val="0"/>
                <w:sz w:val="20"/>
                <w:szCs w:val="20"/>
                <w:lang w:eastAsia="fr-FR"/>
                <w14:ligatures w14:val="none"/>
              </w:rPr>
              <w:t>Industrie</w:t>
            </w:r>
          </w:p>
        </w:tc>
        <w:tc>
          <w:tcPr>
            <w:tcW w:w="968"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5882A60F"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proofErr w:type="spellStart"/>
            <w:r w:rsidRPr="00992D3D">
              <w:rPr>
                <w:rFonts w:ascii="Tw Cen MT" w:eastAsia="Times New Roman" w:hAnsi="Tw Cen MT" w:cs="Calibri"/>
                <w:b/>
                <w:bCs/>
                <w:color w:val="FFFFFF"/>
                <w:kern w:val="0"/>
                <w:sz w:val="20"/>
                <w:szCs w:val="20"/>
                <w:lang w:eastAsia="fr-FR"/>
                <w14:ligatures w14:val="none"/>
              </w:rPr>
              <w:t>Education</w:t>
            </w:r>
            <w:proofErr w:type="spellEnd"/>
          </w:p>
        </w:tc>
        <w:tc>
          <w:tcPr>
            <w:tcW w:w="611"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27298470"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r w:rsidRPr="00992D3D">
              <w:rPr>
                <w:rFonts w:ascii="Tw Cen MT" w:eastAsia="Times New Roman" w:hAnsi="Tw Cen MT" w:cs="Calibri"/>
                <w:b/>
                <w:bCs/>
                <w:color w:val="FFFFFF"/>
                <w:kern w:val="0"/>
                <w:sz w:val="20"/>
                <w:szCs w:val="20"/>
                <w:lang w:eastAsia="fr-FR"/>
                <w14:ligatures w14:val="none"/>
              </w:rPr>
              <w:t>Santé</w:t>
            </w:r>
          </w:p>
        </w:tc>
        <w:tc>
          <w:tcPr>
            <w:tcW w:w="1692"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7ECA813E"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r w:rsidRPr="00992D3D">
              <w:rPr>
                <w:rFonts w:ascii="Tw Cen MT" w:eastAsia="Times New Roman" w:hAnsi="Tw Cen MT" w:cs="Calibri"/>
                <w:b/>
                <w:bCs/>
                <w:color w:val="FFFFFF"/>
                <w:kern w:val="0"/>
                <w:sz w:val="20"/>
                <w:szCs w:val="20"/>
                <w:lang w:eastAsia="fr-FR"/>
                <w14:ligatures w14:val="none"/>
              </w:rPr>
              <w:t>Infrastructures</w:t>
            </w:r>
          </w:p>
        </w:tc>
        <w:tc>
          <w:tcPr>
            <w:tcW w:w="1416"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39CD2F72" w14:textId="77777777" w:rsidR="00992D3D" w:rsidRPr="00992D3D" w:rsidRDefault="00992D3D" w:rsidP="00992D3D">
            <w:pPr>
              <w:spacing w:after="0" w:line="240" w:lineRule="auto"/>
              <w:jc w:val="both"/>
              <w:rPr>
                <w:rFonts w:ascii="Tw Cen MT" w:eastAsia="Times New Roman" w:hAnsi="Tw Cen MT" w:cs="Calibri"/>
                <w:b/>
                <w:bCs/>
                <w:color w:val="FFFFFF"/>
                <w:kern w:val="0"/>
                <w:sz w:val="20"/>
                <w:szCs w:val="20"/>
                <w:lang w:eastAsia="fr-FR"/>
                <w14:ligatures w14:val="none"/>
              </w:rPr>
            </w:pPr>
            <w:r w:rsidRPr="00992D3D">
              <w:rPr>
                <w:rFonts w:ascii="Tw Cen MT" w:eastAsia="Times New Roman" w:hAnsi="Tw Cen MT" w:cs="Calibri"/>
                <w:b/>
                <w:bCs/>
                <w:color w:val="FFFFFF"/>
                <w:kern w:val="0"/>
                <w:sz w:val="20"/>
                <w:szCs w:val="20"/>
                <w:lang w:eastAsia="fr-FR"/>
                <w14:ligatures w14:val="none"/>
              </w:rPr>
              <w:t>Recherche</w:t>
            </w:r>
          </w:p>
        </w:tc>
      </w:tr>
      <w:tr w:rsidR="00992D3D" w:rsidRPr="00992D3D" w14:paraId="2E893F56"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25D6A6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Bénin</w:t>
            </w:r>
          </w:p>
        </w:tc>
        <w:tc>
          <w:tcPr>
            <w:tcW w:w="732"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64C76AE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1000</w:t>
            </w:r>
          </w:p>
        </w:tc>
        <w:tc>
          <w:tcPr>
            <w:tcW w:w="1065"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15CDAF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886"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248EE4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96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2EADF2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300</w:t>
            </w:r>
          </w:p>
        </w:tc>
        <w:tc>
          <w:tcPr>
            <w:tcW w:w="61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77EE93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75</w:t>
            </w:r>
          </w:p>
        </w:tc>
        <w:tc>
          <w:tcPr>
            <w:tcW w:w="1844"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1AC53F3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w:t>
            </w:r>
          </w:p>
        </w:tc>
        <w:tc>
          <w:tcPr>
            <w:tcW w:w="147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1C17EEB7"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50</w:t>
            </w:r>
          </w:p>
        </w:tc>
        <w:tc>
          <w:tcPr>
            <w:tcW w:w="10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2D970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906E7D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F9F5B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53F43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CD15E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CD5D8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51550181" w14:textId="77777777" w:rsidTr="00992D3D">
        <w:trPr>
          <w:trHeight w:val="234"/>
        </w:trPr>
        <w:tc>
          <w:tcPr>
            <w:tcW w:w="8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24F8A6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Burkina Faso</w:t>
            </w:r>
          </w:p>
        </w:tc>
        <w:tc>
          <w:tcPr>
            <w:tcW w:w="73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07E5CA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1200</w:t>
            </w:r>
          </w:p>
        </w:tc>
        <w:tc>
          <w:tcPr>
            <w:tcW w:w="106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AB633F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450</w:t>
            </w:r>
          </w:p>
        </w:tc>
        <w:tc>
          <w:tcPr>
            <w:tcW w:w="88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AF4396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450</w:t>
            </w:r>
          </w:p>
        </w:tc>
        <w:tc>
          <w:tcPr>
            <w:tcW w:w="96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64B513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350</w:t>
            </w:r>
          </w:p>
        </w:tc>
        <w:tc>
          <w:tcPr>
            <w:tcW w:w="61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2770C7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85</w:t>
            </w:r>
          </w:p>
        </w:tc>
        <w:tc>
          <w:tcPr>
            <w:tcW w:w="1844"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C26CDBB"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w:t>
            </w:r>
          </w:p>
        </w:tc>
        <w:tc>
          <w:tcPr>
            <w:tcW w:w="147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7AF733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60</w:t>
            </w:r>
          </w:p>
        </w:tc>
        <w:tc>
          <w:tcPr>
            <w:tcW w:w="10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E427F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DD71B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613F0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BC6B9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78CE4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8E8A1B"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5DB5C2DE"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4527879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Cap-Vert</w:t>
            </w:r>
          </w:p>
        </w:tc>
        <w:tc>
          <w:tcPr>
            <w:tcW w:w="732"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1889312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1100</w:t>
            </w:r>
          </w:p>
        </w:tc>
        <w:tc>
          <w:tcPr>
            <w:tcW w:w="1065"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62306137"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350</w:t>
            </w:r>
          </w:p>
        </w:tc>
        <w:tc>
          <w:tcPr>
            <w:tcW w:w="886"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50E5AF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350</w:t>
            </w:r>
          </w:p>
        </w:tc>
        <w:tc>
          <w:tcPr>
            <w:tcW w:w="96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42C4835B"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250</w:t>
            </w:r>
          </w:p>
        </w:tc>
        <w:tc>
          <w:tcPr>
            <w:tcW w:w="61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07F01ACB"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65</w:t>
            </w:r>
          </w:p>
        </w:tc>
        <w:tc>
          <w:tcPr>
            <w:tcW w:w="1844"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2140A45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30</w:t>
            </w:r>
          </w:p>
        </w:tc>
        <w:tc>
          <w:tcPr>
            <w:tcW w:w="147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47ED0867"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w:t>
            </w:r>
          </w:p>
        </w:tc>
        <w:tc>
          <w:tcPr>
            <w:tcW w:w="10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6821B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37D6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4F546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65C7C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AE583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7BFD6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2B462F56" w14:textId="77777777" w:rsidTr="00992D3D">
        <w:trPr>
          <w:trHeight w:val="234"/>
        </w:trPr>
        <w:tc>
          <w:tcPr>
            <w:tcW w:w="8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101A60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Côte d'Ivoire</w:t>
            </w:r>
          </w:p>
        </w:tc>
        <w:tc>
          <w:tcPr>
            <w:tcW w:w="73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74C0DA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1300</w:t>
            </w:r>
          </w:p>
        </w:tc>
        <w:tc>
          <w:tcPr>
            <w:tcW w:w="106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BB56E3B"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500</w:t>
            </w:r>
          </w:p>
        </w:tc>
        <w:tc>
          <w:tcPr>
            <w:tcW w:w="88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A5292B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500</w:t>
            </w:r>
          </w:p>
        </w:tc>
        <w:tc>
          <w:tcPr>
            <w:tcW w:w="96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CD45D8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61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A153ACB"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95</w:t>
            </w:r>
          </w:p>
        </w:tc>
        <w:tc>
          <w:tcPr>
            <w:tcW w:w="1844"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B7D587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w:t>
            </w:r>
          </w:p>
        </w:tc>
        <w:tc>
          <w:tcPr>
            <w:tcW w:w="147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2B8659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70</w:t>
            </w:r>
          </w:p>
        </w:tc>
        <w:tc>
          <w:tcPr>
            <w:tcW w:w="10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1F065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2E3F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304297"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7755C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2177B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FBC1C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0FF5F87E"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E92BEA0"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Gambie</w:t>
            </w:r>
          </w:p>
        </w:tc>
        <w:tc>
          <w:tcPr>
            <w:tcW w:w="732"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1EA7C570"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900</w:t>
            </w:r>
          </w:p>
        </w:tc>
        <w:tc>
          <w:tcPr>
            <w:tcW w:w="1065"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254E0DD7"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300</w:t>
            </w:r>
          </w:p>
        </w:tc>
        <w:tc>
          <w:tcPr>
            <w:tcW w:w="886"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E75B4C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300</w:t>
            </w:r>
          </w:p>
        </w:tc>
        <w:tc>
          <w:tcPr>
            <w:tcW w:w="96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44A49DD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200</w:t>
            </w:r>
          </w:p>
        </w:tc>
        <w:tc>
          <w:tcPr>
            <w:tcW w:w="61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A491F3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55</w:t>
            </w:r>
          </w:p>
        </w:tc>
        <w:tc>
          <w:tcPr>
            <w:tcW w:w="1844"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6240864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25</w:t>
            </w:r>
          </w:p>
        </w:tc>
        <w:tc>
          <w:tcPr>
            <w:tcW w:w="147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606D570B"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30</w:t>
            </w:r>
          </w:p>
        </w:tc>
        <w:tc>
          <w:tcPr>
            <w:tcW w:w="10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B132B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F44C2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1A900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13E27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7E3B01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E8544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424BC6EC"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A4AC560"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Ghana</w:t>
            </w:r>
          </w:p>
        </w:tc>
        <w:tc>
          <w:tcPr>
            <w:tcW w:w="73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182D847"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1400</w:t>
            </w:r>
          </w:p>
        </w:tc>
        <w:tc>
          <w:tcPr>
            <w:tcW w:w="106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3B004EB"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450</w:t>
            </w:r>
          </w:p>
        </w:tc>
        <w:tc>
          <w:tcPr>
            <w:tcW w:w="88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2B97F2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450</w:t>
            </w:r>
          </w:p>
        </w:tc>
        <w:tc>
          <w:tcPr>
            <w:tcW w:w="96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14F64C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350</w:t>
            </w:r>
          </w:p>
        </w:tc>
        <w:tc>
          <w:tcPr>
            <w:tcW w:w="61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DD9812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85</w:t>
            </w:r>
          </w:p>
        </w:tc>
        <w:tc>
          <w:tcPr>
            <w:tcW w:w="1844"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C3BA53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w:t>
            </w:r>
          </w:p>
        </w:tc>
        <w:tc>
          <w:tcPr>
            <w:tcW w:w="147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73EA4E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60</w:t>
            </w:r>
          </w:p>
        </w:tc>
        <w:tc>
          <w:tcPr>
            <w:tcW w:w="10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48C49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AA1E0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4E0E10"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7E65C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12BD8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FE067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5D2CDFBE"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01B199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Guinée</w:t>
            </w:r>
          </w:p>
        </w:tc>
        <w:tc>
          <w:tcPr>
            <w:tcW w:w="732"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AB15EC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1500</w:t>
            </w:r>
          </w:p>
        </w:tc>
        <w:tc>
          <w:tcPr>
            <w:tcW w:w="1065"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618D65E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886"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088C6EC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96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0E82597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300</w:t>
            </w:r>
          </w:p>
        </w:tc>
        <w:tc>
          <w:tcPr>
            <w:tcW w:w="61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9AE817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75</w:t>
            </w:r>
          </w:p>
        </w:tc>
        <w:tc>
          <w:tcPr>
            <w:tcW w:w="1844"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6A9B99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w:t>
            </w:r>
          </w:p>
        </w:tc>
        <w:tc>
          <w:tcPr>
            <w:tcW w:w="147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6843119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50</w:t>
            </w:r>
          </w:p>
        </w:tc>
        <w:tc>
          <w:tcPr>
            <w:tcW w:w="10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64EA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0542F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73BA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AE920E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A1366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B2106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660C9C97" w14:textId="77777777" w:rsidTr="00992D3D">
        <w:trPr>
          <w:trHeight w:val="234"/>
        </w:trPr>
        <w:tc>
          <w:tcPr>
            <w:tcW w:w="8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D90541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Guinée-Bissau</w:t>
            </w:r>
          </w:p>
        </w:tc>
        <w:tc>
          <w:tcPr>
            <w:tcW w:w="73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4F5D410"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1600</w:t>
            </w:r>
          </w:p>
        </w:tc>
        <w:tc>
          <w:tcPr>
            <w:tcW w:w="106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5D5330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350</w:t>
            </w:r>
          </w:p>
        </w:tc>
        <w:tc>
          <w:tcPr>
            <w:tcW w:w="88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F130C0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350</w:t>
            </w:r>
          </w:p>
        </w:tc>
        <w:tc>
          <w:tcPr>
            <w:tcW w:w="96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8C2224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250</w:t>
            </w:r>
          </w:p>
        </w:tc>
        <w:tc>
          <w:tcPr>
            <w:tcW w:w="61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AA978E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65</w:t>
            </w:r>
          </w:p>
        </w:tc>
        <w:tc>
          <w:tcPr>
            <w:tcW w:w="1844"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290D6F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30</w:t>
            </w:r>
          </w:p>
        </w:tc>
        <w:tc>
          <w:tcPr>
            <w:tcW w:w="147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9949F4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w:t>
            </w:r>
          </w:p>
        </w:tc>
        <w:tc>
          <w:tcPr>
            <w:tcW w:w="10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AF017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D83C8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97509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FA7EF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E60E6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C3F14B"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7B0AB471"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0CE03E9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Liberia</w:t>
            </w:r>
          </w:p>
        </w:tc>
        <w:tc>
          <w:tcPr>
            <w:tcW w:w="732"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11CE431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1700</w:t>
            </w:r>
          </w:p>
        </w:tc>
        <w:tc>
          <w:tcPr>
            <w:tcW w:w="1065"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0F04BC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500</w:t>
            </w:r>
          </w:p>
        </w:tc>
        <w:tc>
          <w:tcPr>
            <w:tcW w:w="886"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0D96FDC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500</w:t>
            </w:r>
          </w:p>
        </w:tc>
        <w:tc>
          <w:tcPr>
            <w:tcW w:w="96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491E2B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61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1BB3DEF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95</w:t>
            </w:r>
          </w:p>
        </w:tc>
        <w:tc>
          <w:tcPr>
            <w:tcW w:w="1844"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E7CE0F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w:t>
            </w:r>
          </w:p>
        </w:tc>
        <w:tc>
          <w:tcPr>
            <w:tcW w:w="147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7CFA25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70</w:t>
            </w:r>
          </w:p>
        </w:tc>
        <w:tc>
          <w:tcPr>
            <w:tcW w:w="10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40DC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E10587"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9DC01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E021F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836C6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E36E4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687E6D30"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4B94FA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Mali</w:t>
            </w:r>
          </w:p>
        </w:tc>
        <w:tc>
          <w:tcPr>
            <w:tcW w:w="73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431BC92"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1800</w:t>
            </w:r>
          </w:p>
        </w:tc>
        <w:tc>
          <w:tcPr>
            <w:tcW w:w="106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31BED0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450</w:t>
            </w:r>
          </w:p>
        </w:tc>
        <w:tc>
          <w:tcPr>
            <w:tcW w:w="88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161040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450</w:t>
            </w:r>
          </w:p>
        </w:tc>
        <w:tc>
          <w:tcPr>
            <w:tcW w:w="96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1E45C5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350</w:t>
            </w:r>
          </w:p>
        </w:tc>
        <w:tc>
          <w:tcPr>
            <w:tcW w:w="61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0B6EFE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85</w:t>
            </w:r>
          </w:p>
        </w:tc>
        <w:tc>
          <w:tcPr>
            <w:tcW w:w="1844"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51E9EF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w:t>
            </w:r>
          </w:p>
        </w:tc>
        <w:tc>
          <w:tcPr>
            <w:tcW w:w="147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2C5B4C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60</w:t>
            </w:r>
          </w:p>
        </w:tc>
        <w:tc>
          <w:tcPr>
            <w:tcW w:w="10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B5664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22654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94FFD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27657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6BA2C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516AE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6EF6D54A"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52FCBC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Niger</w:t>
            </w:r>
          </w:p>
        </w:tc>
        <w:tc>
          <w:tcPr>
            <w:tcW w:w="732"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25A8E550"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1900</w:t>
            </w:r>
          </w:p>
        </w:tc>
        <w:tc>
          <w:tcPr>
            <w:tcW w:w="1065"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B71F000"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886"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D1103D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96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0CD591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300</w:t>
            </w:r>
          </w:p>
        </w:tc>
        <w:tc>
          <w:tcPr>
            <w:tcW w:w="61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0E0EA6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75</w:t>
            </w:r>
          </w:p>
        </w:tc>
        <w:tc>
          <w:tcPr>
            <w:tcW w:w="1844"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F8E549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w:t>
            </w:r>
          </w:p>
        </w:tc>
        <w:tc>
          <w:tcPr>
            <w:tcW w:w="147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124F8AB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50</w:t>
            </w:r>
          </w:p>
        </w:tc>
        <w:tc>
          <w:tcPr>
            <w:tcW w:w="10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890C9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581C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3FB51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12DD1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B89BF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43253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0F783095"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E6167D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Nigeria</w:t>
            </w:r>
          </w:p>
        </w:tc>
        <w:tc>
          <w:tcPr>
            <w:tcW w:w="73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9D8F1E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2000</w:t>
            </w:r>
          </w:p>
        </w:tc>
        <w:tc>
          <w:tcPr>
            <w:tcW w:w="106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2C4119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500</w:t>
            </w:r>
          </w:p>
        </w:tc>
        <w:tc>
          <w:tcPr>
            <w:tcW w:w="88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6E49BC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500</w:t>
            </w:r>
          </w:p>
        </w:tc>
        <w:tc>
          <w:tcPr>
            <w:tcW w:w="96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B3A43F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61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54F416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95</w:t>
            </w:r>
          </w:p>
        </w:tc>
        <w:tc>
          <w:tcPr>
            <w:tcW w:w="1844"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C8D46B0"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w:t>
            </w:r>
          </w:p>
        </w:tc>
        <w:tc>
          <w:tcPr>
            <w:tcW w:w="147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2DDBD3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70</w:t>
            </w:r>
          </w:p>
        </w:tc>
        <w:tc>
          <w:tcPr>
            <w:tcW w:w="10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B06A0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E15FB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22155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9ABD5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5EBF0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D30BC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66EE64ED"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10EC82B2"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Sénégal</w:t>
            </w:r>
          </w:p>
        </w:tc>
        <w:tc>
          <w:tcPr>
            <w:tcW w:w="732"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C5EB3D7"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2100</w:t>
            </w:r>
          </w:p>
        </w:tc>
        <w:tc>
          <w:tcPr>
            <w:tcW w:w="1065"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8261C6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450</w:t>
            </w:r>
          </w:p>
        </w:tc>
        <w:tc>
          <w:tcPr>
            <w:tcW w:w="886"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291C07A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450</w:t>
            </w:r>
          </w:p>
        </w:tc>
        <w:tc>
          <w:tcPr>
            <w:tcW w:w="96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35DD3D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350</w:t>
            </w:r>
          </w:p>
        </w:tc>
        <w:tc>
          <w:tcPr>
            <w:tcW w:w="61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19531A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85</w:t>
            </w:r>
          </w:p>
        </w:tc>
        <w:tc>
          <w:tcPr>
            <w:tcW w:w="1844"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439EBD3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w:t>
            </w:r>
          </w:p>
        </w:tc>
        <w:tc>
          <w:tcPr>
            <w:tcW w:w="147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BCECAB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60</w:t>
            </w:r>
          </w:p>
        </w:tc>
        <w:tc>
          <w:tcPr>
            <w:tcW w:w="10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449EF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3F9B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DFEF52"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ECF0C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6DE1A3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A1CAC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4FB0423C" w14:textId="77777777" w:rsidTr="00992D3D">
        <w:trPr>
          <w:trHeight w:val="234"/>
        </w:trPr>
        <w:tc>
          <w:tcPr>
            <w:tcW w:w="847"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2A2D08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Sierra Leone</w:t>
            </w:r>
          </w:p>
        </w:tc>
        <w:tc>
          <w:tcPr>
            <w:tcW w:w="73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B25E11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2200</w:t>
            </w:r>
          </w:p>
        </w:tc>
        <w:tc>
          <w:tcPr>
            <w:tcW w:w="106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73935B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88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8CE080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400</w:t>
            </w:r>
          </w:p>
        </w:tc>
        <w:tc>
          <w:tcPr>
            <w:tcW w:w="96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316622F"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300</w:t>
            </w:r>
          </w:p>
        </w:tc>
        <w:tc>
          <w:tcPr>
            <w:tcW w:w="61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CC19204"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75</w:t>
            </w:r>
          </w:p>
        </w:tc>
        <w:tc>
          <w:tcPr>
            <w:tcW w:w="1844"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90BA7B3"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w:t>
            </w:r>
          </w:p>
        </w:tc>
        <w:tc>
          <w:tcPr>
            <w:tcW w:w="1478"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F2D6EC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50</w:t>
            </w:r>
          </w:p>
        </w:tc>
        <w:tc>
          <w:tcPr>
            <w:tcW w:w="106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049B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1A02B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E7410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B7ABBA"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43B8F0"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ABC22"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r w:rsidR="00992D3D" w:rsidRPr="00992D3D" w14:paraId="2179D640" w14:textId="77777777" w:rsidTr="00992D3D">
        <w:trPr>
          <w:trHeight w:val="116"/>
        </w:trPr>
        <w:tc>
          <w:tcPr>
            <w:tcW w:w="847"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37E9E87D"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Togo</w:t>
            </w:r>
          </w:p>
        </w:tc>
        <w:tc>
          <w:tcPr>
            <w:tcW w:w="732"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2388E472"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2300</w:t>
            </w:r>
          </w:p>
        </w:tc>
        <w:tc>
          <w:tcPr>
            <w:tcW w:w="1065"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55B0A581"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350</w:t>
            </w:r>
          </w:p>
        </w:tc>
        <w:tc>
          <w:tcPr>
            <w:tcW w:w="886"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4CA39A0"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350</w:t>
            </w:r>
          </w:p>
        </w:tc>
        <w:tc>
          <w:tcPr>
            <w:tcW w:w="96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0D11A152"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250</w:t>
            </w:r>
          </w:p>
        </w:tc>
        <w:tc>
          <w:tcPr>
            <w:tcW w:w="611"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866735E"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65</w:t>
            </w:r>
          </w:p>
        </w:tc>
        <w:tc>
          <w:tcPr>
            <w:tcW w:w="1844"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0D64E047"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30</w:t>
            </w:r>
          </w:p>
        </w:tc>
        <w:tc>
          <w:tcPr>
            <w:tcW w:w="1478"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71FCB278"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40</w:t>
            </w:r>
          </w:p>
        </w:tc>
        <w:tc>
          <w:tcPr>
            <w:tcW w:w="106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57AC05"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88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6EEA32"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96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1B6AB6"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6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D9AD59"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69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BF217"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c>
          <w:tcPr>
            <w:tcW w:w="14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3567C" w14:textId="77777777" w:rsidR="00992D3D" w:rsidRPr="00992D3D" w:rsidRDefault="00992D3D" w:rsidP="00992D3D">
            <w:pPr>
              <w:spacing w:after="0" w:line="240" w:lineRule="auto"/>
              <w:jc w:val="both"/>
              <w:rPr>
                <w:rFonts w:ascii="Tw Cen MT" w:eastAsia="Times New Roman" w:hAnsi="Tw Cen MT" w:cs="Calibri"/>
                <w:color w:val="000000"/>
                <w:kern w:val="0"/>
                <w:lang w:eastAsia="fr-FR"/>
                <w14:ligatures w14:val="none"/>
              </w:rPr>
            </w:pPr>
            <w:r w:rsidRPr="00992D3D">
              <w:rPr>
                <w:rFonts w:ascii="Tw Cen MT" w:eastAsia="Times New Roman" w:hAnsi="Tw Cen MT" w:cs="Calibri"/>
                <w:color w:val="000000"/>
                <w:kern w:val="0"/>
                <w:lang w:eastAsia="fr-FR"/>
                <w14:ligatures w14:val="none"/>
              </w:rPr>
              <w:t> </w:t>
            </w:r>
          </w:p>
        </w:tc>
      </w:tr>
    </w:tbl>
    <w:p w14:paraId="0861BDF8" w14:textId="43E32D6C" w:rsidR="003736E1" w:rsidRPr="003736E1" w:rsidRDefault="003736E1" w:rsidP="00992D3D">
      <w:pPr>
        <w:spacing w:before="100" w:beforeAutospacing="1" w:after="100" w:afterAutospacing="1" w:line="240" w:lineRule="auto"/>
        <w:jc w:val="both"/>
        <w:rPr>
          <w:rFonts w:ascii="Tw Cen MT" w:eastAsia="Times New Roman" w:hAnsi="Tw Cen MT" w:cs="Times New Roman"/>
          <w:kern w:val="0"/>
          <w:sz w:val="24"/>
          <w:szCs w:val="24"/>
          <w:lang w:eastAsia="fr-FR"/>
          <w14:ligatures w14:val="none"/>
        </w:rPr>
      </w:pPr>
      <w:r w:rsidRPr="00992D3D">
        <w:rPr>
          <w:rFonts w:ascii="Tw Cen MT" w:eastAsia="Times New Roman" w:hAnsi="Tw Cen MT" w:cs="Times New Roman"/>
          <w:kern w:val="0"/>
          <w:sz w:val="24"/>
          <w:szCs w:val="24"/>
          <w:lang w:eastAsia="fr-FR"/>
          <w14:ligatures w14:val="none"/>
        </w:rPr>
        <w:t xml:space="preserve">Dans le fichier Rmarkdown </w:t>
      </w:r>
      <w:r w:rsidRPr="003736E1">
        <w:rPr>
          <w:rFonts w:ascii="Tw Cen MT" w:eastAsia="Times New Roman" w:hAnsi="Tw Cen MT" w:cs="Times New Roman"/>
          <w:kern w:val="0"/>
          <w:sz w:val="24"/>
          <w:szCs w:val="24"/>
          <w:lang w:eastAsia="fr-FR"/>
          <w14:ligatures w14:val="none"/>
        </w:rPr>
        <w:t>Nous commençons par définir les données initiales. La base de données comprend les noms des pays de l'Afrique de l'Ouest ainsi que les budgets spécifiques attribués à chacun de ces pays. Les secteurs clés (éducation, santé, armée et infrastructures) sont également définis, ainsi que les poids relatifs de ces secteurs dans la répartition du budget.</w:t>
      </w:r>
    </w:p>
    <w:p w14:paraId="6B6AE6EC" w14:textId="77777777" w:rsidR="003736E1" w:rsidRPr="00992D3D" w:rsidRDefault="003736E1" w:rsidP="00992D3D">
      <w:pPr>
        <w:spacing w:after="0" w:line="240" w:lineRule="auto"/>
        <w:jc w:val="both"/>
        <w:rPr>
          <w:rFonts w:ascii="Tw Cen MT" w:eastAsia="Times New Roman" w:hAnsi="Tw Cen MT" w:cs="Times New Roman"/>
          <w:kern w:val="0"/>
          <w:sz w:val="24"/>
          <w:szCs w:val="19"/>
          <w:lang w:eastAsia="fr-FR"/>
          <w14:ligatures w14:val="none"/>
        </w:rPr>
      </w:pPr>
    </w:p>
    <w:p w14:paraId="7A6266A3"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47241A9C"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416FC3C0"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0A08D435"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161F00D4"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57DB2F82"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24BAB1DC"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00F77D73"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217DD923"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372EBD0A"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64D2DB26"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705B8896"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7E1C1C07" w14:textId="77777777" w:rsidR="00992D3D" w:rsidRPr="00992D3D" w:rsidRDefault="00992D3D" w:rsidP="00992D3D">
      <w:pPr>
        <w:spacing w:after="0" w:line="240" w:lineRule="auto"/>
        <w:jc w:val="both"/>
        <w:rPr>
          <w:rFonts w:ascii="Tw Cen MT" w:eastAsia="Times New Roman" w:hAnsi="Tw Cen MT" w:cs="Times New Roman"/>
          <w:kern w:val="0"/>
          <w:sz w:val="24"/>
          <w:szCs w:val="19"/>
          <w:lang w:eastAsia="fr-FR"/>
          <w14:ligatures w14:val="none"/>
        </w:rPr>
      </w:pPr>
    </w:p>
    <w:p w14:paraId="5B2BD85C"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063EEF78"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32A9D719"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7B52111A"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08DEF7AD"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11A26170"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6F7D0438"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6D90DEFC"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22AC5703"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454E98DA"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1390C779"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42BC8607"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10786BAC"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570EB9A9"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656CCAF2" w14:textId="77777777" w:rsidR="003C38AB" w:rsidRPr="00992D3D" w:rsidRDefault="003C38AB" w:rsidP="00992D3D">
      <w:pPr>
        <w:spacing w:after="0" w:line="240" w:lineRule="auto"/>
        <w:jc w:val="both"/>
        <w:rPr>
          <w:rFonts w:ascii="Tw Cen MT" w:eastAsia="Times New Roman" w:hAnsi="Tw Cen MT" w:cs="Times New Roman"/>
          <w:kern w:val="0"/>
          <w:sz w:val="24"/>
          <w:szCs w:val="19"/>
          <w:lang w:eastAsia="fr-FR"/>
          <w14:ligatures w14:val="none"/>
        </w:rPr>
      </w:pPr>
    </w:p>
    <w:p w14:paraId="0D645B4A" w14:textId="77777777" w:rsidR="00B44DAB" w:rsidRPr="00992D3D" w:rsidRDefault="00B44DAB" w:rsidP="00992D3D">
      <w:pPr>
        <w:jc w:val="both"/>
        <w:rPr>
          <w:rFonts w:ascii="Tw Cen MT" w:hAnsi="Tw Cen MT"/>
        </w:rPr>
      </w:pPr>
    </w:p>
    <w:sectPr w:rsidR="00B44DAB" w:rsidRPr="00992D3D" w:rsidSect="00A90F2B">
      <w:footerReference w:type="default" r:id="rId22"/>
      <w:pgSz w:w="16838" w:h="11906" w:orient="landscape"/>
      <w:pgMar w:top="1417" w:right="1417" w:bottom="1417" w:left="1417" w:header="708" w:footer="708" w:gutter="0"/>
      <w:pgBorders w:offsetFrom="page">
        <w:top w:val="triangle1" w:sz="12" w:space="24" w:color="auto"/>
        <w:left w:val="triangle1" w:sz="12" w:space="24" w:color="auto"/>
        <w:bottom w:val="triangle1" w:sz="12" w:space="24" w:color="auto"/>
        <w:right w:val="triangle1"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83A1E" w14:textId="77777777" w:rsidR="00147756" w:rsidRDefault="00147756" w:rsidP="00A90F2B">
      <w:pPr>
        <w:spacing w:after="0" w:line="240" w:lineRule="auto"/>
      </w:pPr>
      <w:r>
        <w:separator/>
      </w:r>
    </w:p>
  </w:endnote>
  <w:endnote w:type="continuationSeparator" w:id="0">
    <w:p w14:paraId="1AAC9D06" w14:textId="77777777" w:rsidR="00147756" w:rsidRDefault="00147756" w:rsidP="00A90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2049486"/>
      <w:docPartObj>
        <w:docPartGallery w:val="Page Numbers (Bottom of Page)"/>
        <w:docPartUnique/>
      </w:docPartObj>
    </w:sdtPr>
    <w:sdtContent>
      <w:p w14:paraId="3F8CE119" w14:textId="30144DFF" w:rsidR="00A90F2B" w:rsidRDefault="00A90F2B">
        <w:pPr>
          <w:pStyle w:val="Pieddepage"/>
        </w:pPr>
        <w:r>
          <w:rPr>
            <w:noProof/>
          </w:rPr>
          <mc:AlternateContent>
            <mc:Choice Requires="wps">
              <w:drawing>
                <wp:anchor distT="0" distB="0" distL="114300" distR="114300" simplePos="0" relativeHeight="251659264" behindDoc="0" locked="0" layoutInCell="1" allowOverlap="1" wp14:anchorId="7E98792D" wp14:editId="79EA6D7F">
                  <wp:simplePos x="0" y="0"/>
                  <wp:positionH relativeFrom="page">
                    <wp:posOffset>8025462</wp:posOffset>
                  </wp:positionH>
                  <wp:positionV relativeFrom="page">
                    <wp:posOffset>5423397</wp:posOffset>
                  </wp:positionV>
                  <wp:extent cx="2125980" cy="2054860"/>
                  <wp:effectExtent l="7620" t="0" r="0" b="2540"/>
                  <wp:wrapNone/>
                  <wp:docPr id="1147916908"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DAE75" w14:textId="77777777" w:rsidR="00A90F2B" w:rsidRPr="00A90F2B" w:rsidRDefault="00A90F2B">
                              <w:pPr>
                                <w:jc w:val="center"/>
                                <w:rPr>
                                  <w:b/>
                                  <w:bCs/>
                                  <w:color w:val="FFFFFF" w:themeColor="background1"/>
                                  <w:szCs w:val="72"/>
                                </w:rPr>
                              </w:pPr>
                              <w:r w:rsidRPr="00A90F2B">
                                <w:rPr>
                                  <w:rFonts w:eastAsiaTheme="minorEastAsia" w:cs="Times New Roman"/>
                                  <w:b/>
                                  <w:bCs/>
                                  <w:color w:val="FFFFFF" w:themeColor="background1"/>
                                  <w:highlight w:val="darkGreen"/>
                                </w:rPr>
                                <w:fldChar w:fldCharType="begin"/>
                              </w:r>
                              <w:r w:rsidRPr="00A90F2B">
                                <w:rPr>
                                  <w:b/>
                                  <w:bCs/>
                                  <w:color w:val="FFFFFF" w:themeColor="background1"/>
                                  <w:highlight w:val="darkGreen"/>
                                </w:rPr>
                                <w:instrText>PAGE    \* MERGEFORMAT</w:instrText>
                              </w:r>
                              <w:r w:rsidRPr="00A90F2B">
                                <w:rPr>
                                  <w:rFonts w:eastAsiaTheme="minorEastAsia" w:cs="Times New Roman"/>
                                  <w:b/>
                                  <w:bCs/>
                                  <w:color w:val="FFFFFF" w:themeColor="background1"/>
                                  <w:highlight w:val="darkGreen"/>
                                </w:rPr>
                                <w:fldChar w:fldCharType="separate"/>
                              </w:r>
                              <w:r w:rsidRPr="00A90F2B">
                                <w:rPr>
                                  <w:rFonts w:asciiTheme="majorHAnsi" w:eastAsiaTheme="majorEastAsia" w:hAnsiTheme="majorHAnsi" w:cstheme="majorBidi"/>
                                  <w:b/>
                                  <w:bCs/>
                                  <w:color w:val="FFFFFF" w:themeColor="background1"/>
                                  <w:sz w:val="72"/>
                                  <w:szCs w:val="72"/>
                                  <w:highlight w:val="darkGreen"/>
                                </w:rPr>
                                <w:t>2</w:t>
                              </w:r>
                              <w:r w:rsidRPr="00A90F2B">
                                <w:rPr>
                                  <w:rFonts w:asciiTheme="majorHAnsi" w:eastAsiaTheme="majorEastAsia" w:hAnsiTheme="majorHAnsi" w:cstheme="majorBidi"/>
                                  <w:b/>
                                  <w:bCs/>
                                  <w:color w:val="FFFFFF" w:themeColor="background1"/>
                                  <w:sz w:val="72"/>
                                  <w:szCs w:val="72"/>
                                  <w:highlight w:val="darkGre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8792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6" type="#_x0000_t5" style="position:absolute;margin-left:631.95pt;margin-top:427.05pt;width:167.4pt;height:16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" adj="21600" fillcolor="#d2eaf1" stroked="f">
                  <v:textbox>
                    <w:txbxContent>
                      <w:p w14:paraId="3A6DAE75" w14:textId="77777777" w:rsidR="00A90F2B" w:rsidRPr="00A90F2B" w:rsidRDefault="00A90F2B">
                        <w:pPr>
                          <w:jc w:val="center"/>
                          <w:rPr>
                            <w:b/>
                            <w:bCs/>
                            <w:color w:val="FFFFFF" w:themeColor="background1"/>
                            <w:szCs w:val="72"/>
                          </w:rPr>
                        </w:pPr>
                        <w:r w:rsidRPr="00A90F2B">
                          <w:rPr>
                            <w:rFonts w:eastAsiaTheme="minorEastAsia" w:cs="Times New Roman"/>
                            <w:b/>
                            <w:bCs/>
                            <w:color w:val="FFFFFF" w:themeColor="background1"/>
                            <w:highlight w:val="darkGreen"/>
                          </w:rPr>
                          <w:fldChar w:fldCharType="begin"/>
                        </w:r>
                        <w:r w:rsidRPr="00A90F2B">
                          <w:rPr>
                            <w:b/>
                            <w:bCs/>
                            <w:color w:val="FFFFFF" w:themeColor="background1"/>
                            <w:highlight w:val="darkGreen"/>
                          </w:rPr>
                          <w:instrText>PAGE    \* MERGEFORMAT</w:instrText>
                        </w:r>
                        <w:r w:rsidRPr="00A90F2B">
                          <w:rPr>
                            <w:rFonts w:eastAsiaTheme="minorEastAsia" w:cs="Times New Roman"/>
                            <w:b/>
                            <w:bCs/>
                            <w:color w:val="FFFFFF" w:themeColor="background1"/>
                            <w:highlight w:val="darkGreen"/>
                          </w:rPr>
                          <w:fldChar w:fldCharType="separate"/>
                        </w:r>
                        <w:r w:rsidRPr="00A90F2B">
                          <w:rPr>
                            <w:rFonts w:asciiTheme="majorHAnsi" w:eastAsiaTheme="majorEastAsia" w:hAnsiTheme="majorHAnsi" w:cstheme="majorBidi"/>
                            <w:b/>
                            <w:bCs/>
                            <w:color w:val="FFFFFF" w:themeColor="background1"/>
                            <w:sz w:val="72"/>
                            <w:szCs w:val="72"/>
                            <w:highlight w:val="darkGreen"/>
                          </w:rPr>
                          <w:t>2</w:t>
                        </w:r>
                        <w:r w:rsidRPr="00A90F2B">
                          <w:rPr>
                            <w:rFonts w:asciiTheme="majorHAnsi" w:eastAsiaTheme="majorEastAsia" w:hAnsiTheme="majorHAnsi" w:cstheme="majorBidi"/>
                            <w:b/>
                            <w:bCs/>
                            <w:color w:val="FFFFFF" w:themeColor="background1"/>
                            <w:sz w:val="72"/>
                            <w:szCs w:val="72"/>
                            <w:highlight w:val="darkGreen"/>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014BB" w14:textId="77777777" w:rsidR="00147756" w:rsidRDefault="00147756" w:rsidP="00A90F2B">
      <w:pPr>
        <w:spacing w:after="0" w:line="240" w:lineRule="auto"/>
      </w:pPr>
      <w:r>
        <w:separator/>
      </w:r>
    </w:p>
  </w:footnote>
  <w:footnote w:type="continuationSeparator" w:id="0">
    <w:p w14:paraId="1AC47A26" w14:textId="77777777" w:rsidR="00147756" w:rsidRDefault="00147756" w:rsidP="00A90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3121F"/>
    <w:multiLevelType w:val="singleLevel"/>
    <w:tmpl w:val="040C000F"/>
    <w:lvl w:ilvl="0">
      <w:start w:val="1"/>
      <w:numFmt w:val="decimal"/>
      <w:lvlText w:val="%1."/>
      <w:lvlJc w:val="left"/>
      <w:pPr>
        <w:tabs>
          <w:tab w:val="num" w:pos="360"/>
        </w:tabs>
        <w:ind w:left="360" w:hanging="360"/>
      </w:pPr>
      <w:rPr>
        <w:rFonts w:hint="default"/>
      </w:rPr>
    </w:lvl>
  </w:abstractNum>
  <w:abstractNum w:abstractNumId="1" w15:restartNumberingAfterBreak="0">
    <w:nsid w:val="086833D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BA6260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B3C007E"/>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328292770">
    <w:abstractNumId w:val="0"/>
  </w:num>
  <w:num w:numId="2" w16cid:durableId="1784033915">
    <w:abstractNumId w:val="2"/>
  </w:num>
  <w:num w:numId="3" w16cid:durableId="1175457734">
    <w:abstractNumId w:val="1"/>
  </w:num>
  <w:num w:numId="4" w16cid:durableId="1080566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69"/>
    <w:rsid w:val="00147756"/>
    <w:rsid w:val="00171569"/>
    <w:rsid w:val="003736E1"/>
    <w:rsid w:val="003C38AB"/>
    <w:rsid w:val="005D2959"/>
    <w:rsid w:val="00992D3D"/>
    <w:rsid w:val="00A90F2B"/>
    <w:rsid w:val="00B44DAB"/>
    <w:rsid w:val="00EA4AF5"/>
    <w:rsid w:val="00F962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3C04E"/>
  <w15:chartTrackingRefBased/>
  <w15:docId w15:val="{8D579329-C17F-4085-9364-E8820F90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3736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736E1"/>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3736E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A90F2B"/>
    <w:pPr>
      <w:tabs>
        <w:tab w:val="center" w:pos="4536"/>
        <w:tab w:val="right" w:pos="9072"/>
      </w:tabs>
      <w:spacing w:after="0" w:line="240" w:lineRule="auto"/>
    </w:pPr>
  </w:style>
  <w:style w:type="character" w:customStyle="1" w:styleId="En-tteCar">
    <w:name w:val="En-tête Car"/>
    <w:basedOn w:val="Policepardfaut"/>
    <w:link w:val="En-tte"/>
    <w:uiPriority w:val="99"/>
    <w:rsid w:val="00A90F2B"/>
  </w:style>
  <w:style w:type="paragraph" w:styleId="Pieddepage">
    <w:name w:val="footer"/>
    <w:basedOn w:val="Normal"/>
    <w:link w:val="PieddepageCar"/>
    <w:uiPriority w:val="99"/>
    <w:unhideWhenUsed/>
    <w:rsid w:val="00A90F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0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557842">
      <w:bodyDiv w:val="1"/>
      <w:marLeft w:val="0"/>
      <w:marRight w:val="0"/>
      <w:marTop w:val="0"/>
      <w:marBottom w:val="0"/>
      <w:divBdr>
        <w:top w:val="none" w:sz="0" w:space="0" w:color="auto"/>
        <w:left w:val="none" w:sz="0" w:space="0" w:color="auto"/>
        <w:bottom w:val="none" w:sz="0" w:space="0" w:color="auto"/>
        <w:right w:val="none" w:sz="0" w:space="0" w:color="auto"/>
      </w:divBdr>
    </w:div>
    <w:div w:id="123797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741</Words>
  <Characters>4077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AWOUTO K. SAMSON</dc:creator>
  <cp:keywords/>
  <dc:description/>
  <cp:lastModifiedBy>AWOUTO K. SAMSON</cp:lastModifiedBy>
  <cp:revision>2</cp:revision>
  <dcterms:created xsi:type="dcterms:W3CDTF">2024-06-01T23:32:00Z</dcterms:created>
  <dcterms:modified xsi:type="dcterms:W3CDTF">2024-06-01T23:32:00Z</dcterms:modified>
</cp:coreProperties>
</file>