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0184" w14:textId="6DF56809" w:rsidR="00656AD7" w:rsidRDefault="00656AD7" w:rsidP="00086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Materials and Methods: </w:t>
      </w:r>
    </w:p>
    <w:p w14:paraId="0B72E4FA" w14:textId="77777777" w:rsidR="00656AD7" w:rsidRDefault="00656AD7" w:rsidP="00086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80DB2" w14:textId="2AC6107A" w:rsidR="00086C4E" w:rsidRDefault="00350831" w:rsidP="00086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To determine the relative influence of processes related to salinity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exposure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and subsequent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rainfall events in dissolved organic carbon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, we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fit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a new Bayesian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time series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model (Hobbs and Hooten, 2015) 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>predicting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37CCE" w:rsidRPr="00B37CCE">
        <w:rPr>
          <w:rFonts w:ascii="Times New Roman" w:eastAsia="Times New Roman" w:hAnsi="Times New Roman" w:cs="Times New Roman"/>
          <w:kern w:val="0"/>
          <w14:ligatures w14:val="none"/>
        </w:rPr>
        <w:t>the magnitude, and time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37CCE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series lag of DOC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across the three laboratory experiments</w:t>
      </w:r>
      <w:r w:rsidR="00086C4E">
        <w:rPr>
          <w:rFonts w:ascii="Times New Roman" w:eastAsia="Times New Roman" w:hAnsi="Times New Roman" w:cs="Times New Roman"/>
          <w:kern w:val="0"/>
          <w14:ligatures w14:val="none"/>
        </w:rPr>
        <w:t>. T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hen we performed a grouped parameter sensitivity analysis for the artificial seawater treatment of the full column experiment. </w:t>
      </w:r>
    </w:p>
    <w:p w14:paraId="648B7AF3" w14:textId="6D3FA8C3" w:rsidR="00086C4E" w:rsidRDefault="00086C4E" w:rsidP="0001131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rocesses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>analyzed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 included </w:t>
      </w:r>
      <w:r w:rsidR="008E167D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the effect of aggregate destabilization 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>caused by the</w:t>
      </w:r>
      <w:r w:rsidR="008E167D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salinity treatment, and the delayed effect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8E167D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cation bridging and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="008E167D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8E167D" w:rsidRPr="00B37CCE">
        <w:rPr>
          <w:rFonts w:ascii="Times New Roman" w:eastAsia="Times New Roman" w:hAnsi="Times New Roman" w:cs="Times New Roman"/>
          <w:kern w:val="0"/>
          <w14:ligatures w14:val="none"/>
        </w:rPr>
        <w:t>er Waals forces have on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 xml:space="preserve"> that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 DOC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 xml:space="preserve"> pool’s release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14:ligatures w14:val="none"/>
        </w:rPr>
        <w:t>We used s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pecific conductance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s a proxy for van der 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>Waals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 xml:space="preserve"> forcing and calcium ion concentration for cation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bridging</w:t>
      </w:r>
      <w:r w:rsidR="008E167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 xml:space="preserve"> The effects were identifiable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 xml:space="preserve">of the design of the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two batch experiment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 xml:space="preserve">s tested the effects of the same set of specific conductance treatments, one with multivalent cations (artificial seawater), and one without (NaCl). </w:t>
      </w:r>
    </w:p>
    <w:p w14:paraId="57D5516D" w14:textId="6707EDF9" w:rsidR="008E167D" w:rsidRDefault="00091991" w:rsidP="0009199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represented aggregate destabilization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for each experimental treatment (</w:t>
      </w:r>
      <w:proofErr w:type="spellStart"/>
      <w:r w:rsidR="00A35BA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7529C0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using a </w:t>
      </w:r>
      <w:r w:rsidR="00286237" w:rsidRPr="00B37CCE">
        <w:rPr>
          <w:rFonts w:ascii="Times New Roman" w:eastAsia="Times New Roman" w:hAnsi="Times New Roman" w:cs="Times New Roman"/>
          <w:kern w:val="0"/>
          <w14:ligatures w14:val="none"/>
        </w:rPr>
        <w:t xml:space="preserve">Michaelis–Menten 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>function with the specific conductance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of the 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>flood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treatment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7529C0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7529C0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flood</w:t>
      </w:r>
      <w:proofErr w:type="spellEnd"/>
      <w:r w:rsidR="007529C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as the independent variable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B37CCE">
        <w:rPr>
          <w:rFonts w:ascii="Times New Roman" w:eastAsia="Times New Roman" w:hAnsi="Times New Roman" w:cs="Times New Roman"/>
          <w:kern w:val="0"/>
          <w14:ligatures w14:val="none"/>
        </w:rPr>
        <w:t>DOC pool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the dependent variable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(Eq. 1)</w:t>
      </w:r>
      <w:r>
        <w:rPr>
          <w:rFonts w:ascii="Times New Roman" w:eastAsia="Times New Roman" w:hAnsi="Times New Roman" w:cs="Times New Roman"/>
          <w:kern w:val="0"/>
          <w14:ligatures w14:val="none"/>
        </w:rPr>
        <w:t>. The Michaelis-Mento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function had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two parameters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>affected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height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Pr="000919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max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 and response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shape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(k</w:t>
      </w:r>
      <w:r w:rsidRPr="000919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B37CCE">
        <w:rPr>
          <w:rFonts w:ascii="Times New Roman" w:eastAsia="Times New Roman" w:hAnsi="Times New Roman" w:cs="Times New Roman"/>
          <w:kern w:val="0"/>
          <w14:ligatures w14:val="none"/>
        </w:rPr>
        <w:t xml:space="preserve"> of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function. </w:t>
      </w:r>
      <w:r w:rsidR="00CD2EDC">
        <w:rPr>
          <w:rFonts w:ascii="Times New Roman" w:eastAsia="Times New Roman" w:hAnsi="Times New Roman" w:cs="Times New Roman"/>
          <w:kern w:val="0"/>
          <w14:ligatures w14:val="none"/>
        </w:rPr>
        <w:t>Initial DOC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(DOC</w:t>
      </w:r>
      <w:r w:rsidR="007529C0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>) present in the porewater</w:t>
      </w:r>
      <w:r w:rsidR="00CD2EDC">
        <w:rPr>
          <w:rFonts w:ascii="Times New Roman" w:eastAsia="Times New Roman" w:hAnsi="Times New Roman" w:cs="Times New Roman"/>
          <w:kern w:val="0"/>
          <w14:ligatures w14:val="none"/>
        </w:rPr>
        <w:t xml:space="preserve"> was treated as a parameter within the model and was added to the salinity dri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>ven</w:t>
      </w:r>
      <w:r w:rsidR="00CD2EDC">
        <w:rPr>
          <w:rFonts w:ascii="Times New Roman" w:eastAsia="Times New Roman" w:hAnsi="Times New Roman" w:cs="Times New Roman"/>
          <w:kern w:val="0"/>
          <w14:ligatures w14:val="none"/>
        </w:rPr>
        <w:t xml:space="preserve"> DOC</w:t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 xml:space="preserve"> pool (Eq. 1)</w:t>
      </w:r>
      <w:r w:rsidR="00CD2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009B8" w14:textId="77777777" w:rsidR="00086C4E" w:rsidRDefault="00086C4E" w:rsidP="00CD2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350EC" w14:textId="1C41C1B7" w:rsidR="00086C4E" w:rsidRDefault="00000000" w:rsidP="007529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pool,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DOC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max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flood,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flood,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den>
        </m:f>
      </m:oMath>
      <w:r w:rsidR="007529C0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7529C0">
        <w:rPr>
          <w:rFonts w:ascii="Times New Roman" w:eastAsia="Times New Roman" w:hAnsi="Times New Roman" w:cs="Times New Roman"/>
          <w:kern w:val="0"/>
          <w14:ligatures w14:val="none"/>
        </w:rPr>
        <w:tab/>
        <w:t>Eq. 1</w:t>
      </w:r>
    </w:p>
    <w:p w14:paraId="0D2A7513" w14:textId="77777777" w:rsidR="00086C4E" w:rsidRDefault="00086C4E" w:rsidP="00086C4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53F25" w14:textId="57B3E058" w:rsidR="00806F65" w:rsidRDefault="008E167D" w:rsidP="008E167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created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 xml:space="preserve"> two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salt flushing module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r>
        <w:rPr>
          <w:rFonts w:ascii="Times New Roman" w:eastAsia="Times New Roman" w:hAnsi="Times New Roman" w:cs="Times New Roman"/>
          <w:kern w:val="0"/>
          <w14:ligatures w14:val="none"/>
        </w:rPr>
        <w:t>that had similar mechanisms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(Eq. 2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-5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We modeled how </w:t>
      </w:r>
      <w:r>
        <w:rPr>
          <w:rFonts w:ascii="Times New Roman" w:eastAsia="Times New Roman" w:hAnsi="Times New Roman" w:cs="Times New Roman"/>
          <w:kern w:val="0"/>
          <w14:ligatures w14:val="none"/>
        </w:rPr>
        <w:t>porewater</w:t>
      </w:r>
      <w:r w:rsidR="00A35BA0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="0033439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pw</w:t>
      </w:r>
      <w:proofErr w:type="spellEnd"/>
      <w:r w:rsidR="0033439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="00334391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pw</w:t>
      </w:r>
      <w:proofErr w:type="spellEnd"/>
      <w:r w:rsidR="00806F65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declined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over multiple 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>timestep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 xml:space="preserve"> (t)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>
        <w:rPr>
          <w:rFonts w:ascii="Times New Roman" w:eastAsia="Times New Roman" w:hAnsi="Times New Roman" w:cs="Times New Roman"/>
          <w:kern w:val="0"/>
          <w14:ligatures w14:val="none"/>
        </w:rPr>
        <w:t>an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iterative function</w:t>
      </w:r>
      <w:r w:rsidR="00A35BA0">
        <w:rPr>
          <w:rFonts w:ascii="Times New Roman" w:eastAsia="Times New Roman" w:hAnsi="Times New Roman" w:cs="Times New Roman"/>
          <w:kern w:val="0"/>
          <w14:ligatures w14:val="none"/>
        </w:rPr>
        <w:t>, modulated by a flushing coefficient (</w:t>
      </w:r>
      <w:proofErr w:type="spellStart"/>
      <w:r w:rsidR="000E7211" w:rsidRPr="000E7211">
        <w:rPr>
          <w:rFonts w:ascii="Arial" w:hAnsi="Arial" w:cs="Arial"/>
          <w:i/>
          <w:iCs/>
          <w:color w:val="202122"/>
          <w:sz w:val="21"/>
          <w:szCs w:val="21"/>
          <w:shd w:val="clear" w:color="auto" w:fill="F8F9FA"/>
        </w:rPr>
        <w:t>λ</w:t>
      </w:r>
      <w:r w:rsidR="00334391">
        <w:rPr>
          <w:rFonts w:ascii="Arial" w:hAnsi="Arial" w:cs="Arial"/>
          <w:i/>
          <w:iCs/>
          <w:color w:val="202122"/>
          <w:sz w:val="21"/>
          <w:szCs w:val="21"/>
          <w:shd w:val="clear" w:color="auto" w:fill="F8F9FA"/>
          <w:vertAlign w:val="subscript"/>
        </w:rPr>
        <w:t>S</w:t>
      </w:r>
      <w:proofErr w:type="spellEnd"/>
      <w:r w:rsidR="0033439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="00334391" w:rsidRPr="000E7211">
        <w:rPr>
          <w:rFonts w:ascii="Arial" w:hAnsi="Arial" w:cs="Arial"/>
          <w:i/>
          <w:iCs/>
          <w:color w:val="202122"/>
          <w:sz w:val="21"/>
          <w:szCs w:val="21"/>
          <w:shd w:val="clear" w:color="auto" w:fill="F8F9FA"/>
        </w:rPr>
        <w:t>λ</w:t>
      </w:r>
      <w:r w:rsidR="00334391">
        <w:rPr>
          <w:rFonts w:ascii="Arial" w:hAnsi="Arial" w:cs="Arial"/>
          <w:i/>
          <w:iCs/>
          <w:color w:val="202122"/>
          <w:sz w:val="21"/>
          <w:szCs w:val="21"/>
          <w:shd w:val="clear" w:color="auto" w:fill="F8F9FA"/>
          <w:vertAlign w:val="subscript"/>
        </w:rPr>
        <w:t>Ca</w:t>
      </w:r>
      <w:proofErr w:type="spellEnd"/>
      <w:r w:rsidR="0033439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with concentrations 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approaching natural </w:t>
      </w:r>
      <w:r>
        <w:rPr>
          <w:rFonts w:ascii="Times New Roman" w:eastAsia="Times New Roman" w:hAnsi="Times New Roman" w:cs="Times New Roman"/>
          <w:kern w:val="0"/>
          <w14:ligatures w14:val="none"/>
        </w:rPr>
        <w:t>asymptote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334391" w:rsidRP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 w:rsid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 xml:space="preserve"> 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>and Ca</w:t>
      </w:r>
      <w:r w:rsidR="00334391" w:rsidRP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We modeled s</w:t>
      </w:r>
      <w:r w:rsidR="000E7211" w:rsidRPr="00900DF4">
        <w:rPr>
          <w:rFonts w:ascii="Times New Roman" w:eastAsia="Times New Roman" w:hAnsi="Times New Roman" w:cs="Times New Roman"/>
          <w:kern w:val="0"/>
          <w14:ligatures w14:val="none"/>
        </w:rPr>
        <w:t>eparate flushing coefficients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each constituent, and for each type of experiment (</w:t>
      </w:r>
      <w:r w:rsidR="003343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batch</w:t>
      </w:r>
      <w:r w:rsidR="000E7211" w:rsidRP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0E7211" w:rsidRPr="00900DF4">
        <w:rPr>
          <w:rFonts w:ascii="Times New Roman" w:eastAsia="Times New Roman" w:hAnsi="Times New Roman" w:cs="Times New Roman"/>
          <w:kern w:val="0"/>
          <w14:ligatures w14:val="none"/>
        </w:rPr>
        <w:t>column experiments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given that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the different experiments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had different soil to water volume ratios, and the column experiment had intact soil structure, whereas the batch experiments were on homogenized soils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(Eq. 2)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C5B4B" w14:textId="77777777" w:rsidR="00806F65" w:rsidRDefault="00806F65" w:rsidP="008E167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F4E59" w14:textId="2B749813" w:rsidR="00806F65" w:rsidRDefault="00806F65" w:rsidP="000E721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pw,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t-1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∞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,i</m:t>
                </m:r>
              </m:sub>
            </m:sSub>
          </m:e>
        </m:d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ab/>
        <w:t>Eq. 2</w:t>
      </w:r>
    </w:p>
    <w:p w14:paraId="77D2DF37" w14:textId="77777777" w:rsidR="00821FFE" w:rsidRDefault="00821FFE" w:rsidP="000E721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1C225" w14:textId="49EDDB27" w:rsidR="00821FFE" w:rsidRPr="00A35BA0" w:rsidRDefault="00821FFE" w:rsidP="00821FFE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pw,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t-1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∞,i</m:t>
                </m:r>
              </m:sub>
            </m:sSub>
          </m:e>
        </m:d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∞,i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Eq. 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3A481B72" w14:textId="77777777" w:rsidR="00821FFE" w:rsidRPr="00A35BA0" w:rsidRDefault="00821FFE" w:rsidP="000E721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690F9" w14:textId="77777777" w:rsidR="00A35BA0" w:rsidRDefault="00A35BA0" w:rsidP="00011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7D946" w14:textId="3AF7A6FC" w:rsidR="000E7211" w:rsidRDefault="000E7211" w:rsidP="000E721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Concentrations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 the initial time step 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>were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estimated as a function of the concentration of the constituent in the flooding treatment, the asymptote of the constituent, and the initial concentration present in the soil (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 xml:space="preserve"> and Ca</w:t>
      </w:r>
      <w:r w:rsidR="0033439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14:ligatures w14:val="none"/>
        </w:rPr>
        <w:t>; Eq. 3).</w:t>
      </w:r>
    </w:p>
    <w:p w14:paraId="4B46E378" w14:textId="035F7666" w:rsidR="00A35BA0" w:rsidRDefault="000E7211" w:rsidP="00627DA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888B6B" w14:textId="06659AB0" w:rsidR="00A35BA0" w:rsidRDefault="00A35BA0" w:rsidP="000E721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t=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flood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∞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="000E72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7211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Eq. </w:t>
      </w:r>
      <w:r w:rsidR="00821FFE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50623A06" w14:textId="77777777" w:rsidR="00821FFE" w:rsidRDefault="00821FFE" w:rsidP="000E721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A863A" w14:textId="004DD3A4" w:rsidR="00806F65" w:rsidRDefault="00821FFE" w:rsidP="00627DA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t=1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flood,i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∞,i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∞,i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Eq. 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1F757BB8" w14:textId="77777777" w:rsidR="00627DA2" w:rsidRDefault="00627DA2" w:rsidP="00627DA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582C2" w14:textId="047D4735" w:rsidR="00EE7FF6" w:rsidRDefault="000E7211" w:rsidP="00EE7FF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Initial data visualizations indicated complex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scaling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effects of treatments on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the salt flushing modules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that required 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>additional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mechanisms 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to properly represent dynamics. We 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observed that initial [Ca] increased with higher conductance treatments (why?). We represented this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>a linear function on a log-log scale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 with a slope (</w:t>
      </w:r>
      <w:proofErr w:type="spellStart"/>
      <w:r w:rsidR="00EE7FF6" w:rsidRPr="00EE7F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="00EE7FF6" w:rsidRPr="00EE7FF6">
        <w:rPr>
          <w:rFonts w:ascii="Times New Roman" w:eastAsia="Times New Roman" w:hAnsi="Times New Roman" w:cs="Times New Roman"/>
          <w:i/>
          <w:iCs/>
          <w:kern w:val="0"/>
          <w:vertAlign w:val="subscript"/>
          <w14:ligatures w14:val="none"/>
        </w:rPr>
        <w:t>Ca</w:t>
      </w:r>
      <w:proofErr w:type="spellEnd"/>
      <w:r w:rsidR="00EE7FF6">
        <w:rPr>
          <w:rFonts w:ascii="Times New Roman" w:eastAsia="Times New Roman" w:hAnsi="Times New Roman" w:cs="Times New Roman"/>
          <w:kern w:val="0"/>
          <w14:ligatures w14:val="none"/>
        </w:rPr>
        <w:t>) and intercept (</w:t>
      </w:r>
      <w:proofErr w:type="spellStart"/>
      <w:r w:rsidR="00EE7FF6" w:rsidRPr="00EE7F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</w:t>
      </w:r>
      <w:r w:rsidR="00EE7FF6" w:rsidRPr="00EE7FF6">
        <w:rPr>
          <w:rFonts w:ascii="Times New Roman" w:eastAsia="Times New Roman" w:hAnsi="Times New Roman" w:cs="Times New Roman"/>
          <w:i/>
          <w:iCs/>
          <w:kern w:val="0"/>
          <w:vertAlign w:val="subscript"/>
          <w14:ligatures w14:val="none"/>
        </w:rPr>
        <w:t>Ca</w:t>
      </w:r>
      <w:proofErr w:type="spellEnd"/>
      <w:r w:rsidR="00EE7FF6">
        <w:rPr>
          <w:rFonts w:ascii="Times New Roman" w:eastAsia="Times New Roman" w:hAnsi="Times New Roman" w:cs="Times New Roman"/>
          <w:kern w:val="0"/>
          <w14:ligatures w14:val="none"/>
        </w:rPr>
        <w:t>) parameters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(Eq. 6)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4A1B3" w14:textId="20FD1E70" w:rsidR="00EE7FF6" w:rsidRDefault="00EE7FF6" w:rsidP="00EE7FF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18C41" w14:textId="569D8B43" w:rsidR="00EE7FF6" w:rsidRPr="00F161D7" w:rsidRDefault="00EE7FF6" w:rsidP="00EE7FF6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flood,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Eq. </w:t>
      </w:r>
      <w:r w:rsidR="00821FFE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6FC57E68" w14:textId="77777777" w:rsidR="00A35BA0" w:rsidRDefault="00A35BA0" w:rsidP="00A35B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944A7" w14:textId="2503C990" w:rsidR="00F161D7" w:rsidRDefault="0001131C" w:rsidP="00627DA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806F65" w:rsidRPr="00350831">
        <w:rPr>
          <w:rFonts w:ascii="Times New Roman" w:eastAsia="Times New Roman" w:hAnsi="Times New Roman" w:cs="Times New Roman"/>
          <w:kern w:val="0"/>
          <w14:ligatures w14:val="none"/>
        </w:rPr>
        <w:t>Ca</w:t>
      </w:r>
      <w:r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="00806F65" w:rsidRPr="00350831">
        <w:rPr>
          <w:rFonts w:ascii="Times New Roman" w:eastAsia="Times New Roman" w:hAnsi="Times New Roman" w:cs="Times New Roman"/>
          <w:kern w:val="0"/>
          <w14:ligatures w14:val="none"/>
        </w:rPr>
        <w:t xml:space="preserve"> equilibrium concentration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 xml:space="preserve"> were largely below detection limit for the NaCl treatment batch experiment, so we modeled the asymptote as 0.01, and also treated all values that were below detection limit as 0.01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 (Eq. 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806F6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E7FF6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E7FF6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NaCl</w:t>
      </w:r>
      <w:proofErr w:type="spellEnd"/>
      <w:r w:rsidR="00806F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>is an indicator variable set to zero when the treatment is NaCl and 0 when it is artificial seawater or deionized water.</w:t>
      </w:r>
    </w:p>
    <w:p w14:paraId="218FED87" w14:textId="77777777" w:rsidR="00F161D7" w:rsidRPr="00F161D7" w:rsidRDefault="00F161D7" w:rsidP="00011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78831" w14:textId="505220DD" w:rsidR="00F161D7" w:rsidRDefault="00F161D7" w:rsidP="00F161D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NaCl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0.01+(1-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NaCl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,j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,ASW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Eq. </w:t>
      </w:r>
      <w:r w:rsidR="00821FFE">
        <w:rPr>
          <w:rFonts w:ascii="Times New Roman" w:eastAsia="Times New Roman" w:hAnsi="Times New Roman" w:cs="Times New Roman"/>
          <w:kern w:val="0"/>
          <w14:ligatures w14:val="none"/>
        </w:rPr>
        <w:t>7</w:t>
      </w:r>
    </w:p>
    <w:p w14:paraId="5F3A1F1D" w14:textId="561B66C2" w:rsidR="00F161D7" w:rsidRDefault="00F161D7" w:rsidP="00E30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3AE92" w14:textId="7E2451F9" w:rsidR="00806F65" w:rsidRDefault="00956558" w:rsidP="008E167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="00EE7F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observed that t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>he final c</w:t>
      </w:r>
      <w:r w:rsidR="00900DF4" w:rsidRPr="00350831">
        <w:rPr>
          <w:rFonts w:ascii="Times New Roman" w:eastAsia="Times New Roman" w:hAnsi="Times New Roman" w:cs="Times New Roman"/>
          <w:kern w:val="0"/>
          <w14:ligatures w14:val="none"/>
        </w:rPr>
        <w:t>onductivity asymptote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scaled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r>
        <w:rPr>
          <w:rFonts w:ascii="Times New Roman" w:eastAsia="Times New Roman" w:hAnsi="Times New Roman" w:cs="Times New Roman"/>
          <w:kern w:val="0"/>
          <w14:ligatures w14:val="none"/>
        </w:rPr>
        <w:t>treatment,</w:t>
      </w:r>
      <w:r w:rsidR="00900DF4">
        <w:rPr>
          <w:rFonts w:ascii="Times New Roman" w:eastAsia="Times New Roman" w:hAnsi="Times New Roman" w:cs="Times New Roman"/>
          <w:kern w:val="0"/>
          <w14:ligatures w14:val="none"/>
        </w:rPr>
        <w:t xml:space="preserve"> and so we modeled it as a function of the treatments water conductivity on the on a log-log scale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 xml:space="preserve">(Eq.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E30D37">
        <w:rPr>
          <w:rFonts w:ascii="Times New Roman" w:eastAsia="Times New Roman" w:hAnsi="Times New Roman" w:cs="Times New Roman"/>
          <w:kern w:val="0"/>
          <w14:ligatures w14:val="none"/>
        </w:rPr>
        <w:t>)  with slope (</w:t>
      </w:r>
      <w:proofErr w:type="spellStart"/>
      <w:r w:rsidR="00E30D37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E30D3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S</w:t>
      </w:r>
      <w:proofErr w:type="spellEnd"/>
      <w:r w:rsidR="00E30D37">
        <w:rPr>
          <w:rFonts w:ascii="Times New Roman" w:eastAsia="Times New Roman" w:hAnsi="Times New Roman" w:cs="Times New Roman"/>
          <w:kern w:val="0"/>
          <w14:ligatures w14:val="none"/>
        </w:rPr>
        <w:t>) and intercept (</w:t>
      </w:r>
      <w:proofErr w:type="spellStart"/>
      <w:r w:rsidR="00E30D37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E30D3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S</w:t>
      </w:r>
      <w:proofErr w:type="spellEnd"/>
      <w:r w:rsidR="00E30D37">
        <w:rPr>
          <w:rFonts w:ascii="Times New Roman" w:eastAsia="Times New Roman" w:hAnsi="Times New Roman" w:cs="Times New Roman"/>
          <w:kern w:val="0"/>
          <w14:ligatures w14:val="none"/>
        </w:rPr>
        <w:t>) parameters.</w:t>
      </w:r>
    </w:p>
    <w:p w14:paraId="5C3DDDBF" w14:textId="77777777" w:rsidR="00E30D37" w:rsidRDefault="00E30D37" w:rsidP="008E167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F930C" w14:textId="70B32954" w:rsidR="00E30D37" w:rsidRDefault="00E30D37" w:rsidP="00E30D3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flood,i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Eq. </w:t>
      </w:r>
      <w:r w:rsidR="00334391">
        <w:rPr>
          <w:rFonts w:ascii="Times New Roman" w:eastAsia="Times New Roman" w:hAnsi="Times New Roman" w:cs="Times New Roman"/>
          <w:kern w:val="0"/>
          <w14:ligatures w14:val="none"/>
        </w:rPr>
        <w:t>8</w:t>
      </w:r>
    </w:p>
    <w:p w14:paraId="0996A7A8" w14:textId="77777777" w:rsidR="00806F65" w:rsidRDefault="00806F65" w:rsidP="008E167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B1402" w14:textId="7B07B40A" w:rsidR="00334391" w:rsidRDefault="00E30D37" w:rsidP="0001131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porewater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 xml:space="preserve"> DOC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module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 xml:space="preserve"> was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similar to the previously discussed salt modules (Eq. 2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627DA2"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>), but had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an additional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mechanism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represent the delayed effects salinity 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>has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the DOC release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>
        <w:rPr>
          <w:rFonts w:ascii="Times New Roman" w:eastAsia="Times New Roman" w:hAnsi="Times New Roman" w:cs="Times New Roman"/>
          <w:kern w:val="0"/>
          <w14:ligatures w14:val="none"/>
        </w:rPr>
        <w:t>represent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ed dynamics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 xml:space="preserve"> separate 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>pool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s for mobile DOC</w:t>
      </w:r>
      <w:r w:rsidR="00627DA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627DA2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="00627DA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mobile</w:t>
      </w:r>
      <w:proofErr w:type="spellEnd"/>
      <w:r w:rsidR="00627DA2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 xml:space="preserve"> affected by flushing,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>which approache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956558">
        <w:rPr>
          <w:rFonts w:ascii="Times New Roman" w:eastAsia="Times New Roman" w:hAnsi="Times New Roman" w:cs="Times New Roman"/>
          <w:kern w:val="0"/>
          <w14:ligatures w14:val="none"/>
        </w:rPr>
        <w:t xml:space="preserve"> an asymptotic value that was in equilibrium with the water column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 xml:space="preserve">, as well as a pool that was resistant to mobilization due to 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>salinity effects</w:t>
      </w:r>
      <w:r w:rsid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(Eq. 9)</w:t>
      </w:r>
      <w:r w:rsidR="0034700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6BEF5E" w14:textId="77777777" w:rsidR="00821FFE" w:rsidRDefault="00821FFE" w:rsidP="0034700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636AC" w14:textId="4776114B" w:rsidR="00821FFE" w:rsidRDefault="00821FFE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mobile,t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</m:sub>
        </m:sSub>
      </m:oMath>
      <w:r w:rsidR="00FC1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C1174">
        <w:rPr>
          <w:rFonts w:ascii="Times New Roman" w:eastAsia="Times New Roman" w:hAnsi="Times New Roman" w:cs="Times New Roman"/>
          <w:kern w:val="0"/>
          <w14:ligatures w14:val="none"/>
        </w:rPr>
        <w:tab/>
        <w:t>Eq. 9</w:t>
      </w:r>
    </w:p>
    <w:p w14:paraId="55999CA8" w14:textId="77777777" w:rsidR="00D22CBB" w:rsidRDefault="00D22CBB" w:rsidP="00FC117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37F0C" w14:textId="408EDA9D" w:rsidR="0001131C" w:rsidRDefault="0001131C" w:rsidP="0001131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m</w:t>
      </w:r>
      <w:r w:rsidRPr="008B0E24">
        <w:rPr>
          <w:rFonts w:ascii="Times New Roman" w:eastAsia="Times New Roman" w:hAnsi="Times New Roman" w:cs="Times New Roman"/>
          <w:kern w:val="0"/>
          <w14:ligatures w14:val="none"/>
        </w:rPr>
        <w:t>obile DOC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 pool evolves over time as a resistant DOC pool (DOC</w:t>
      </w:r>
      <w:r w:rsidR="000D3FA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R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14:ligatures w14:val="none"/>
        </w:rPr>
        <w:t>decline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s over time transferring DOC to the mobile pool, and subsequent washes dilute the pool according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>iterative washes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given a flushing parameter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0D3FA5" w:rsidRPr="000D3FA5">
        <w:rPr>
          <w:rFonts w:ascii="Times New Roman" w:eastAsia="Times New Roman" w:hAnsi="Times New Roman" w:cs="Times New Roman"/>
          <w:kern w:val="0"/>
          <w14:ligatures w14:val="none"/>
        </w:rPr>
        <w:t>λ</w:t>
      </w:r>
      <w:r w:rsidR="000D3FA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DOC</w:t>
      </w:r>
      <w:proofErr w:type="spellEnd"/>
      <w:r w:rsidR="000D3F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 Eq. 10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77B7B3" w14:textId="77777777" w:rsidR="0001131C" w:rsidRDefault="0001131C" w:rsidP="00FC117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252E8" w14:textId="77777777" w:rsidR="0001131C" w:rsidRDefault="0001131C" w:rsidP="00FC117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31DA2" w14:textId="1BE7A765" w:rsidR="00D22CBB" w:rsidRDefault="00D22CBB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mobile,t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=(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mobile,t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+[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R,t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])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="00FC1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C1174">
        <w:rPr>
          <w:rFonts w:ascii="Times New Roman" w:eastAsia="Times New Roman" w:hAnsi="Times New Roman" w:cs="Times New Roman"/>
          <w:kern w:val="0"/>
          <w14:ligatures w14:val="none"/>
        </w:rPr>
        <w:tab/>
        <w:t>Eq. 10</w:t>
      </w:r>
    </w:p>
    <w:p w14:paraId="1BA69BA1" w14:textId="77777777" w:rsidR="00D22CBB" w:rsidRDefault="00D22CBB" w:rsidP="00521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D2C0B" w14:textId="0A2ACB50" w:rsidR="00D22CBB" w:rsidRDefault="00D22CBB" w:rsidP="00D22C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resistance coefficient was modeled using a logistic function with independent terms for the effect of conductivity</w:t>
      </w:r>
      <w:r w:rsidR="00521C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calcium concentration</w:t>
      </w:r>
      <w:r w:rsidR="00521CFD">
        <w:rPr>
          <w:rFonts w:ascii="Times New Roman" w:eastAsia="Times New Roman" w:hAnsi="Times New Roman" w:cs="Times New Roman"/>
          <w:kern w:val="0"/>
          <w14:ligatures w14:val="none"/>
        </w:rPr>
        <w:t>, and an intercept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 (Eq. 11)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07986" w14:textId="77777777" w:rsidR="00D22CBB" w:rsidRDefault="00D22CBB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00946" w14:textId="4000203D" w:rsidR="0034700D" w:rsidRDefault="0034700D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pool,i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DOC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DOC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pw,t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DOC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pw,t</m:t>
                    </m:r>
                  </m:sub>
                </m:sSub>
              </m:sup>
            </m:sSup>
          </m:den>
        </m:f>
      </m:oMath>
      <w:r w:rsidR="00FC1174">
        <w:rPr>
          <w:rFonts w:ascii="Times New Roman" w:eastAsia="Times New Roman" w:hAnsi="Times New Roman" w:cs="Times New Roman"/>
          <w:kern w:val="0"/>
          <w14:ligatures w14:val="none"/>
        </w:rPr>
        <w:tab/>
        <w:t>Eq. 11</w:t>
      </w:r>
    </w:p>
    <w:p w14:paraId="019847E4" w14:textId="77777777" w:rsidR="00EE7FF6" w:rsidRDefault="00EE7FF6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41402" w14:textId="310B4503" w:rsidR="00FC1174" w:rsidRDefault="00FC1174" w:rsidP="00FC11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17096" w14:textId="7434EA16" w:rsidR="00FC1174" w:rsidRDefault="00AD7837" w:rsidP="00AD783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Mobile DOC</w:t>
      </w:r>
      <w:r w:rsidR="00FC1174">
        <w:rPr>
          <w:rFonts w:ascii="Times New Roman" w:eastAsia="Times New Roman" w:hAnsi="Times New Roman" w:cs="Times New Roman"/>
          <w:kern w:val="0"/>
          <w14:ligatures w14:val="none"/>
        </w:rPr>
        <w:t xml:space="preserve"> at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 w:rsidR="00FC1174">
        <w:rPr>
          <w:rFonts w:ascii="Times New Roman" w:eastAsia="Times New Roman" w:hAnsi="Times New Roman" w:cs="Times New Roman"/>
          <w:kern w:val="0"/>
          <w14:ligatures w14:val="none"/>
        </w:rPr>
        <w:t xml:space="preserve"> initial time step was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modeled as the initial resistant pool subtracted from</w:t>
      </w:r>
      <w:r w:rsidR="00FC1174">
        <w:rPr>
          <w:rFonts w:ascii="Times New Roman" w:eastAsia="Times New Roman" w:hAnsi="Times New Roman" w:cs="Times New Roman"/>
          <w:kern w:val="0"/>
          <w14:ligatures w14:val="none"/>
        </w:rPr>
        <w:t xml:space="preserve"> the total DOC pool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 (Eq. 12)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A87E4" w14:textId="77777777" w:rsidR="00FC1174" w:rsidRDefault="00FC1174" w:rsidP="00FC11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3AAFC" w14:textId="77777777" w:rsidR="00FC1174" w:rsidRDefault="00FC1174" w:rsidP="00FC11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F10B0D" w14:textId="38C847F2" w:rsidR="00521CFD" w:rsidRPr="00334391" w:rsidRDefault="00334391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mobile,t=1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pool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-DO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R,t=1</m:t>
            </m:r>
          </m:sub>
        </m:sSub>
      </m:oMath>
      <w:r w:rsidR="00FC1174">
        <w:rPr>
          <w:rFonts w:ascii="Times New Roman" w:eastAsia="Times New Roman" w:hAnsi="Times New Roman" w:cs="Times New Roman"/>
          <w:kern w:val="0"/>
          <w14:ligatures w14:val="none"/>
        </w:rPr>
        <w:tab/>
        <w:t>Eq. 12</w:t>
      </w:r>
    </w:p>
    <w:p w14:paraId="2A848820" w14:textId="77777777" w:rsidR="00334391" w:rsidRPr="00334391" w:rsidRDefault="00334391" w:rsidP="00FB192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14C0D" w14:textId="77777777" w:rsidR="00521CFD" w:rsidRDefault="00521CFD" w:rsidP="00FB192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6F4FB" w14:textId="71726809" w:rsidR="00AD7837" w:rsidRPr="00AD7837" w:rsidRDefault="00350831" w:rsidP="00AD783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7837">
        <w:rPr>
          <w:rFonts w:ascii="Times New Roman" w:eastAsia="Times New Roman" w:hAnsi="Times New Roman" w:cs="Times New Roman"/>
          <w:kern w:val="0"/>
          <w14:ligatures w14:val="none"/>
        </w:rPr>
        <w:t>Observed Ca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AD7837" w:rsidRPr="00AD783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obs</w:t>
      </w:r>
      <w:proofErr w:type="spellEnd"/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D7837">
        <w:rPr>
          <w:rFonts w:ascii="Times New Roman" w:eastAsia="Times New Roman" w:hAnsi="Times New Roman" w:cs="Times New Roman"/>
          <w:kern w:val="0"/>
          <w14:ligatures w14:val="none"/>
        </w:rPr>
        <w:t>, conductivity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AD7837" w:rsidRPr="00AD783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obs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D7837">
        <w:rPr>
          <w:rFonts w:ascii="Times New Roman" w:eastAsia="Times New Roman" w:hAnsi="Times New Roman" w:cs="Times New Roman"/>
          <w:kern w:val="0"/>
          <w14:ligatures w14:val="none"/>
        </w:rPr>
        <w:t>, and DOC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="00AD7837" w:rsidRPr="00AD783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obs</w:t>
      </w:r>
      <w:proofErr w:type="spellEnd"/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concentrations</w:t>
      </w:r>
      <w:r w:rsidR="00FB192C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were </w:t>
      </w:r>
      <w:r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modeled </w:t>
      </w:r>
      <w:r w:rsidR="00FB192C" w:rsidRPr="00AD7837">
        <w:rPr>
          <w:rFonts w:ascii="Times New Roman" w:eastAsia="Times New Roman" w:hAnsi="Times New Roman" w:cs="Times New Roman"/>
          <w:kern w:val="0"/>
          <w14:ligatures w14:val="none"/>
        </w:rPr>
        <w:t>as</w:t>
      </w:r>
      <w:r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B192C" w:rsidRPr="00AD7837">
        <w:rPr>
          <w:rFonts w:ascii="Times New Roman" w:eastAsia="Times New Roman" w:hAnsi="Times New Roman" w:cs="Times New Roman"/>
          <w:kern w:val="0"/>
          <w14:ligatures w14:val="none"/>
        </w:rPr>
        <w:t>log-normally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with the modeled porewater distribution as the mean and 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eparate observation error terms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AD7837" w:rsidRPr="00AD7837">
        <w:rPr>
          <w:rFonts w:ascii="Times New Roman" w:eastAsia="Times New Roman" w:hAnsi="Times New Roman" w:cs="Times New Roman"/>
          <w:kern w:val="0"/>
          <w14:ligatures w14:val="none"/>
        </w:rPr>
        <w:t>σ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>) for each porewater constituent</w:t>
      </w:r>
      <w:r w:rsidR="000D3FA5">
        <w:rPr>
          <w:rFonts w:ascii="Times New Roman" w:eastAsia="Times New Roman" w:hAnsi="Times New Roman" w:cs="Times New Roman"/>
          <w:kern w:val="0"/>
          <w14:ligatures w14:val="none"/>
        </w:rPr>
        <w:t xml:space="preserve"> (Eq. 13-15)</w:t>
      </w:r>
      <w:r w:rsidR="00AD783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697756" w14:textId="25610D63" w:rsidR="00521CFD" w:rsidRDefault="00FB192C" w:rsidP="0095655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3F0B9" w14:textId="77777777" w:rsidR="00FC1174" w:rsidRDefault="00FC1174" w:rsidP="0095655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96883" w14:textId="3BAD71BD" w:rsidR="00FC1174" w:rsidRDefault="00FC1174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obs,t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~N(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log⁡[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]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Eq. 13</w:t>
      </w:r>
    </w:p>
    <w:p w14:paraId="08924480" w14:textId="77777777" w:rsidR="00FC1174" w:rsidRPr="00FC1174" w:rsidRDefault="00FC1174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B4E37" w14:textId="2F3217C6" w:rsidR="00FC1174" w:rsidRDefault="00FC1174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obs,t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~N(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[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]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Eq. 1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201549CB" w14:textId="77777777" w:rsidR="00FC1174" w:rsidRDefault="00FC1174" w:rsidP="00FC117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9DCB9" w14:textId="20B2E08F" w:rsidR="00FC1174" w:rsidRDefault="00FC1174" w:rsidP="00FC1174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DOC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obs,t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~N(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log⁡[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pw,t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],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DOC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Eq. 1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44BDC764" w14:textId="7C632403" w:rsidR="008B0E24" w:rsidRDefault="00FB192C" w:rsidP="0095655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F77921" w14:textId="77777777" w:rsidR="00146AE6" w:rsidRDefault="00AD7837" w:rsidP="00146AE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assigned weekly informed priors for all model parameters, relying on experimental design to inform posterior model fit. We used b</w:t>
      </w:r>
      <w:r w:rsidR="00350831" w:rsidRPr="00AD7837">
        <w:rPr>
          <w:rFonts w:ascii="Times New Roman" w:eastAsia="Times New Roman" w:hAnsi="Times New Roman" w:cs="Times New Roman"/>
          <w:kern w:val="0"/>
          <w14:ligatures w14:val="none"/>
        </w:rPr>
        <w:t>eta priors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6AE6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="00350831" w:rsidRPr="00AD7837">
        <w:rPr>
          <w:rFonts w:ascii="Times New Roman" w:eastAsia="Times New Roman" w:hAnsi="Times New Roman" w:cs="Times New Roman"/>
          <w:kern w:val="0"/>
          <w14:ligatures w14:val="none"/>
        </w:rPr>
        <w:t>flushing coefficients</w:t>
      </w:r>
      <w:r w:rsid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 w:rsidR="00350831" w:rsidRPr="00AD7837">
        <w:rPr>
          <w:rFonts w:ascii="Times New Roman" w:eastAsia="Times New Roman" w:hAnsi="Times New Roman" w:cs="Times New Roman"/>
          <w:kern w:val="0"/>
          <w14:ligatures w14:val="none"/>
        </w:rPr>
        <w:t xml:space="preserve"> constrain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them </w:t>
      </w:r>
      <w:r w:rsidR="00350831" w:rsidRPr="00AD7837">
        <w:rPr>
          <w:rFonts w:ascii="Times New Roman" w:eastAsia="Times New Roman" w:hAnsi="Times New Roman" w:cs="Times New Roman"/>
          <w:kern w:val="0"/>
          <w14:ligatures w14:val="none"/>
        </w:rPr>
        <w:t>between 0 and 1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We assigned observation uncertainty standard deviations exponentially distributed priors.</w:t>
      </w:r>
      <w:r w:rsidR="009031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6AE6">
        <w:rPr>
          <w:rFonts w:ascii="Times New Roman" w:eastAsia="Times New Roman" w:hAnsi="Times New Roman" w:cs="Times New Roman"/>
          <w:kern w:val="0"/>
          <w14:ligatures w14:val="none"/>
        </w:rPr>
        <w:t xml:space="preserve">We assigned the rest of the parameters weakly informed normal distributions, with slopes, initial concentrations, and asymptotes constrained to be above zero, and intercepts allowed to have positive or negative values. </w:t>
      </w:r>
    </w:p>
    <w:p w14:paraId="5BAE2301" w14:textId="28C2A558" w:rsidR="00146AE6" w:rsidRDefault="00146AE6" w:rsidP="00146AE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f</w:t>
      </w:r>
      <w:r w:rsidR="008B0E24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model in </w:t>
      </w:r>
      <w:proofErr w:type="spellStart"/>
      <w:r w:rsidR="00C6640E">
        <w:rPr>
          <w:rFonts w:ascii="Times New Roman" w:eastAsia="Times New Roman" w:hAnsi="Times New Roman" w:cs="Times New Roman"/>
          <w:kern w:val="0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14:ligatures w14:val="none"/>
        </w:rPr>
        <w:t>jags</w:t>
      </w:r>
      <w:proofErr w:type="spellEnd"/>
      <w:r w:rsidR="00C6640E">
        <w:rPr>
          <w:rFonts w:ascii="Times New Roman" w:eastAsia="Times New Roman" w:hAnsi="Times New Roman" w:cs="Times New Roman"/>
          <w:kern w:val="0"/>
          <w14:ligatures w14:val="none"/>
        </w:rPr>
        <w:t xml:space="preserve"> (Plummer, 2025)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6AE6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our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parallel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Markov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Chain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Monte Carlo chains run in paralle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l. We ran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2,000 adaptation iterations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5,000 burn-in iteration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 to initialize the model, then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sampling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posterior distribution using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10,000 iterations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5 iteration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s thinned. We assessed c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onvergence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trace</w:t>
      </w:r>
      <w:r w:rsidR="008B0E24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, density, </w:t>
      </w:r>
      <w:r>
        <w:rPr>
          <w:rFonts w:ascii="Times New Roman" w:eastAsia="Times New Roman" w:hAnsi="Times New Roman" w:cs="Times New Roman"/>
          <w:kern w:val="0"/>
          <w14:ligatures w14:val="none"/>
        </w:rPr>
        <w:t>effective sample</w:t>
      </w:r>
      <w:r w:rsidR="008B0E24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, and R-hat plots </w:t>
      </w:r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generated with </w:t>
      </w:r>
      <w:proofErr w:type="spellStart"/>
      <w:r w:rsidR="00350831" w:rsidRPr="00146AE6">
        <w:rPr>
          <w:rFonts w:ascii="Times New Roman" w:eastAsia="Times New Roman" w:hAnsi="Times New Roman" w:cs="Times New Roman"/>
          <w:kern w:val="0"/>
          <w14:ligatures w14:val="none"/>
        </w:rPr>
        <w:t>ggmcmc</w:t>
      </w:r>
      <w:proofErr w:type="spellEnd"/>
      <w:r w:rsidR="00D17F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D17FEC" w:rsidRPr="00D17FEC">
        <w:rPr>
          <w:rFonts w:ascii="Times New Roman" w:eastAsia="Times New Roman" w:hAnsi="Times New Roman" w:cs="Times New Roman"/>
          <w:kern w:val="0"/>
          <w14:ligatures w14:val="none"/>
        </w:rPr>
        <w:t xml:space="preserve">Fernández </w:t>
      </w:r>
      <w:proofErr w:type="spellStart"/>
      <w:r w:rsidR="00D17FEC" w:rsidRPr="00D17FE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17FEC" w:rsidRPr="00D17FEC">
        <w:rPr>
          <w:rFonts w:ascii="Times New Roman" w:eastAsia="Times New Roman" w:hAnsi="Times New Roman" w:cs="Times New Roman"/>
          <w:kern w:val="0"/>
          <w14:ligatures w14:val="none"/>
        </w:rPr>
        <w:t xml:space="preserve"> Marín</w:t>
      </w:r>
      <w:r w:rsidR="00D17FEC">
        <w:rPr>
          <w:rFonts w:ascii="Times New Roman" w:eastAsia="Times New Roman" w:hAnsi="Times New Roman" w:cs="Times New Roman"/>
          <w:kern w:val="0"/>
          <w14:ligatures w14:val="none"/>
        </w:rPr>
        <w:t>, 2016)</w:t>
      </w:r>
      <w:r w:rsidR="008B0E24" w:rsidRPr="00146A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D11E9" w14:textId="7F6B6E2F" w:rsidR="000B3454" w:rsidRDefault="000B3454" w:rsidP="00146AE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="00CB3D8E">
        <w:rPr>
          <w:rFonts w:ascii="Times New Roman" w:eastAsia="Times New Roman" w:hAnsi="Times New Roman" w:cs="Times New Roman"/>
          <w:kern w:val="0"/>
          <w14:ligatures w14:val="none"/>
        </w:rPr>
        <w:t>performed a posterior predictive check</w:t>
      </w:r>
      <w:r w:rsidR="004658F9">
        <w:rPr>
          <w:rFonts w:ascii="Times New Roman" w:eastAsia="Times New Roman" w:hAnsi="Times New Roman" w:cs="Times New Roman"/>
          <w:kern w:val="0"/>
          <w14:ligatures w14:val="none"/>
        </w:rPr>
        <w:t xml:space="preserve"> (Gelman et al., 2013)</w:t>
      </w:r>
      <w:r w:rsidR="00CB3D8E">
        <w:rPr>
          <w:rFonts w:ascii="Times New Roman" w:eastAsia="Times New Roman" w:hAnsi="Times New Roman" w:cs="Times New Roman"/>
          <w:kern w:val="0"/>
          <w14:ligatures w14:val="none"/>
        </w:rPr>
        <w:t xml:space="preserve"> by simulating porewater Ca, conductance, and DOC for each experiment, treatment, and timestep. We plotted median predictions and 90% credible intervals alongside data with concentrations on a logarithmic scale.  </w:t>
      </w:r>
    </w:p>
    <w:p w14:paraId="05F9DB29" w14:textId="732315D8" w:rsidR="00B920D2" w:rsidRDefault="00146AE6" w:rsidP="00F762E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assessed the</w:t>
      </w:r>
      <w:r w:rsidR="005710C4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total impact of each</w:t>
      </w:r>
      <w:r w:rsidR="005710C4" w:rsidRPr="00146AE6">
        <w:rPr>
          <w:rFonts w:ascii="Times New Roman" w:eastAsia="Times New Roman" w:hAnsi="Times New Roman" w:cs="Times New Roman"/>
          <w:kern w:val="0"/>
          <w14:ligatures w14:val="none"/>
        </w:rPr>
        <w:t xml:space="preserve"> parameter groups by their contribution to uncertainty in predicted porewater DOC concentrations for the ASW treatment of the column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We reasoned that this trial was the closest to </w:t>
      </w:r>
      <w:r w:rsidR="005710C4" w:rsidRPr="00146AE6">
        <w:rPr>
          <w:rFonts w:ascii="Times New Roman" w:eastAsia="Times New Roman" w:hAnsi="Times New Roman" w:cs="Times New Roman"/>
          <w:kern w:val="0"/>
          <w14:ligatures w14:val="none"/>
        </w:rPr>
        <w:t>field conditions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performed a posterior predictive analysis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in the form of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one at a time sensitivity analysis </w:t>
      </w:r>
      <w:r w:rsidR="005710C4" w:rsidRPr="00146AE6">
        <w:rPr>
          <w:rFonts w:ascii="Times New Roman" w:eastAsia="Times New Roman" w:hAnsi="Times New Roman" w:cs="Times New Roman"/>
          <w:kern w:val="0"/>
          <w14:ligatures w14:val="none"/>
        </w:rPr>
        <w:t>(Morris 1991)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running a sensitivity analysis on each parameter, we grouped parameters depending on what process they controlled. Processes include: the aggregate destabilization of the initial treatment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max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m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>alcium concentration scaling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Ca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∞,ASW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>ation bridging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DOC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>); conductivity scaling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S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S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>); DOC baseline (</w:t>
      </w:r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∞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DOC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lush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B920D2">
        <w:rPr>
          <w:rFonts w:ascii="Times New Roman" w:eastAsia="Times New Roman" w:hAnsi="Times New Roman" w:cs="Times New Roman"/>
          <w:kern w:val="0"/>
          <w14:ligatures w14:val="none"/>
        </w:rPr>
        <w:t>ates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λ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Ca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λ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DOC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λ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S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>), and van der Waals forces (</w:t>
      </w:r>
      <w:proofErr w:type="spellStart"/>
      <w:r w:rsidR="00B920D2" w:rsidRPr="00B920D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B920D2" w:rsidRPr="00B920D2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DOC</w:t>
      </w:r>
      <w:proofErr w:type="spellEnd"/>
      <w:r w:rsidR="00B920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A1FFA7" w14:textId="0D73868C" w:rsidR="00D17FEC" w:rsidRDefault="00290D48" w:rsidP="00F762E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iterated through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parameters sets, isolating one set at a time, drew 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500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parameter sets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rom the </w:t>
      </w:r>
      <w:r w:rsidR="00CA3E9C">
        <w:rPr>
          <w:rFonts w:ascii="Times New Roman" w:eastAsia="Times New Roman" w:hAnsi="Times New Roman" w:cs="Times New Roman"/>
          <w:kern w:val="0"/>
          <w14:ligatures w14:val="none"/>
        </w:rPr>
        <w:t>posterior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3E9C">
        <w:rPr>
          <w:rFonts w:ascii="Times New Roman" w:eastAsia="Times New Roman" w:hAnsi="Times New Roman" w:cs="Times New Roman"/>
          <w:kern w:val="0"/>
          <w14:ligatures w14:val="none"/>
        </w:rPr>
        <w:t>distribution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, and simulated porewater DOC at each of 12 time steps for the artificial sea water treatment of the column experiment while setting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 non-focal parameters fixed at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their</w:t>
      </w:r>
      <w:r w:rsidR="005710C4" w:rsidRPr="005710C4">
        <w:rPr>
          <w:rFonts w:ascii="Times New Roman" w:eastAsia="Times New Roman" w:hAnsi="Times New Roman" w:cs="Times New Roman"/>
          <w:kern w:val="0"/>
          <w14:ligatures w14:val="none"/>
        </w:rPr>
        <w:t xml:space="preserve"> posterior medians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. We summarized output</w:t>
      </w:r>
      <w:r w:rsidR="005710C4" w:rsidRP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5D87">
        <w:rPr>
          <w:rFonts w:ascii="Times New Roman" w:eastAsia="Times New Roman" w:hAnsi="Times New Roman" w:cs="Times New Roman"/>
          <w:kern w:val="0"/>
          <w14:ligatures w14:val="none"/>
        </w:rPr>
        <w:t>as the standard deviation of the DOC prediction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710C4" w:rsidRPr="00F762E1">
        <w:rPr>
          <w:rFonts w:ascii="Times New Roman" w:eastAsia="Times New Roman" w:hAnsi="Times New Roman" w:cs="Times New Roman"/>
          <w:kern w:val="0"/>
          <w14:ligatures w14:val="none"/>
        </w:rPr>
        <w:t>at each timepoin</w:t>
      </w:r>
      <w:r w:rsidR="00125D87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F762E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125D87">
        <w:rPr>
          <w:rFonts w:ascii="Times New Roman" w:eastAsia="Times New Roman" w:hAnsi="Times New Roman" w:cs="Times New Roman"/>
          <w:kern w:val="0"/>
          <w14:ligatures w14:val="none"/>
        </w:rPr>
        <w:t xml:space="preserve"> We ranked groups for total influence by ranking them by their total standard deviation, estimated as the square root of the sum of individual time step standard deviations. </w:t>
      </w:r>
    </w:p>
    <w:p w14:paraId="54A1617F" w14:textId="77777777" w:rsidR="00D8697B" w:rsidRDefault="00D8697B" w:rsidP="00D86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24BFC" w14:textId="77777777" w:rsidR="00125D87" w:rsidRDefault="00125D87" w:rsidP="00F762E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66B11" w14:textId="77777777" w:rsidR="00F762E1" w:rsidRDefault="00F762E1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E425E" w14:textId="77777777" w:rsidR="00F762E1" w:rsidRDefault="00F762E1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20F9B" w14:textId="7A424470" w:rsidR="00F762E1" w:rsidRDefault="0004525E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Results: </w:t>
      </w:r>
    </w:p>
    <w:p w14:paraId="07C95E8C" w14:textId="77777777" w:rsidR="0004525E" w:rsidRDefault="0004525E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2E6E9" w14:textId="3048AE3B" w:rsidR="00656AD7" w:rsidRDefault="00656AD7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the Bayesian hierarchical model, m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odel predictive checks generally matched the trend and spread of the data for column, and batch experiments, and treatments therein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(Fig. #A, Supplemental Fig. #)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Flushing terms were higher in column experiment compared to batch, indicating slower removal of solutes when conditions were more analogous to the field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(Supplemental Tab. #)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C6B524" w14:textId="54B43CCC" w:rsidR="0004525E" w:rsidRDefault="00656AD7" w:rsidP="00656AD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simulated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porewater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DOC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the artificial seawater treatment in the column experiment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observed a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delayed threshold with release of DOC around 6</w:t>
      </w:r>
      <w:r w:rsidR="0004525E" w:rsidRPr="0004525E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Total uncertainty in the timeseries </w:t>
      </w:r>
      <w:r>
        <w:rPr>
          <w:rFonts w:ascii="Times New Roman" w:eastAsia="Times New Roman" w:hAnsi="Times New Roman" w:cs="Times New Roman"/>
          <w:kern w:val="0"/>
          <w14:ligatures w14:val="none"/>
        </w:rPr>
        <w:t>was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 primarily driven by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DOC baseline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followed by the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 effects of the salinity treatment on aggregate destabilization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(Fig. #B). Flushing rates introduced the next most level of cumulative uncertainty, with uncertainty dominating in later washes (Fig. #C). 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>The model was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next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 sensitive to Cation bridging, and slightly less so to van der Waals forces at intermediate timesteps, between washes 5 and </w:t>
      </w:r>
      <w:r w:rsidR="006762C1"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(Fig. #C)</w:t>
      </w:r>
      <w:r w:rsidR="0004525E"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</w:p>
    <w:p w14:paraId="19F98C94" w14:textId="77777777" w:rsidR="000B3454" w:rsidRDefault="000B3454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E6A0A" w14:textId="77777777" w:rsidR="000B3454" w:rsidRPr="00F762E1" w:rsidRDefault="000B3454" w:rsidP="00F76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1B7D1" w14:textId="74565002" w:rsidR="00D17FEC" w:rsidRDefault="00D17FEC" w:rsidP="00D17F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#: A.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Points show experimental observations of DOC from the batch and column experiments, and ribbons show the 90% credible intervals of the predictions from a Bayesian hierarchical model. Note that y-axis is log</w:t>
      </w:r>
      <w:r w:rsidR="0004525E" w:rsidRPr="0004525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vertAlign w:val="subscript"/>
          <w14:ligatures w14:val="none"/>
        </w:rPr>
        <w:t>10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transformed.</w:t>
      </w:r>
      <w:r w:rsidRPr="00F76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B.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Shows the total parameter group importance, displayed as a percentage relative to the most important parameter group.</w:t>
      </w:r>
      <w:r w:rsidRPr="00F76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C.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Parameter group influence over time, with each square’s brightness and color indicating the standard deviation of </w:t>
      </w:r>
      <w:proofErr w:type="spellStart"/>
      <w:r w:rsidR="00C66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</w:t>
      </w:r>
      <w:r w:rsidR="00C6640E" w:rsidRPr="00C6640E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>pw</w:t>
      </w:r>
      <w:proofErr w:type="spellEnd"/>
      <w:r w:rsidR="00C66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predictions in response to uncertainty in that parameter group. 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76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1388360" w14:textId="77777777" w:rsidR="0004525E" w:rsidRDefault="0004525E" w:rsidP="00D17F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B0C41A" w14:textId="1421F08C" w:rsidR="0004525E" w:rsidRPr="00F762E1" w:rsidRDefault="00656AD7" w:rsidP="00D17F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Supplemental </w:t>
      </w:r>
      <w:r w:rsidR="000452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 #: </w:t>
      </w:r>
      <w:r w:rsidR="00925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Prior and posterior distribution information for parameter and parameter groups within the Bayesian hierarchical model. </w:t>
      </w:r>
      <w:r w:rsidR="00B751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parameter 1 and 2 indicate mean and standard deviation for normal distributions, shape 1 and 2 for beta distributions, and rate for exponential distributions. Lower and upper bounds indicate when prior distributions were truncated. Posterior mean and standard deviation (</w:t>
      </w:r>
      <w:proofErr w:type="spellStart"/>
      <w:r w:rsidR="00B751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s.d.</w:t>
      </w:r>
      <w:proofErr w:type="spellEnd"/>
      <w:r w:rsidR="00B751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are listed.</w:t>
      </w:r>
    </w:p>
    <w:p w14:paraId="3935FEF3" w14:textId="77777777" w:rsidR="00D17FEC" w:rsidRDefault="00D17FEC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8093E" w14:textId="324FA22D" w:rsidR="0001131C" w:rsidRDefault="0001131C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31C">
        <w:rPr>
          <w:rFonts w:ascii="Times New Roman" w:eastAsia="Times New Roman" w:hAnsi="Times New Roman" w:cs="Times New Roman"/>
          <w:kern w:val="0"/>
          <w14:ligatures w14:val="none"/>
        </w:rPr>
        <w:t xml:space="preserve">Fernández </w:t>
      </w:r>
      <w:proofErr w:type="spellStart"/>
      <w:r w:rsidRPr="0001131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1131C">
        <w:rPr>
          <w:rFonts w:ascii="Times New Roman" w:eastAsia="Times New Roman" w:hAnsi="Times New Roman" w:cs="Times New Roman"/>
          <w:kern w:val="0"/>
          <w14:ligatures w14:val="none"/>
        </w:rPr>
        <w:t xml:space="preserve"> Marín, Xavier (2016). </w:t>
      </w:r>
      <w:proofErr w:type="spellStart"/>
      <w:r w:rsidRPr="0001131C">
        <w:rPr>
          <w:rFonts w:ascii="Times New Roman" w:eastAsia="Times New Roman" w:hAnsi="Times New Roman" w:cs="Times New Roman"/>
          <w:kern w:val="0"/>
          <w14:ligatures w14:val="none"/>
        </w:rPr>
        <w:t>ggmcmc</w:t>
      </w:r>
      <w:proofErr w:type="spellEnd"/>
      <w:r w:rsidRPr="0001131C">
        <w:rPr>
          <w:rFonts w:ascii="Times New Roman" w:eastAsia="Times New Roman" w:hAnsi="Times New Roman" w:cs="Times New Roman"/>
          <w:kern w:val="0"/>
          <w14:ligatures w14:val="none"/>
        </w:rPr>
        <w:t>: Analysis of MCMC Samples and Bayesian Inference. Journal of Statistical Software, 70(9), 1-20. doi:10.18637/jss.v070.i09</w:t>
      </w:r>
    </w:p>
    <w:p w14:paraId="2DE35B98" w14:textId="77777777" w:rsidR="0001131C" w:rsidRDefault="0001131C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A178F" w14:textId="52D76FA8" w:rsidR="004658F9" w:rsidRDefault="004658F9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58F9">
        <w:rPr>
          <w:rFonts w:ascii="Times New Roman" w:eastAsia="Times New Roman" w:hAnsi="Times New Roman" w:cs="Times New Roman"/>
          <w:kern w:val="0"/>
          <w14:ligatures w14:val="none"/>
        </w:rPr>
        <w:t xml:space="preserve">Gelman, A., Carlin, J. B., Stern, H. S., Dunson, D. B., </w:t>
      </w:r>
      <w:proofErr w:type="spellStart"/>
      <w:r w:rsidRPr="004658F9">
        <w:rPr>
          <w:rFonts w:ascii="Times New Roman" w:eastAsia="Times New Roman" w:hAnsi="Times New Roman" w:cs="Times New Roman"/>
          <w:kern w:val="0"/>
          <w14:ligatures w14:val="none"/>
        </w:rPr>
        <w:t>Vehtari</w:t>
      </w:r>
      <w:proofErr w:type="spellEnd"/>
      <w:r w:rsidRPr="004658F9">
        <w:rPr>
          <w:rFonts w:ascii="Times New Roman" w:eastAsia="Times New Roman" w:hAnsi="Times New Roman" w:cs="Times New Roman"/>
          <w:kern w:val="0"/>
          <w14:ligatures w14:val="none"/>
        </w:rPr>
        <w:t>, A., &amp; Rubin, D. B. (2013). Bayesian data analysis (3rd ed.). CRC Press.</w:t>
      </w:r>
    </w:p>
    <w:p w14:paraId="4145C780" w14:textId="77777777" w:rsidR="004658F9" w:rsidRDefault="004658F9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1B3D8" w14:textId="0E95EDC4" w:rsidR="0001131C" w:rsidRDefault="0001131C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31C">
        <w:rPr>
          <w:rFonts w:ascii="Times New Roman" w:eastAsia="Times New Roman" w:hAnsi="Times New Roman" w:cs="Times New Roman"/>
          <w:kern w:val="0"/>
          <w14:ligatures w14:val="none"/>
        </w:rPr>
        <w:t>Hobbs, N. Thompson, and Mevin B. Hooten. Bayesian models: a statistical primer for ecologists. Princeton University Press, 2015.</w:t>
      </w:r>
    </w:p>
    <w:p w14:paraId="03AB05A1" w14:textId="77777777" w:rsidR="0001131C" w:rsidRDefault="0001131C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4866C" w14:textId="5E7D3019" w:rsidR="00290D48" w:rsidRDefault="00290D48" w:rsidP="00D17F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D48">
        <w:rPr>
          <w:rFonts w:ascii="Times New Roman" w:eastAsia="Times New Roman" w:hAnsi="Times New Roman" w:cs="Times New Roman"/>
          <w:kern w:val="0"/>
          <w14:ligatures w14:val="none"/>
        </w:rPr>
        <w:t xml:space="preserve">Morris, M. D. (1991). Factorial sampling plans for preliminary computational experiments. </w:t>
      </w:r>
      <w:proofErr w:type="spellStart"/>
      <w:r w:rsidRPr="00290D48">
        <w:rPr>
          <w:rFonts w:ascii="Times New Roman" w:eastAsia="Times New Roman" w:hAnsi="Times New Roman" w:cs="Times New Roman"/>
          <w:kern w:val="0"/>
          <w14:ligatures w14:val="none"/>
        </w:rPr>
        <w:t>Technometrics</w:t>
      </w:r>
      <w:proofErr w:type="spellEnd"/>
      <w:r w:rsidRPr="00290D48">
        <w:rPr>
          <w:rFonts w:ascii="Times New Roman" w:eastAsia="Times New Roman" w:hAnsi="Times New Roman" w:cs="Times New Roman"/>
          <w:kern w:val="0"/>
          <w14:ligatures w14:val="none"/>
        </w:rPr>
        <w:t>, 33(2), 161-174.</w:t>
      </w:r>
    </w:p>
    <w:p w14:paraId="3C4F472F" w14:textId="77777777" w:rsidR="00C6640E" w:rsidRDefault="00C6640E" w:rsidP="00C66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512AA" w14:textId="48701256" w:rsidR="00C6640E" w:rsidRPr="00C6640E" w:rsidRDefault="00C6640E" w:rsidP="00C66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40E">
        <w:rPr>
          <w:rFonts w:ascii="Times New Roman" w:eastAsia="Times New Roman" w:hAnsi="Times New Roman" w:cs="Times New Roman"/>
          <w:kern w:val="0"/>
          <w14:ligatures w14:val="none"/>
        </w:rPr>
        <w:t>Plummer M (2025).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640E">
        <w:rPr>
          <w:rFonts w:ascii="Times New Roman" w:eastAsia="Times New Roman" w:hAnsi="Times New Roman" w:cs="Times New Roman"/>
          <w:kern w:val="0"/>
          <w14:ligatures w14:val="none"/>
        </w:rPr>
        <w:t>rjags</w:t>
      </w:r>
      <w:proofErr w:type="spellEnd"/>
      <w:r w:rsidRPr="00C6640E">
        <w:rPr>
          <w:rFonts w:ascii="Times New Roman" w:eastAsia="Times New Roman" w:hAnsi="Times New Roman" w:cs="Times New Roman"/>
          <w:kern w:val="0"/>
          <w14:ligatures w14:val="none"/>
        </w:rPr>
        <w:t>: Bayesian Graphical Models using MCM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6640E">
        <w:rPr>
          <w:rFonts w:ascii="Times New Roman" w:eastAsia="Times New Roman" w:hAnsi="Times New Roman" w:cs="Times New Roman"/>
          <w:kern w:val="0"/>
          <w14:ligatures w14:val="none"/>
        </w:rPr>
        <w:t>. R package version 4-17,</w:t>
      </w:r>
    </w:p>
    <w:p w14:paraId="36A68669" w14:textId="7739D281" w:rsidR="00C6640E" w:rsidRPr="00D17FEC" w:rsidRDefault="00C6640E" w:rsidP="00C66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40E">
        <w:rPr>
          <w:rFonts w:ascii="Times New Roman" w:eastAsia="Times New Roman" w:hAnsi="Times New Roman" w:cs="Times New Roman"/>
          <w:kern w:val="0"/>
          <w14:ligatures w14:val="none"/>
        </w:rPr>
        <w:t xml:space="preserve">  &lt;https://CRAN.R-project.org/package=rjags&gt;.</w:t>
      </w:r>
    </w:p>
    <w:sectPr w:rsidR="00C6640E" w:rsidRPr="00D17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9B3"/>
    <w:multiLevelType w:val="hybridMultilevel"/>
    <w:tmpl w:val="0A9E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306D7"/>
    <w:multiLevelType w:val="multilevel"/>
    <w:tmpl w:val="295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638253">
    <w:abstractNumId w:val="0"/>
  </w:num>
  <w:num w:numId="2" w16cid:durableId="53990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31"/>
    <w:rsid w:val="0001131C"/>
    <w:rsid w:val="00026011"/>
    <w:rsid w:val="0004525E"/>
    <w:rsid w:val="00086C4E"/>
    <w:rsid w:val="00091991"/>
    <w:rsid w:val="000B3454"/>
    <w:rsid w:val="000D3FA5"/>
    <w:rsid w:val="000E7211"/>
    <w:rsid w:val="00125D87"/>
    <w:rsid w:val="00146AE6"/>
    <w:rsid w:val="00181043"/>
    <w:rsid w:val="001D6A55"/>
    <w:rsid w:val="00223892"/>
    <w:rsid w:val="00264E7E"/>
    <w:rsid w:val="00286237"/>
    <w:rsid w:val="00290D48"/>
    <w:rsid w:val="0030012E"/>
    <w:rsid w:val="00334391"/>
    <w:rsid w:val="0034700D"/>
    <w:rsid w:val="00350831"/>
    <w:rsid w:val="004658F9"/>
    <w:rsid w:val="004E5449"/>
    <w:rsid w:val="00521CFD"/>
    <w:rsid w:val="005710C4"/>
    <w:rsid w:val="00627DA2"/>
    <w:rsid w:val="00656AD7"/>
    <w:rsid w:val="006762C1"/>
    <w:rsid w:val="007529C0"/>
    <w:rsid w:val="00806F65"/>
    <w:rsid w:val="00821FFE"/>
    <w:rsid w:val="00886B6A"/>
    <w:rsid w:val="008B0E24"/>
    <w:rsid w:val="008E167D"/>
    <w:rsid w:val="00900DF4"/>
    <w:rsid w:val="009031EB"/>
    <w:rsid w:val="00925C4E"/>
    <w:rsid w:val="00956558"/>
    <w:rsid w:val="00967CBD"/>
    <w:rsid w:val="00A35BA0"/>
    <w:rsid w:val="00AD7837"/>
    <w:rsid w:val="00AE6D45"/>
    <w:rsid w:val="00B37CCE"/>
    <w:rsid w:val="00B7511D"/>
    <w:rsid w:val="00B920D2"/>
    <w:rsid w:val="00C6640E"/>
    <w:rsid w:val="00C8332B"/>
    <w:rsid w:val="00CA3E9C"/>
    <w:rsid w:val="00CB3D8E"/>
    <w:rsid w:val="00CD2EDC"/>
    <w:rsid w:val="00D17FEC"/>
    <w:rsid w:val="00D22CBB"/>
    <w:rsid w:val="00D8697B"/>
    <w:rsid w:val="00DA3D34"/>
    <w:rsid w:val="00DD26F8"/>
    <w:rsid w:val="00E30D37"/>
    <w:rsid w:val="00EE41E1"/>
    <w:rsid w:val="00EE7FF6"/>
    <w:rsid w:val="00F161D7"/>
    <w:rsid w:val="00F3506E"/>
    <w:rsid w:val="00F762E1"/>
    <w:rsid w:val="00FB192C"/>
    <w:rsid w:val="00FC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8837"/>
  <w15:chartTrackingRefBased/>
  <w15:docId w15:val="{8070909A-8F90-D248-A3F0-0B8AD52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31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350831"/>
  </w:style>
  <w:style w:type="character" w:customStyle="1" w:styleId="text-text-500">
    <w:name w:val="text-text-500"/>
    <w:basedOn w:val="DefaultParagraphFont"/>
    <w:rsid w:val="005710C4"/>
  </w:style>
  <w:style w:type="paragraph" w:customStyle="1" w:styleId="font-claude-response-body">
    <w:name w:val="font-claude-response-body"/>
    <w:basedOn w:val="Normal"/>
    <w:rsid w:val="00571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0C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919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83D235-B1CF-864B-A4A2-D5F7F2FD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4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Holmquist, James</dc:creator>
  <cp:keywords/>
  <dc:description/>
  <cp:lastModifiedBy>Holmquist, James</cp:lastModifiedBy>
  <cp:revision>10</cp:revision>
  <dcterms:created xsi:type="dcterms:W3CDTF">2026-05-18T16:10:00Z</dcterms:created>
  <dcterms:modified xsi:type="dcterms:W3CDTF">2026-05-27T00:08:00Z</dcterms:modified>
</cp:coreProperties>
</file>