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129" w:rsidRDefault="00211129">
      <w:pPr>
        <w:rPr>
          <w:rFonts w:ascii="Cambria" w:eastAsia="Cambria" w:hAnsi="Cambria" w:cs="Cambria"/>
          <w:b/>
        </w:rPr>
      </w:pPr>
    </w:p>
    <w:p w:rsidR="00211129" w:rsidRPr="006B4905" w:rsidRDefault="00D119C5">
      <w:pPr>
        <w:rPr>
          <w:rFonts w:ascii="Arial Narrow" w:eastAsia="Cambria" w:hAnsi="Arial Narrow" w:cs="Cambria"/>
          <w:b/>
        </w:rPr>
      </w:pPr>
      <w:r w:rsidRPr="006B4905">
        <w:rPr>
          <w:rFonts w:ascii="Arial Narrow" w:eastAsia="Cambria" w:hAnsi="Arial Narrow" w:cs="Cambria"/>
          <w:b/>
        </w:rPr>
        <w:t>I. Contents:</w:t>
      </w:r>
    </w:p>
    <w:p w:rsidR="00211129" w:rsidRPr="006B4905" w:rsidRDefault="00D119C5">
      <w:pPr>
        <w:rPr>
          <w:rFonts w:ascii="Arial Narrow" w:eastAsia="Cambria" w:hAnsi="Arial Narrow" w:cs="Cambria"/>
        </w:rPr>
      </w:pPr>
      <w:r w:rsidRPr="006B4905">
        <w:rPr>
          <w:rFonts w:ascii="Arial Narrow" w:eastAsia="Cambria" w:hAnsi="Arial Narrow" w:cs="Cambria"/>
          <w:b/>
        </w:rPr>
        <w:tab/>
      </w:r>
      <w:r w:rsidRPr="006B4905">
        <w:rPr>
          <w:rFonts w:ascii="Arial Narrow" w:eastAsia="Cambria" w:hAnsi="Arial Narrow" w:cs="Cambria"/>
        </w:rPr>
        <w:t>II. Objectives</w:t>
      </w:r>
    </w:p>
    <w:p w:rsidR="00211129" w:rsidRPr="006B4905" w:rsidRDefault="00D119C5">
      <w:pPr>
        <w:rPr>
          <w:rFonts w:ascii="Arial Narrow" w:eastAsia="Cambria" w:hAnsi="Arial Narrow" w:cs="Cambria"/>
        </w:rPr>
      </w:pPr>
      <w:r w:rsidRPr="006B4905">
        <w:rPr>
          <w:rFonts w:ascii="Arial Narrow" w:eastAsia="Cambria" w:hAnsi="Arial Narrow" w:cs="Cambria"/>
        </w:rPr>
        <w:tab/>
        <w:t>III. Experimental design</w:t>
      </w:r>
    </w:p>
    <w:p w:rsidR="00211129" w:rsidRPr="006B4905" w:rsidRDefault="00D119C5">
      <w:pPr>
        <w:rPr>
          <w:rFonts w:ascii="Arial Narrow" w:eastAsia="Cambria" w:hAnsi="Arial Narrow" w:cs="Cambria"/>
        </w:rPr>
      </w:pPr>
      <w:r w:rsidRPr="006B4905">
        <w:rPr>
          <w:rFonts w:ascii="Arial Narrow" w:eastAsia="Cambria" w:hAnsi="Arial Narrow" w:cs="Cambria"/>
        </w:rPr>
        <w:tab/>
        <w:t>IV. Installation materials</w:t>
      </w:r>
    </w:p>
    <w:p w:rsidR="00211129" w:rsidRPr="006B4905" w:rsidRDefault="00D119C5">
      <w:pPr>
        <w:rPr>
          <w:rFonts w:ascii="Arial Narrow" w:eastAsia="Cambria" w:hAnsi="Arial Narrow" w:cs="Cambria"/>
        </w:rPr>
      </w:pPr>
      <w:r w:rsidRPr="006B4905">
        <w:rPr>
          <w:rFonts w:ascii="Arial Narrow" w:eastAsia="Cambria" w:hAnsi="Arial Narrow" w:cs="Cambria"/>
        </w:rPr>
        <w:tab/>
        <w:t>V. Personal protective equipment</w:t>
      </w:r>
    </w:p>
    <w:p w:rsidR="00211129" w:rsidRPr="006B4905" w:rsidRDefault="00D119C5">
      <w:pPr>
        <w:rPr>
          <w:rFonts w:ascii="Arial Narrow" w:eastAsia="Cambria" w:hAnsi="Arial Narrow" w:cs="Cambria"/>
        </w:rPr>
      </w:pPr>
      <w:r w:rsidRPr="006B4905">
        <w:rPr>
          <w:rFonts w:ascii="Arial Narrow" w:eastAsia="Cambria" w:hAnsi="Arial Narrow" w:cs="Cambria"/>
        </w:rPr>
        <w:tab/>
        <w:t xml:space="preserve">VI. </w:t>
      </w:r>
      <w:r w:rsidR="00350533">
        <w:rPr>
          <w:rFonts w:ascii="Arial Narrow" w:eastAsia="Cambria" w:hAnsi="Arial Narrow" w:cs="Cambria"/>
        </w:rPr>
        <w:t>P</w:t>
      </w:r>
      <w:r w:rsidRPr="006B4905">
        <w:rPr>
          <w:rFonts w:ascii="Arial Narrow" w:eastAsia="Cambria" w:hAnsi="Arial Narrow" w:cs="Cambria"/>
        </w:rPr>
        <w:t>rocedure</w:t>
      </w:r>
    </w:p>
    <w:p w:rsidR="00211129" w:rsidRPr="006B4905" w:rsidRDefault="00D119C5">
      <w:pPr>
        <w:rPr>
          <w:rFonts w:ascii="Arial Narrow" w:eastAsia="Cambria" w:hAnsi="Arial Narrow" w:cs="Cambria"/>
        </w:rPr>
      </w:pPr>
      <w:r w:rsidRPr="006B4905">
        <w:rPr>
          <w:rFonts w:ascii="Arial Narrow" w:eastAsia="Cambria" w:hAnsi="Arial Narrow" w:cs="Cambria"/>
        </w:rPr>
        <w:tab/>
        <w:t>VII. Corresponding documentation</w:t>
      </w:r>
    </w:p>
    <w:p w:rsidR="00211129" w:rsidRPr="006B4905" w:rsidRDefault="00D119C5">
      <w:pPr>
        <w:rPr>
          <w:rFonts w:ascii="Arial Narrow" w:eastAsia="Cambria" w:hAnsi="Arial Narrow" w:cs="Cambria"/>
        </w:rPr>
      </w:pPr>
      <w:r w:rsidRPr="006B4905">
        <w:rPr>
          <w:rFonts w:ascii="Arial Narrow" w:eastAsia="Cambria" w:hAnsi="Arial Narrow" w:cs="Cambria"/>
        </w:rPr>
        <w:tab/>
        <w:t>VIII. References</w:t>
      </w:r>
    </w:p>
    <w:p w:rsidR="00211129" w:rsidRPr="006B4905" w:rsidRDefault="000A134D">
      <w:pPr>
        <w:rPr>
          <w:rFonts w:ascii="Arial Narrow" w:eastAsia="Cambria" w:hAnsi="Arial Narrow" w:cs="Cambria"/>
        </w:rPr>
      </w:pPr>
      <w:r>
        <w:rPr>
          <w:rFonts w:ascii="Arial Narrow" w:hAnsi="Arial Narrow"/>
        </w:rPr>
        <w:pict w14:anchorId="4414EB14">
          <v:rect id="_x0000_i1025" style="width:0;height:1.5pt" o:hralign="center" o:hrstd="t" o:hr="t" fillcolor="#a0a0a0" stroked="f"/>
        </w:pict>
      </w:r>
    </w:p>
    <w:p w:rsidR="00211129" w:rsidRPr="006B4905" w:rsidRDefault="00D119C5">
      <w:pPr>
        <w:rPr>
          <w:rFonts w:ascii="Arial Narrow" w:eastAsia="Cambria" w:hAnsi="Arial Narrow" w:cs="Cambria"/>
        </w:rPr>
      </w:pPr>
      <w:r w:rsidRPr="006B4905">
        <w:rPr>
          <w:rFonts w:ascii="Arial Narrow" w:eastAsia="Cambria" w:hAnsi="Arial Narrow" w:cs="Cambria"/>
          <w:b/>
        </w:rPr>
        <w:t>II. Objective:</w:t>
      </w:r>
      <w:r w:rsidRPr="006B4905">
        <w:rPr>
          <w:rFonts w:ascii="Arial Narrow" w:eastAsia="Cambria" w:hAnsi="Arial Narrow" w:cs="Cambria"/>
          <w:i/>
        </w:rPr>
        <w:t xml:space="preserve"> </w:t>
      </w:r>
      <w:r w:rsidRPr="006B4905">
        <w:rPr>
          <w:rFonts w:ascii="Arial Narrow" w:eastAsia="Cambria" w:hAnsi="Arial Narrow" w:cs="Cambria"/>
        </w:rPr>
        <w:t>To measure</w:t>
      </w:r>
      <w:r w:rsidR="00C32003">
        <w:rPr>
          <w:rFonts w:ascii="Arial Narrow" w:eastAsia="Cambria" w:hAnsi="Arial Narrow" w:cs="Cambria"/>
        </w:rPr>
        <w:t xml:space="preserve"> soil pore space carbon dioxide (CO</w:t>
      </w:r>
      <w:r w:rsidR="00C32003">
        <w:rPr>
          <w:rFonts w:ascii="Arial Narrow" w:eastAsia="Cambria" w:hAnsi="Arial Narrow" w:cs="Cambria"/>
          <w:vertAlign w:val="subscript"/>
        </w:rPr>
        <w:t>2</w:t>
      </w:r>
      <w:r w:rsidR="00C32003">
        <w:rPr>
          <w:rFonts w:ascii="Arial Narrow" w:eastAsia="Cambria" w:hAnsi="Arial Narrow" w:cs="Cambria"/>
        </w:rPr>
        <w:t>) and methane (CH</w:t>
      </w:r>
      <w:r w:rsidR="00C32003">
        <w:rPr>
          <w:rFonts w:ascii="Arial Narrow" w:eastAsia="Cambria" w:hAnsi="Arial Narrow" w:cs="Cambria"/>
          <w:vertAlign w:val="subscript"/>
        </w:rPr>
        <w:t>4</w:t>
      </w:r>
      <w:r w:rsidR="00C32003">
        <w:rPr>
          <w:rFonts w:ascii="Arial Narrow" w:eastAsia="Cambria" w:hAnsi="Arial Narrow" w:cs="Cambria"/>
        </w:rPr>
        <w:t xml:space="preserve">) concentrations throughout the soil profile within each TEMPEST treatment plot. </w:t>
      </w:r>
      <w:r w:rsidRPr="006B4905">
        <w:rPr>
          <w:rFonts w:ascii="Arial Narrow" w:eastAsia="Cambria" w:hAnsi="Arial Narrow" w:cs="Cambria"/>
        </w:rPr>
        <w:t xml:space="preserve">This protocol describes the </w:t>
      </w:r>
      <w:r w:rsidR="00C32003">
        <w:rPr>
          <w:rFonts w:ascii="Arial Narrow" w:eastAsia="Cambria" w:hAnsi="Arial Narrow" w:cs="Cambria"/>
        </w:rPr>
        <w:t>gas well</w:t>
      </w:r>
      <w:r w:rsidRPr="006B4905">
        <w:rPr>
          <w:rFonts w:ascii="Arial Narrow" w:eastAsia="Cambria" w:hAnsi="Arial Narrow" w:cs="Cambria"/>
        </w:rPr>
        <w:t xml:space="preserve"> experimental design</w:t>
      </w:r>
      <w:r w:rsidR="00C32003">
        <w:rPr>
          <w:rFonts w:ascii="Arial Narrow" w:eastAsia="Cambria" w:hAnsi="Arial Narrow" w:cs="Cambria"/>
        </w:rPr>
        <w:t>,</w:t>
      </w:r>
      <w:r w:rsidRPr="006B4905">
        <w:rPr>
          <w:rFonts w:ascii="Arial Narrow" w:eastAsia="Cambria" w:hAnsi="Arial Narrow" w:cs="Cambria"/>
        </w:rPr>
        <w:t xml:space="preserve"> installation</w:t>
      </w:r>
      <w:r w:rsidR="00C32003">
        <w:rPr>
          <w:rFonts w:ascii="Arial Narrow" w:eastAsia="Cambria" w:hAnsi="Arial Narrow" w:cs="Cambria"/>
        </w:rPr>
        <w:t>,</w:t>
      </w:r>
      <w:r w:rsidRPr="006B4905">
        <w:rPr>
          <w:rFonts w:ascii="Arial Narrow" w:eastAsia="Cambria" w:hAnsi="Arial Narrow" w:cs="Cambria"/>
        </w:rPr>
        <w:t xml:space="preserve"> and data collection procedures.</w:t>
      </w:r>
    </w:p>
    <w:p w:rsidR="00211129" w:rsidRPr="006B4905" w:rsidRDefault="000A134D">
      <w:pPr>
        <w:rPr>
          <w:rFonts w:ascii="Arial Narrow" w:eastAsia="Cambria" w:hAnsi="Arial Narrow" w:cs="Cambria"/>
        </w:rPr>
      </w:pPr>
      <w:r>
        <w:rPr>
          <w:rFonts w:ascii="Arial Narrow" w:hAnsi="Arial Narrow"/>
        </w:rPr>
        <w:pict w14:anchorId="204028CC">
          <v:rect id="_x0000_i1026" style="width:0;height:1.5pt" o:hralign="center" o:hrstd="t" o:hr="t" fillcolor="#a0a0a0" stroked="f"/>
        </w:pict>
      </w:r>
    </w:p>
    <w:p w:rsidR="00C32003" w:rsidRDefault="00D119C5">
      <w:pPr>
        <w:rPr>
          <w:rFonts w:ascii="Arial Narrow" w:eastAsia="Cambria" w:hAnsi="Arial Narrow" w:cs="Cambria"/>
          <w:bCs/>
        </w:rPr>
      </w:pPr>
      <w:r w:rsidRPr="006B4905">
        <w:rPr>
          <w:rFonts w:ascii="Arial Narrow" w:eastAsia="Cambria" w:hAnsi="Arial Narrow" w:cs="Cambria"/>
          <w:b/>
        </w:rPr>
        <w:t xml:space="preserve">III. Experimental design: </w:t>
      </w:r>
      <w:r w:rsidR="00C32003">
        <w:rPr>
          <w:rFonts w:ascii="Arial Narrow" w:eastAsia="Cambria" w:hAnsi="Arial Narrow" w:cs="Cambria"/>
          <w:bCs/>
        </w:rPr>
        <w:t>Five gas well nests have been installed within each TEMPEST treatment plot to quantify depth-specific soil air [</w:t>
      </w:r>
      <w:r w:rsidR="00C32003" w:rsidRPr="00C32003">
        <w:rPr>
          <w:rFonts w:ascii="Arial Narrow" w:eastAsia="Cambria" w:hAnsi="Arial Narrow" w:cs="Cambria"/>
          <w:bCs/>
        </w:rPr>
        <w:t>CO</w:t>
      </w:r>
      <w:r w:rsidR="00C32003">
        <w:rPr>
          <w:rFonts w:ascii="Arial Narrow" w:eastAsia="Cambria" w:hAnsi="Arial Narrow" w:cs="Cambria"/>
          <w:bCs/>
          <w:vertAlign w:val="subscript"/>
        </w:rPr>
        <w:t>2</w:t>
      </w:r>
      <w:r w:rsidR="00C32003">
        <w:rPr>
          <w:rFonts w:ascii="Arial Narrow" w:eastAsia="Cambria" w:hAnsi="Arial Narrow" w:cs="Cambria"/>
          <w:bCs/>
        </w:rPr>
        <w:t>] and [CH</w:t>
      </w:r>
      <w:r w:rsidR="00C32003">
        <w:rPr>
          <w:rFonts w:ascii="Arial Narrow" w:eastAsia="Cambria" w:hAnsi="Arial Narrow" w:cs="Cambria"/>
          <w:bCs/>
          <w:vertAlign w:val="subscript"/>
        </w:rPr>
        <w:t>4</w:t>
      </w:r>
      <w:r w:rsidR="00C32003">
        <w:rPr>
          <w:rFonts w:ascii="Arial Narrow" w:eastAsia="Cambria" w:hAnsi="Arial Narrow" w:cs="Cambria"/>
          <w:bCs/>
        </w:rPr>
        <w:t>]. Target depths = 5-10, 15-20, 30-35, and 45-50 cm below the soil surface. Gas well nests are co-located with continuous measurements of soil temperature, water content, and electrical conductivity (TEROS 12 sensors, installed at 5, 15, and 30 cm below the soil surface) and period measurements of soil porewater chemistry (lysimeters installed 15 cm below the soil surface). Nest</w:t>
      </w:r>
      <w:r w:rsidR="007D6720">
        <w:rPr>
          <w:rFonts w:ascii="Arial Narrow" w:eastAsia="Cambria" w:hAnsi="Arial Narrow" w:cs="Cambria"/>
          <w:bCs/>
        </w:rPr>
        <w:t xml:space="preserve"> design and</w:t>
      </w:r>
      <w:r w:rsidR="00C32003">
        <w:rPr>
          <w:rFonts w:ascii="Arial Narrow" w:eastAsia="Cambria" w:hAnsi="Arial Narrow" w:cs="Cambria"/>
          <w:bCs/>
        </w:rPr>
        <w:t xml:space="preserve"> locations are shown below:</w:t>
      </w:r>
    </w:p>
    <w:p w:rsidR="007D6720" w:rsidRDefault="007D6720">
      <w:pPr>
        <w:rPr>
          <w:rFonts w:ascii="Arial Narrow" w:eastAsia="Cambria" w:hAnsi="Arial Narrow" w:cs="Cambria"/>
          <w:bCs/>
        </w:rPr>
      </w:pPr>
    </w:p>
    <w:p w:rsidR="007D6720" w:rsidRDefault="007D6720" w:rsidP="007D6720">
      <w:pPr>
        <w:jc w:val="center"/>
        <w:rPr>
          <w:rFonts w:ascii="Arial Narrow" w:eastAsia="Cambria" w:hAnsi="Arial Narrow" w:cs="Cambria"/>
          <w:bCs/>
        </w:rPr>
      </w:pPr>
      <w:r>
        <w:rPr>
          <w:noProof/>
        </w:rPr>
        <w:drawing>
          <wp:inline distT="0" distB="0" distL="0" distR="0">
            <wp:extent cx="6345729" cy="3467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49712" cy="3469276"/>
                    </a:xfrm>
                    <a:prstGeom prst="rect">
                      <a:avLst/>
                    </a:prstGeom>
                    <a:noFill/>
                    <a:ln>
                      <a:noFill/>
                    </a:ln>
                  </pic:spPr>
                </pic:pic>
              </a:graphicData>
            </a:graphic>
          </wp:inline>
        </w:drawing>
      </w:r>
    </w:p>
    <w:p w:rsidR="00C32003" w:rsidRDefault="00C32003">
      <w:pPr>
        <w:rPr>
          <w:rFonts w:ascii="Arial Narrow" w:eastAsia="Cambria" w:hAnsi="Arial Narrow" w:cs="Cambria"/>
          <w:bCs/>
        </w:rPr>
      </w:pPr>
    </w:p>
    <w:p w:rsidR="00C32003" w:rsidRDefault="00C32003" w:rsidP="00C32003">
      <w:pPr>
        <w:jc w:val="center"/>
        <w:rPr>
          <w:rFonts w:ascii="Arial Narrow" w:eastAsia="Cambria" w:hAnsi="Arial Narrow" w:cs="Cambria"/>
          <w:bCs/>
        </w:rPr>
      </w:pPr>
      <w:r>
        <w:rPr>
          <w:noProof/>
        </w:rPr>
        <w:lastRenderedPageBreak/>
        <w:drawing>
          <wp:inline distT="0" distB="0" distL="0" distR="0">
            <wp:extent cx="5477211" cy="30575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7602" cy="3068908"/>
                    </a:xfrm>
                    <a:prstGeom prst="rect">
                      <a:avLst/>
                    </a:prstGeom>
                    <a:noFill/>
                    <a:ln>
                      <a:noFill/>
                    </a:ln>
                  </pic:spPr>
                </pic:pic>
              </a:graphicData>
            </a:graphic>
          </wp:inline>
        </w:drawing>
      </w:r>
    </w:p>
    <w:p w:rsidR="007D6720" w:rsidRDefault="007D6720" w:rsidP="00C32003">
      <w:pPr>
        <w:rPr>
          <w:rFonts w:ascii="Arial Narrow" w:eastAsia="Cambria" w:hAnsi="Arial Narrow" w:cs="Cambria"/>
          <w:bCs/>
        </w:rPr>
      </w:pPr>
    </w:p>
    <w:p w:rsidR="00C32003" w:rsidRDefault="00C32003" w:rsidP="00C32003">
      <w:pPr>
        <w:rPr>
          <w:rFonts w:ascii="Arial Narrow" w:eastAsia="Cambria" w:hAnsi="Arial Narrow" w:cs="Cambria"/>
          <w:bCs/>
        </w:rPr>
      </w:pPr>
      <w:r>
        <w:rPr>
          <w:rFonts w:ascii="Arial Narrow" w:eastAsia="Cambria" w:hAnsi="Arial Narrow" w:cs="Cambria"/>
          <w:bCs/>
        </w:rPr>
        <w:t xml:space="preserve">Note: The </w:t>
      </w:r>
      <w:r w:rsidR="007D6720">
        <w:rPr>
          <w:rFonts w:ascii="Arial Narrow" w:eastAsia="Cambria" w:hAnsi="Arial Narrow" w:cs="Cambria"/>
          <w:bCs/>
        </w:rPr>
        <w:t>gas well locations are the same in each TEMPEST treatment plot: C3, C6, F4, H3, and H6.</w:t>
      </w:r>
    </w:p>
    <w:p w:rsidR="00211129" w:rsidRPr="006B4905" w:rsidRDefault="000A134D">
      <w:pPr>
        <w:rPr>
          <w:rFonts w:ascii="Arial Narrow" w:eastAsia="Cambria" w:hAnsi="Arial Narrow" w:cs="Cambria"/>
          <w:b/>
        </w:rPr>
      </w:pPr>
      <w:r>
        <w:rPr>
          <w:rFonts w:ascii="Arial Narrow" w:hAnsi="Arial Narrow"/>
        </w:rPr>
        <w:pict>
          <v:rect id="_x0000_i1027" style="width:0;height:1.5pt" o:hralign="center" o:hrstd="t" o:hr="t" fillcolor="#a0a0a0" stroked="f"/>
        </w:pict>
      </w:r>
    </w:p>
    <w:p w:rsidR="007D6720" w:rsidRDefault="007D6720">
      <w:pPr>
        <w:spacing w:line="360" w:lineRule="auto"/>
        <w:rPr>
          <w:rFonts w:ascii="Arial Narrow" w:eastAsia="Cambria" w:hAnsi="Arial Narrow" w:cs="Cambria"/>
          <w:b/>
        </w:rPr>
      </w:pPr>
    </w:p>
    <w:p w:rsidR="00211129" w:rsidRPr="006B4905" w:rsidRDefault="00D119C5">
      <w:pPr>
        <w:spacing w:line="360" w:lineRule="auto"/>
        <w:rPr>
          <w:rFonts w:ascii="Arial Narrow" w:eastAsia="Cambria" w:hAnsi="Arial Narrow" w:cs="Cambria"/>
          <w:b/>
        </w:rPr>
      </w:pPr>
      <w:r w:rsidRPr="006B4905">
        <w:rPr>
          <w:rFonts w:ascii="Arial Narrow" w:eastAsia="Cambria" w:hAnsi="Arial Narrow" w:cs="Cambria"/>
          <w:b/>
        </w:rPr>
        <w:t xml:space="preserve">IV. Installation </w:t>
      </w:r>
      <w:r w:rsidR="00350533">
        <w:rPr>
          <w:rFonts w:ascii="Arial Narrow" w:eastAsia="Cambria" w:hAnsi="Arial Narrow" w:cs="Cambria"/>
          <w:b/>
        </w:rPr>
        <w:t xml:space="preserve">and measurement </w:t>
      </w:r>
      <w:r w:rsidRPr="006B4905">
        <w:rPr>
          <w:rFonts w:ascii="Arial Narrow" w:eastAsia="Cambria" w:hAnsi="Arial Narrow" w:cs="Cambria"/>
          <w:b/>
        </w:rPr>
        <w:t>materials:</w:t>
      </w:r>
    </w:p>
    <w:p w:rsidR="00211129" w:rsidRPr="006B4905" w:rsidRDefault="00D119C5">
      <w:pPr>
        <w:spacing w:line="360" w:lineRule="auto"/>
        <w:rPr>
          <w:rFonts w:ascii="Arial Narrow" w:eastAsia="Cambria" w:hAnsi="Arial Narrow" w:cs="Cambria"/>
          <w:i/>
        </w:rPr>
      </w:pPr>
      <w:r w:rsidRPr="006B4905">
        <w:rPr>
          <w:rFonts w:ascii="Arial Narrow" w:eastAsia="Cambria" w:hAnsi="Arial Narrow" w:cs="Cambria"/>
          <w:i/>
        </w:rPr>
        <w:t xml:space="preserve">Stage 1 </w:t>
      </w:r>
      <w:r w:rsidR="007D6720">
        <w:rPr>
          <w:rFonts w:ascii="Arial Narrow" w:eastAsia="Cambria" w:hAnsi="Arial Narrow" w:cs="Cambria"/>
          <w:i/>
        </w:rPr>
        <w:t>–</w:t>
      </w:r>
      <w:r w:rsidRPr="006B4905">
        <w:rPr>
          <w:rFonts w:ascii="Arial Narrow" w:eastAsia="Cambria" w:hAnsi="Arial Narrow" w:cs="Cambria"/>
          <w:i/>
        </w:rPr>
        <w:t xml:space="preserve"> </w:t>
      </w:r>
      <w:r w:rsidR="007D6720">
        <w:rPr>
          <w:rFonts w:ascii="Arial Narrow" w:eastAsia="Cambria" w:hAnsi="Arial Narrow" w:cs="Cambria"/>
          <w:i/>
        </w:rPr>
        <w:t>gas well construction</w:t>
      </w:r>
      <w:r w:rsidRPr="006B4905">
        <w:rPr>
          <w:rFonts w:ascii="Arial Narrow" w:eastAsia="Cambria" w:hAnsi="Arial Narrow" w:cs="Cambria"/>
          <w:i/>
        </w:rPr>
        <w:t>:</w:t>
      </w:r>
    </w:p>
    <w:p w:rsidR="00211129" w:rsidRDefault="007D6720">
      <w:pPr>
        <w:numPr>
          <w:ilvl w:val="0"/>
          <w:numId w:val="2"/>
        </w:numPr>
        <w:spacing w:line="360" w:lineRule="auto"/>
        <w:rPr>
          <w:rFonts w:ascii="Arial Narrow" w:eastAsia="Cambria" w:hAnsi="Arial Narrow" w:cs="Cambria"/>
        </w:rPr>
      </w:pPr>
      <w:r>
        <w:rPr>
          <w:rFonts w:ascii="Arial Narrow" w:eastAsia="Cambria" w:hAnsi="Arial Narrow" w:cs="Cambria"/>
        </w:rPr>
        <w:t xml:space="preserve">9-10 m of 1” PVC </w:t>
      </w:r>
    </w:p>
    <w:p w:rsidR="007D6720" w:rsidRDefault="007D6720">
      <w:pPr>
        <w:numPr>
          <w:ilvl w:val="0"/>
          <w:numId w:val="2"/>
        </w:numPr>
        <w:spacing w:line="360" w:lineRule="auto"/>
        <w:rPr>
          <w:rFonts w:ascii="Arial Narrow" w:eastAsia="Cambria" w:hAnsi="Arial Narrow" w:cs="Cambria"/>
        </w:rPr>
      </w:pPr>
      <w:r>
        <w:rPr>
          <w:rFonts w:ascii="Arial Narrow" w:eastAsia="Cambria" w:hAnsi="Arial Narrow" w:cs="Cambria"/>
        </w:rPr>
        <w:t>120 1” PVC caps</w:t>
      </w:r>
    </w:p>
    <w:p w:rsidR="007D6720" w:rsidRDefault="00F75972">
      <w:pPr>
        <w:numPr>
          <w:ilvl w:val="0"/>
          <w:numId w:val="2"/>
        </w:numPr>
        <w:spacing w:line="360" w:lineRule="auto"/>
        <w:rPr>
          <w:rFonts w:ascii="Arial Narrow" w:eastAsia="Cambria" w:hAnsi="Arial Narrow" w:cs="Cambria"/>
        </w:rPr>
      </w:pPr>
      <w:r>
        <w:rPr>
          <w:rFonts w:ascii="Arial Narrow" w:eastAsia="Cambria" w:hAnsi="Arial Narrow" w:cs="Cambria"/>
        </w:rPr>
        <w:t>¼” tubing – we used a combination of opaque and</w:t>
      </w:r>
      <w:hyperlink r:id="rId9" w:history="1">
        <w:r w:rsidRPr="00F75972">
          <w:rPr>
            <w:rStyle w:val="Hyperlink"/>
            <w:rFonts w:ascii="Arial Narrow" w:eastAsia="Cambria" w:hAnsi="Arial Narrow" w:cs="Cambria"/>
          </w:rPr>
          <w:t xml:space="preserve"> tygon</w:t>
        </w:r>
      </w:hyperlink>
      <w:r>
        <w:rPr>
          <w:rFonts w:ascii="Arial Narrow" w:eastAsia="Cambria" w:hAnsi="Arial Narrow" w:cs="Cambria"/>
        </w:rPr>
        <w:t xml:space="preserve"> tubing</w:t>
      </w:r>
    </w:p>
    <w:p w:rsidR="00F75972" w:rsidRDefault="00F75972">
      <w:pPr>
        <w:numPr>
          <w:ilvl w:val="0"/>
          <w:numId w:val="2"/>
        </w:numPr>
        <w:spacing w:line="360" w:lineRule="auto"/>
        <w:rPr>
          <w:rFonts w:ascii="Arial Narrow" w:eastAsia="Cambria" w:hAnsi="Arial Narrow" w:cs="Cambria"/>
        </w:rPr>
      </w:pPr>
      <w:r>
        <w:rPr>
          <w:rFonts w:ascii="Arial Narrow" w:eastAsia="Cambria" w:hAnsi="Arial Narrow" w:cs="Cambria"/>
        </w:rPr>
        <w:t xml:space="preserve">60 one-way polycarbonate </w:t>
      </w:r>
      <w:hyperlink r:id="rId10" w:history="1">
        <w:r w:rsidRPr="00F75972">
          <w:rPr>
            <w:rStyle w:val="Hyperlink"/>
            <w:rFonts w:ascii="Arial Narrow" w:eastAsia="Cambria" w:hAnsi="Arial Narrow" w:cs="Cambria"/>
          </w:rPr>
          <w:t>stopcocks</w:t>
        </w:r>
      </w:hyperlink>
    </w:p>
    <w:p w:rsidR="00F75972" w:rsidRDefault="00F75972">
      <w:pPr>
        <w:numPr>
          <w:ilvl w:val="0"/>
          <w:numId w:val="2"/>
        </w:numPr>
        <w:spacing w:line="360" w:lineRule="auto"/>
        <w:rPr>
          <w:rFonts w:ascii="Arial Narrow" w:eastAsia="Cambria" w:hAnsi="Arial Narrow" w:cs="Cambria"/>
        </w:rPr>
      </w:pPr>
      <w:r>
        <w:rPr>
          <w:rFonts w:ascii="Arial Narrow" w:eastAsia="Cambria" w:hAnsi="Arial Narrow" w:cs="Cambria"/>
        </w:rPr>
        <w:t>45 µm mesh – can be different size, this was available</w:t>
      </w:r>
    </w:p>
    <w:p w:rsidR="00F75972" w:rsidRDefault="00F75972">
      <w:pPr>
        <w:numPr>
          <w:ilvl w:val="0"/>
          <w:numId w:val="2"/>
        </w:numPr>
        <w:spacing w:line="360" w:lineRule="auto"/>
        <w:rPr>
          <w:rFonts w:ascii="Arial Narrow" w:eastAsia="Cambria" w:hAnsi="Arial Narrow" w:cs="Cambria"/>
        </w:rPr>
      </w:pPr>
      <w:r>
        <w:rPr>
          <w:rFonts w:ascii="Arial Narrow" w:eastAsia="Cambria" w:hAnsi="Arial Narrow" w:cs="Cambria"/>
        </w:rPr>
        <w:t>Duct tape</w:t>
      </w:r>
    </w:p>
    <w:p w:rsidR="00F75972" w:rsidRDefault="00F75972">
      <w:pPr>
        <w:numPr>
          <w:ilvl w:val="0"/>
          <w:numId w:val="2"/>
        </w:numPr>
        <w:spacing w:line="360" w:lineRule="auto"/>
        <w:rPr>
          <w:rFonts w:ascii="Arial Narrow" w:eastAsia="Cambria" w:hAnsi="Arial Narrow" w:cs="Cambria"/>
        </w:rPr>
      </w:pPr>
      <w:r>
        <w:rPr>
          <w:rFonts w:ascii="Arial Narrow" w:eastAsia="Cambria" w:hAnsi="Arial Narrow" w:cs="Cambria"/>
        </w:rPr>
        <w:t>Drill</w:t>
      </w:r>
    </w:p>
    <w:p w:rsidR="00F75972" w:rsidRPr="006B4905" w:rsidRDefault="00F75972">
      <w:pPr>
        <w:numPr>
          <w:ilvl w:val="0"/>
          <w:numId w:val="2"/>
        </w:numPr>
        <w:spacing w:line="360" w:lineRule="auto"/>
        <w:rPr>
          <w:rFonts w:ascii="Arial Narrow" w:eastAsia="Cambria" w:hAnsi="Arial Narrow" w:cs="Cambria"/>
        </w:rPr>
      </w:pPr>
      <w:r>
        <w:rPr>
          <w:rFonts w:ascii="Arial Narrow" w:eastAsia="Cambria" w:hAnsi="Arial Narrow" w:cs="Cambria"/>
        </w:rPr>
        <w:t xml:space="preserve">PVC cutter </w:t>
      </w:r>
    </w:p>
    <w:p w:rsidR="00211129" w:rsidRPr="006B4905" w:rsidRDefault="00D119C5">
      <w:pPr>
        <w:spacing w:line="360" w:lineRule="auto"/>
        <w:rPr>
          <w:rFonts w:ascii="Arial Narrow" w:eastAsia="Cambria" w:hAnsi="Arial Narrow" w:cs="Cambria"/>
          <w:i/>
        </w:rPr>
      </w:pPr>
      <w:r w:rsidRPr="006B4905">
        <w:rPr>
          <w:rFonts w:ascii="Arial Narrow" w:eastAsia="Cambria" w:hAnsi="Arial Narrow" w:cs="Cambria"/>
          <w:i/>
        </w:rPr>
        <w:t xml:space="preserve">Stage 2 </w:t>
      </w:r>
      <w:r w:rsidR="007D6720">
        <w:rPr>
          <w:rFonts w:ascii="Arial Narrow" w:eastAsia="Cambria" w:hAnsi="Arial Narrow" w:cs="Cambria"/>
          <w:i/>
        </w:rPr>
        <w:t>–</w:t>
      </w:r>
      <w:r w:rsidRPr="006B4905">
        <w:rPr>
          <w:rFonts w:ascii="Arial Narrow" w:eastAsia="Cambria" w:hAnsi="Arial Narrow" w:cs="Cambria"/>
          <w:i/>
        </w:rPr>
        <w:t xml:space="preserve"> </w:t>
      </w:r>
      <w:r w:rsidR="007D6720">
        <w:rPr>
          <w:rFonts w:ascii="Arial Narrow" w:eastAsia="Cambria" w:hAnsi="Arial Narrow" w:cs="Cambria"/>
          <w:i/>
        </w:rPr>
        <w:t>gas well installation</w:t>
      </w:r>
      <w:r w:rsidRPr="006B4905">
        <w:rPr>
          <w:rFonts w:ascii="Arial Narrow" w:eastAsia="Cambria" w:hAnsi="Arial Narrow" w:cs="Cambria"/>
          <w:i/>
        </w:rPr>
        <w:t>:</w:t>
      </w:r>
    </w:p>
    <w:p w:rsidR="00211129" w:rsidRDefault="00F75972">
      <w:pPr>
        <w:numPr>
          <w:ilvl w:val="0"/>
          <w:numId w:val="2"/>
        </w:numPr>
        <w:spacing w:line="360" w:lineRule="auto"/>
        <w:rPr>
          <w:rFonts w:ascii="Arial Narrow" w:eastAsia="Cambria" w:hAnsi="Arial Narrow" w:cs="Cambria"/>
        </w:rPr>
      </w:pPr>
      <w:r>
        <w:rPr>
          <w:rFonts w:ascii="Arial Narrow" w:eastAsia="Cambria" w:hAnsi="Arial Narrow" w:cs="Cambria"/>
        </w:rPr>
        <w:t>2</w:t>
      </w:r>
      <w:r w:rsidR="00D119C5" w:rsidRPr="006B4905">
        <w:rPr>
          <w:rFonts w:ascii="Arial Narrow" w:eastAsia="Cambria" w:hAnsi="Arial Narrow" w:cs="Cambria"/>
        </w:rPr>
        <w:t xml:space="preserve">” </w:t>
      </w:r>
      <w:r>
        <w:rPr>
          <w:rFonts w:ascii="Arial Narrow" w:eastAsia="Cambria" w:hAnsi="Arial Narrow" w:cs="Cambria"/>
        </w:rPr>
        <w:t>soil auger</w:t>
      </w:r>
    </w:p>
    <w:p w:rsidR="00F75972" w:rsidRDefault="00F75972">
      <w:pPr>
        <w:numPr>
          <w:ilvl w:val="0"/>
          <w:numId w:val="2"/>
        </w:numPr>
        <w:spacing w:line="360" w:lineRule="auto"/>
        <w:rPr>
          <w:rFonts w:ascii="Arial Narrow" w:eastAsia="Cambria" w:hAnsi="Arial Narrow" w:cs="Cambria"/>
        </w:rPr>
      </w:pPr>
      <w:r>
        <w:rPr>
          <w:rFonts w:ascii="Arial Narrow" w:eastAsia="Cambria" w:hAnsi="Arial Narrow" w:cs="Cambria"/>
        </w:rPr>
        <w:t>Drill</w:t>
      </w:r>
    </w:p>
    <w:p w:rsidR="00F75972" w:rsidRDefault="00F75972">
      <w:pPr>
        <w:numPr>
          <w:ilvl w:val="0"/>
          <w:numId w:val="2"/>
        </w:numPr>
        <w:spacing w:line="360" w:lineRule="auto"/>
        <w:rPr>
          <w:rFonts w:ascii="Arial Narrow" w:eastAsia="Cambria" w:hAnsi="Arial Narrow" w:cs="Cambria"/>
        </w:rPr>
      </w:pPr>
      <w:r>
        <w:rPr>
          <w:rFonts w:ascii="Arial Narrow" w:eastAsia="Cambria" w:hAnsi="Arial Narrow" w:cs="Cambria"/>
        </w:rPr>
        <w:t>Tarp</w:t>
      </w:r>
    </w:p>
    <w:p w:rsidR="00F75972" w:rsidRDefault="00F75972">
      <w:pPr>
        <w:numPr>
          <w:ilvl w:val="0"/>
          <w:numId w:val="2"/>
        </w:numPr>
        <w:spacing w:line="360" w:lineRule="auto"/>
        <w:rPr>
          <w:rFonts w:ascii="Arial Narrow" w:eastAsia="Cambria" w:hAnsi="Arial Narrow" w:cs="Cambria"/>
        </w:rPr>
      </w:pPr>
      <w:r>
        <w:rPr>
          <w:rFonts w:ascii="Arial Narrow" w:eastAsia="Cambria" w:hAnsi="Arial Narrow" w:cs="Cambria"/>
        </w:rPr>
        <w:t>Folding ruler</w:t>
      </w:r>
    </w:p>
    <w:p w:rsidR="00F75972" w:rsidRDefault="00F75972">
      <w:pPr>
        <w:numPr>
          <w:ilvl w:val="0"/>
          <w:numId w:val="2"/>
        </w:numPr>
        <w:spacing w:line="360" w:lineRule="auto"/>
        <w:rPr>
          <w:rFonts w:ascii="Arial Narrow" w:eastAsia="Cambria" w:hAnsi="Arial Narrow" w:cs="Cambria"/>
        </w:rPr>
      </w:pPr>
      <w:r>
        <w:rPr>
          <w:rFonts w:ascii="Arial Narrow" w:eastAsia="Cambria" w:hAnsi="Arial Narrow" w:cs="Cambria"/>
        </w:rPr>
        <w:lastRenderedPageBreak/>
        <w:t>Plant stand – or anything that organizes the tubing</w:t>
      </w:r>
    </w:p>
    <w:p w:rsidR="00F75972" w:rsidRPr="006B4905" w:rsidRDefault="00F75972">
      <w:pPr>
        <w:numPr>
          <w:ilvl w:val="0"/>
          <w:numId w:val="2"/>
        </w:numPr>
        <w:spacing w:line="360" w:lineRule="auto"/>
        <w:rPr>
          <w:rFonts w:ascii="Arial Narrow" w:eastAsia="Cambria" w:hAnsi="Arial Narrow" w:cs="Cambria"/>
        </w:rPr>
      </w:pPr>
      <w:r>
        <w:rPr>
          <w:rFonts w:ascii="Arial Narrow" w:eastAsia="Cambria" w:hAnsi="Arial Narrow" w:cs="Cambria"/>
        </w:rPr>
        <w:t>Flagging to mark nest location (plastic only! No metal)</w:t>
      </w:r>
    </w:p>
    <w:p w:rsidR="00211129" w:rsidRDefault="00D119C5">
      <w:pPr>
        <w:spacing w:line="360" w:lineRule="auto"/>
        <w:rPr>
          <w:rFonts w:ascii="Arial Narrow" w:eastAsia="Cambria" w:hAnsi="Arial Narrow" w:cs="Cambria"/>
          <w:i/>
        </w:rPr>
      </w:pPr>
      <w:r w:rsidRPr="006B4905">
        <w:rPr>
          <w:rFonts w:ascii="Arial Narrow" w:eastAsia="Cambria" w:hAnsi="Arial Narrow" w:cs="Cambria"/>
          <w:i/>
        </w:rPr>
        <w:t xml:space="preserve">Stage 3 </w:t>
      </w:r>
      <w:r w:rsidR="007D6720">
        <w:rPr>
          <w:rFonts w:ascii="Arial Narrow" w:eastAsia="Cambria" w:hAnsi="Arial Narrow" w:cs="Cambria"/>
          <w:i/>
        </w:rPr>
        <w:t>–</w:t>
      </w:r>
      <w:r w:rsidRPr="006B4905">
        <w:rPr>
          <w:rFonts w:ascii="Arial Narrow" w:eastAsia="Cambria" w:hAnsi="Arial Narrow" w:cs="Cambria"/>
          <w:i/>
        </w:rPr>
        <w:t xml:space="preserve"> </w:t>
      </w:r>
      <w:r w:rsidR="007D6720">
        <w:rPr>
          <w:rFonts w:ascii="Arial Narrow" w:eastAsia="Cambria" w:hAnsi="Arial Narrow" w:cs="Cambria"/>
          <w:i/>
        </w:rPr>
        <w:t>gas well measurement:</w:t>
      </w:r>
    </w:p>
    <w:p w:rsidR="00F75972" w:rsidRPr="006B4905" w:rsidRDefault="00F75972" w:rsidP="00F75972">
      <w:pPr>
        <w:numPr>
          <w:ilvl w:val="0"/>
          <w:numId w:val="6"/>
        </w:numPr>
        <w:spacing w:line="360" w:lineRule="auto"/>
        <w:rPr>
          <w:rFonts w:ascii="Arial Narrow" w:eastAsia="Cambria" w:hAnsi="Arial Narrow" w:cs="Cambria"/>
        </w:rPr>
      </w:pPr>
      <w:r>
        <w:rPr>
          <w:rFonts w:ascii="Arial Narrow" w:eastAsia="Cambria" w:hAnsi="Arial Narrow" w:cs="Cambria"/>
        </w:rPr>
        <w:t>Los Gatos ultraportable greenhouse gas analyzer</w:t>
      </w:r>
    </w:p>
    <w:p w:rsidR="00F75972" w:rsidRDefault="00F75972" w:rsidP="00F75972">
      <w:pPr>
        <w:pStyle w:val="ListParagraph"/>
        <w:numPr>
          <w:ilvl w:val="0"/>
          <w:numId w:val="6"/>
        </w:numPr>
        <w:spacing w:line="360" w:lineRule="auto"/>
        <w:rPr>
          <w:rFonts w:ascii="Arial Narrow" w:eastAsia="Cambria" w:hAnsi="Arial Narrow" w:cs="Cambria"/>
          <w:iCs/>
        </w:rPr>
      </w:pPr>
      <w:r>
        <w:rPr>
          <w:rFonts w:ascii="Arial Narrow" w:eastAsia="Cambria" w:hAnsi="Arial Narrow" w:cs="Cambria"/>
          <w:iCs/>
        </w:rPr>
        <w:t>Los Gatos battery</w:t>
      </w:r>
    </w:p>
    <w:p w:rsidR="00C43A65" w:rsidRDefault="00C43A65" w:rsidP="00F75972">
      <w:pPr>
        <w:pStyle w:val="ListParagraph"/>
        <w:numPr>
          <w:ilvl w:val="0"/>
          <w:numId w:val="6"/>
        </w:numPr>
        <w:spacing w:line="360" w:lineRule="auto"/>
        <w:rPr>
          <w:rFonts w:ascii="Arial Narrow" w:eastAsia="Cambria" w:hAnsi="Arial Narrow" w:cs="Cambria"/>
          <w:iCs/>
        </w:rPr>
      </w:pPr>
      <w:r>
        <w:rPr>
          <w:rFonts w:ascii="Arial Narrow" w:eastAsia="Cambria" w:hAnsi="Arial Narrow" w:cs="Cambria"/>
          <w:iCs/>
        </w:rPr>
        <w:t>Los Gatos tablet</w:t>
      </w:r>
    </w:p>
    <w:p w:rsidR="00C43A65" w:rsidRDefault="00C43A65" w:rsidP="00F75972">
      <w:pPr>
        <w:pStyle w:val="ListParagraph"/>
        <w:numPr>
          <w:ilvl w:val="0"/>
          <w:numId w:val="6"/>
        </w:numPr>
        <w:spacing w:line="360" w:lineRule="auto"/>
        <w:rPr>
          <w:rFonts w:ascii="Arial Narrow" w:eastAsia="Cambria" w:hAnsi="Arial Narrow" w:cs="Cambria"/>
          <w:iCs/>
        </w:rPr>
      </w:pPr>
      <w:r>
        <w:rPr>
          <w:rFonts w:ascii="Arial Narrow" w:eastAsia="Cambria" w:hAnsi="Arial Narrow" w:cs="Cambria"/>
          <w:iCs/>
        </w:rPr>
        <w:t>Los Gatos tubing equipped with inline filter</w:t>
      </w:r>
    </w:p>
    <w:p w:rsidR="00C43A65" w:rsidRDefault="00C43A65" w:rsidP="00F75972">
      <w:pPr>
        <w:pStyle w:val="ListParagraph"/>
        <w:numPr>
          <w:ilvl w:val="0"/>
          <w:numId w:val="6"/>
        </w:numPr>
        <w:spacing w:line="360" w:lineRule="auto"/>
        <w:rPr>
          <w:rFonts w:ascii="Arial Narrow" w:eastAsia="Cambria" w:hAnsi="Arial Narrow" w:cs="Cambria"/>
          <w:iCs/>
        </w:rPr>
      </w:pPr>
      <w:r>
        <w:rPr>
          <w:rFonts w:ascii="Arial Narrow" w:eastAsia="Cambria" w:hAnsi="Arial Narrow" w:cs="Cambria"/>
          <w:iCs/>
        </w:rPr>
        <w:t>Water trap</w:t>
      </w:r>
    </w:p>
    <w:p w:rsidR="006B4905" w:rsidRPr="00C43A65" w:rsidRDefault="00C43A65" w:rsidP="00C43A65">
      <w:pPr>
        <w:pStyle w:val="ListParagraph"/>
        <w:numPr>
          <w:ilvl w:val="0"/>
          <w:numId w:val="6"/>
        </w:numPr>
        <w:spacing w:line="360" w:lineRule="auto"/>
        <w:rPr>
          <w:rFonts w:ascii="Arial Narrow" w:eastAsia="Cambria" w:hAnsi="Arial Narrow" w:cs="Cambria"/>
          <w:iCs/>
        </w:rPr>
      </w:pPr>
      <w:r w:rsidRPr="00C43A65">
        <w:rPr>
          <w:rFonts w:ascii="Arial Narrow" w:eastAsia="Cambria" w:hAnsi="Arial Narrow" w:cs="Cambria"/>
          <w:iCs/>
        </w:rPr>
        <w:t>Quick connects</w:t>
      </w:r>
    </w:p>
    <w:p w:rsidR="00211129" w:rsidRPr="006B4905" w:rsidRDefault="000A134D">
      <w:pPr>
        <w:rPr>
          <w:rFonts w:ascii="Arial Narrow" w:eastAsia="Cambria" w:hAnsi="Arial Narrow" w:cs="Cambria"/>
        </w:rPr>
      </w:pPr>
      <w:r>
        <w:rPr>
          <w:rFonts w:ascii="Arial Narrow" w:hAnsi="Arial Narrow"/>
        </w:rPr>
        <w:pict>
          <v:rect id="_x0000_i1028" style="width:0;height:1.5pt" o:hralign="center" o:hrstd="t" o:hr="t" fillcolor="#a0a0a0" stroked="f"/>
        </w:pict>
      </w:r>
    </w:p>
    <w:p w:rsidR="00211129" w:rsidRPr="006B4905" w:rsidRDefault="00D119C5">
      <w:pPr>
        <w:spacing w:line="360" w:lineRule="auto"/>
        <w:rPr>
          <w:rFonts w:ascii="Arial Narrow" w:eastAsia="Cambria" w:hAnsi="Arial Narrow" w:cs="Cambria"/>
          <w:b/>
        </w:rPr>
      </w:pPr>
      <w:r w:rsidRPr="006B4905">
        <w:rPr>
          <w:rFonts w:ascii="Arial Narrow" w:eastAsia="Cambria" w:hAnsi="Arial Narrow" w:cs="Cambria"/>
          <w:b/>
        </w:rPr>
        <w:t>V. Personal protective equipment:</w:t>
      </w:r>
    </w:p>
    <w:p w:rsidR="00211129" w:rsidRPr="006B4905" w:rsidRDefault="00D119C5">
      <w:pPr>
        <w:spacing w:line="360" w:lineRule="auto"/>
        <w:rPr>
          <w:rFonts w:ascii="Arial Narrow" w:eastAsia="Cambria" w:hAnsi="Arial Narrow" w:cs="Cambria"/>
          <w:b/>
        </w:rPr>
      </w:pPr>
      <w:r w:rsidRPr="006B4905">
        <w:rPr>
          <w:rFonts w:ascii="Arial Narrow" w:eastAsia="Cambria" w:hAnsi="Arial Narrow" w:cs="Cambria"/>
        </w:rPr>
        <w:t>Close-toed shoes and long pants are required at all times while working at the TEMPEST site. Work gloves are also recommended for this</w:t>
      </w:r>
      <w:r w:rsidR="00350533">
        <w:rPr>
          <w:rFonts w:ascii="Arial Narrow" w:eastAsia="Cambria" w:hAnsi="Arial Narrow" w:cs="Cambria"/>
        </w:rPr>
        <w:t xml:space="preserve"> installation portion of this</w:t>
      </w:r>
      <w:r w:rsidRPr="006B4905">
        <w:rPr>
          <w:rFonts w:ascii="Arial Narrow" w:eastAsia="Cambria" w:hAnsi="Arial Narrow" w:cs="Cambria"/>
        </w:rPr>
        <w:t xml:space="preserve"> protocol.</w:t>
      </w:r>
      <w:r w:rsidRPr="006B4905">
        <w:rPr>
          <w:rFonts w:ascii="Arial Narrow" w:eastAsia="Cambria" w:hAnsi="Arial Narrow" w:cs="Cambria"/>
          <w:b/>
        </w:rPr>
        <w:t xml:space="preserve"> </w:t>
      </w:r>
    </w:p>
    <w:p w:rsidR="00211129" w:rsidRPr="006B4905" w:rsidRDefault="000A134D">
      <w:pPr>
        <w:rPr>
          <w:rFonts w:ascii="Arial Narrow" w:eastAsia="Cambria" w:hAnsi="Arial Narrow" w:cs="Cambria"/>
          <w:b/>
        </w:rPr>
      </w:pPr>
      <w:r>
        <w:rPr>
          <w:rFonts w:ascii="Arial Narrow" w:hAnsi="Arial Narrow"/>
        </w:rPr>
        <w:pict>
          <v:rect id="_x0000_i1029" style="width:0;height:1.5pt" o:hralign="center" o:hrstd="t" o:hr="t" fillcolor="#a0a0a0" stroked="f"/>
        </w:pict>
      </w:r>
    </w:p>
    <w:p w:rsidR="00211129" w:rsidRPr="006B4905" w:rsidRDefault="00D119C5">
      <w:pPr>
        <w:spacing w:line="360" w:lineRule="auto"/>
        <w:rPr>
          <w:rFonts w:ascii="Arial Narrow" w:eastAsia="Cambria" w:hAnsi="Arial Narrow" w:cs="Cambria"/>
          <w:b/>
        </w:rPr>
      </w:pPr>
      <w:r w:rsidRPr="006B4905">
        <w:rPr>
          <w:rFonts w:ascii="Arial Narrow" w:eastAsia="Cambria" w:hAnsi="Arial Narrow" w:cs="Cambria"/>
          <w:b/>
        </w:rPr>
        <w:t xml:space="preserve">VI.  </w:t>
      </w:r>
      <w:r w:rsidR="00350533">
        <w:rPr>
          <w:rFonts w:ascii="Arial Narrow" w:eastAsia="Cambria" w:hAnsi="Arial Narrow" w:cs="Cambria"/>
          <w:b/>
        </w:rPr>
        <w:t>P</w:t>
      </w:r>
      <w:r w:rsidRPr="006B4905">
        <w:rPr>
          <w:rFonts w:ascii="Arial Narrow" w:eastAsia="Cambria" w:hAnsi="Arial Narrow" w:cs="Cambria"/>
          <w:b/>
        </w:rPr>
        <w:t>rocedure:</w:t>
      </w:r>
    </w:p>
    <w:p w:rsidR="00211129" w:rsidRPr="006B4905" w:rsidRDefault="00D119C5">
      <w:pPr>
        <w:spacing w:line="360" w:lineRule="auto"/>
        <w:rPr>
          <w:rFonts w:ascii="Arial Narrow" w:eastAsia="Cambria" w:hAnsi="Arial Narrow" w:cs="Cambria"/>
          <w:i/>
        </w:rPr>
      </w:pPr>
      <w:r w:rsidRPr="006B4905">
        <w:rPr>
          <w:rFonts w:ascii="Arial Narrow" w:eastAsia="Cambria" w:hAnsi="Arial Narrow" w:cs="Cambria"/>
          <w:i/>
        </w:rPr>
        <w:t xml:space="preserve">Stage 1 </w:t>
      </w:r>
      <w:r w:rsidR="00350533">
        <w:rPr>
          <w:rFonts w:ascii="Arial Narrow" w:eastAsia="Cambria" w:hAnsi="Arial Narrow" w:cs="Cambria"/>
          <w:i/>
        </w:rPr>
        <w:t>–</w:t>
      </w:r>
      <w:r w:rsidRPr="006B4905">
        <w:rPr>
          <w:rFonts w:ascii="Arial Narrow" w:eastAsia="Cambria" w:hAnsi="Arial Narrow" w:cs="Cambria"/>
          <w:i/>
        </w:rPr>
        <w:t xml:space="preserve"> </w:t>
      </w:r>
      <w:r w:rsidR="00350533">
        <w:rPr>
          <w:rFonts w:ascii="Arial Narrow" w:eastAsia="Cambria" w:hAnsi="Arial Narrow" w:cs="Cambria"/>
          <w:i/>
        </w:rPr>
        <w:t>gas well construction</w:t>
      </w:r>
      <w:r w:rsidRPr="006B4905">
        <w:rPr>
          <w:rFonts w:ascii="Arial Narrow" w:eastAsia="Cambria" w:hAnsi="Arial Narrow" w:cs="Cambria"/>
          <w:i/>
        </w:rPr>
        <w:t>:</w:t>
      </w:r>
    </w:p>
    <w:p w:rsidR="00350533" w:rsidRDefault="00350533">
      <w:pPr>
        <w:numPr>
          <w:ilvl w:val="0"/>
          <w:numId w:val="4"/>
        </w:numPr>
        <w:spacing w:line="360" w:lineRule="auto"/>
        <w:rPr>
          <w:rFonts w:ascii="Arial Narrow" w:eastAsia="Cambria" w:hAnsi="Arial Narrow" w:cs="Cambria"/>
        </w:rPr>
      </w:pPr>
      <w:r>
        <w:rPr>
          <w:rFonts w:ascii="Arial Narrow" w:eastAsia="Cambria" w:hAnsi="Arial Narrow" w:cs="Cambria"/>
        </w:rPr>
        <w:t>Cut 1” PVC into 15-cm sections</w:t>
      </w:r>
    </w:p>
    <w:p w:rsidR="00350533" w:rsidRDefault="00350533">
      <w:pPr>
        <w:numPr>
          <w:ilvl w:val="0"/>
          <w:numId w:val="4"/>
        </w:numPr>
        <w:spacing w:line="360" w:lineRule="auto"/>
        <w:rPr>
          <w:rFonts w:ascii="Arial Narrow" w:eastAsia="Cambria" w:hAnsi="Arial Narrow" w:cs="Cambria"/>
        </w:rPr>
      </w:pPr>
      <w:r>
        <w:rPr>
          <w:rFonts w:ascii="Arial Narrow" w:eastAsia="Cambria" w:hAnsi="Arial Narrow" w:cs="Cambria"/>
        </w:rPr>
        <w:t>Drill 20 holes in the bottom 5-cm section of the PVC</w:t>
      </w:r>
    </w:p>
    <w:p w:rsidR="00350533" w:rsidRDefault="00350533">
      <w:pPr>
        <w:numPr>
          <w:ilvl w:val="0"/>
          <w:numId w:val="4"/>
        </w:numPr>
        <w:spacing w:line="360" w:lineRule="auto"/>
        <w:rPr>
          <w:rFonts w:ascii="Arial Narrow" w:eastAsia="Cambria" w:hAnsi="Arial Narrow" w:cs="Cambria"/>
        </w:rPr>
      </w:pPr>
      <w:r>
        <w:rPr>
          <w:rFonts w:ascii="Arial Narrow" w:eastAsia="Cambria" w:hAnsi="Arial Narrow" w:cs="Cambria"/>
        </w:rPr>
        <w:t>Drill tubing holes in the PVC cap</w:t>
      </w:r>
    </w:p>
    <w:p w:rsidR="00350533" w:rsidRDefault="00350533">
      <w:pPr>
        <w:numPr>
          <w:ilvl w:val="0"/>
          <w:numId w:val="4"/>
        </w:numPr>
        <w:spacing w:line="360" w:lineRule="auto"/>
        <w:rPr>
          <w:rFonts w:ascii="Arial Narrow" w:eastAsia="Cambria" w:hAnsi="Arial Narrow" w:cs="Cambria"/>
        </w:rPr>
      </w:pPr>
      <w:r>
        <w:rPr>
          <w:rFonts w:ascii="Arial Narrow" w:eastAsia="Cambria" w:hAnsi="Arial Narrow" w:cs="Cambria"/>
        </w:rPr>
        <w:t>Glue the inlet tubing (tygon) into the cap so that it is 5 cm from the top of the gas well</w:t>
      </w:r>
    </w:p>
    <w:p w:rsidR="00350533" w:rsidRDefault="00350533">
      <w:pPr>
        <w:numPr>
          <w:ilvl w:val="0"/>
          <w:numId w:val="4"/>
        </w:numPr>
        <w:spacing w:line="360" w:lineRule="auto"/>
        <w:rPr>
          <w:rFonts w:ascii="Arial Narrow" w:eastAsia="Cambria" w:hAnsi="Arial Narrow" w:cs="Cambria"/>
        </w:rPr>
      </w:pPr>
      <w:r>
        <w:rPr>
          <w:rFonts w:ascii="Arial Narrow" w:eastAsia="Cambria" w:hAnsi="Arial Narrow" w:cs="Cambria"/>
        </w:rPr>
        <w:t>Glue the outlet tubing (opaque) into the cap so that it is 14 cm from the top of the gas well</w:t>
      </w:r>
    </w:p>
    <w:p w:rsidR="00350533" w:rsidRDefault="00350533">
      <w:pPr>
        <w:numPr>
          <w:ilvl w:val="0"/>
          <w:numId w:val="4"/>
        </w:numPr>
        <w:spacing w:line="360" w:lineRule="auto"/>
        <w:rPr>
          <w:rFonts w:ascii="Arial Narrow" w:eastAsia="Cambria" w:hAnsi="Arial Narrow" w:cs="Cambria"/>
        </w:rPr>
      </w:pPr>
      <w:r>
        <w:rPr>
          <w:rFonts w:ascii="Arial Narrow" w:eastAsia="Cambria" w:hAnsi="Arial Narrow" w:cs="Cambria"/>
        </w:rPr>
        <w:t>Glue the PVC cap and bottom to gas well</w:t>
      </w:r>
    </w:p>
    <w:p w:rsidR="00350533" w:rsidRDefault="00350533">
      <w:pPr>
        <w:numPr>
          <w:ilvl w:val="0"/>
          <w:numId w:val="4"/>
        </w:numPr>
        <w:spacing w:line="360" w:lineRule="auto"/>
        <w:rPr>
          <w:rFonts w:ascii="Arial Narrow" w:eastAsia="Cambria" w:hAnsi="Arial Narrow" w:cs="Cambria"/>
        </w:rPr>
      </w:pPr>
      <w:r>
        <w:rPr>
          <w:rFonts w:ascii="Arial Narrow" w:eastAsia="Cambria" w:hAnsi="Arial Narrow" w:cs="Cambria"/>
        </w:rPr>
        <w:t>Cover the sampling holes with mesh and use duct tape to keep it in place</w:t>
      </w:r>
    </w:p>
    <w:p w:rsidR="00350533" w:rsidRDefault="00350533" w:rsidP="00350533">
      <w:pPr>
        <w:spacing w:line="360" w:lineRule="auto"/>
        <w:rPr>
          <w:rFonts w:ascii="Arial Narrow" w:eastAsia="Cambria" w:hAnsi="Arial Narrow" w:cs="Cambria"/>
        </w:rPr>
      </w:pPr>
      <w:r>
        <w:rPr>
          <w:rFonts w:ascii="Arial Narrow" w:eastAsia="Cambria" w:hAnsi="Arial Narrow" w:cs="Cambria"/>
        </w:rPr>
        <w:t xml:space="preserve">Note: it is very important that the sampling holes are located at the bottom of the well and that the inlet tubing is no more than 5 cm from the top of the well. </w:t>
      </w:r>
      <w:r w:rsidR="006E238D">
        <w:rPr>
          <w:rFonts w:ascii="Arial Narrow" w:eastAsia="Cambria" w:hAnsi="Arial Narrow" w:cs="Cambria"/>
        </w:rPr>
        <w:t>This design allows for the measurement of soil gas content even when the well is under water and circulates the sample headspace throughout the well.</w:t>
      </w:r>
    </w:p>
    <w:p w:rsidR="00211129" w:rsidRPr="006B4905" w:rsidRDefault="00D119C5">
      <w:pPr>
        <w:spacing w:line="360" w:lineRule="auto"/>
        <w:rPr>
          <w:rFonts w:ascii="Arial Narrow" w:eastAsia="Cambria" w:hAnsi="Arial Narrow" w:cs="Cambria"/>
          <w:i/>
        </w:rPr>
      </w:pPr>
      <w:r w:rsidRPr="006B4905">
        <w:rPr>
          <w:rFonts w:ascii="Arial Narrow" w:eastAsia="Cambria" w:hAnsi="Arial Narrow" w:cs="Cambria"/>
          <w:i/>
        </w:rPr>
        <w:t xml:space="preserve">Stage 2 </w:t>
      </w:r>
      <w:r w:rsidR="006E238D">
        <w:rPr>
          <w:rFonts w:ascii="Arial Narrow" w:eastAsia="Cambria" w:hAnsi="Arial Narrow" w:cs="Cambria"/>
          <w:i/>
        </w:rPr>
        <w:t>–</w:t>
      </w:r>
      <w:r w:rsidRPr="006B4905">
        <w:rPr>
          <w:rFonts w:ascii="Arial Narrow" w:eastAsia="Cambria" w:hAnsi="Arial Narrow" w:cs="Cambria"/>
          <w:i/>
        </w:rPr>
        <w:t xml:space="preserve"> </w:t>
      </w:r>
      <w:r w:rsidR="006E238D">
        <w:rPr>
          <w:rFonts w:ascii="Arial Narrow" w:eastAsia="Cambria" w:hAnsi="Arial Narrow" w:cs="Cambria"/>
          <w:i/>
        </w:rPr>
        <w:t>gas well installation</w:t>
      </w:r>
      <w:r w:rsidRPr="006B4905">
        <w:rPr>
          <w:rFonts w:ascii="Arial Narrow" w:eastAsia="Cambria" w:hAnsi="Arial Narrow" w:cs="Cambria"/>
          <w:i/>
        </w:rPr>
        <w:t>:</w:t>
      </w:r>
    </w:p>
    <w:p w:rsidR="00211129" w:rsidRPr="006B4905" w:rsidRDefault="002F00F5">
      <w:pPr>
        <w:numPr>
          <w:ilvl w:val="0"/>
          <w:numId w:val="3"/>
        </w:numPr>
        <w:spacing w:line="360" w:lineRule="auto"/>
        <w:rPr>
          <w:rFonts w:ascii="Arial Narrow" w:eastAsia="Cambria" w:hAnsi="Arial Narrow" w:cs="Cambria"/>
        </w:rPr>
      </w:pPr>
      <w:r>
        <w:rPr>
          <w:rFonts w:ascii="Arial Narrow" w:eastAsia="Cambria" w:hAnsi="Arial Narrow" w:cs="Cambria"/>
        </w:rPr>
        <w:t xml:space="preserve">Use the drill and 2” soil auger to dig a hole approximately 4-cm below the desired well depth (extra 4 cm accounts for the PVC cap) </w:t>
      </w:r>
    </w:p>
    <w:p w:rsidR="00211129" w:rsidRPr="006B4905" w:rsidRDefault="00D119C5" w:rsidP="002F00F5">
      <w:pPr>
        <w:numPr>
          <w:ilvl w:val="0"/>
          <w:numId w:val="3"/>
        </w:numPr>
        <w:spacing w:line="360" w:lineRule="auto"/>
        <w:rPr>
          <w:rFonts w:ascii="Arial Narrow" w:eastAsia="Cambria" w:hAnsi="Arial Narrow" w:cs="Cambria"/>
        </w:rPr>
      </w:pPr>
      <w:r w:rsidRPr="006B4905">
        <w:rPr>
          <w:rFonts w:ascii="Arial Narrow" w:eastAsia="Cambria" w:hAnsi="Arial Narrow" w:cs="Cambria"/>
        </w:rPr>
        <w:t xml:space="preserve">Install </w:t>
      </w:r>
      <w:r w:rsidR="002F00F5">
        <w:rPr>
          <w:rFonts w:ascii="Arial Narrow" w:eastAsia="Cambria" w:hAnsi="Arial Narrow" w:cs="Cambria"/>
        </w:rPr>
        <w:t xml:space="preserve">gas well at target depth </w:t>
      </w:r>
    </w:p>
    <w:p w:rsidR="00211129" w:rsidRDefault="00D119C5">
      <w:pPr>
        <w:numPr>
          <w:ilvl w:val="0"/>
          <w:numId w:val="3"/>
        </w:numPr>
        <w:spacing w:line="360" w:lineRule="auto"/>
        <w:rPr>
          <w:rFonts w:ascii="Arial Narrow" w:eastAsia="Cambria" w:hAnsi="Arial Narrow" w:cs="Cambria"/>
        </w:rPr>
      </w:pPr>
      <w:r w:rsidRPr="006B4905">
        <w:rPr>
          <w:rFonts w:ascii="Arial Narrow" w:eastAsia="Cambria" w:hAnsi="Arial Narrow" w:cs="Cambria"/>
        </w:rPr>
        <w:t>Backfill soil into hole, packing it to similar compact-ness to maintain natural water flow around the sensor</w:t>
      </w:r>
    </w:p>
    <w:p w:rsidR="002F00F5" w:rsidRDefault="002F00F5">
      <w:pPr>
        <w:numPr>
          <w:ilvl w:val="0"/>
          <w:numId w:val="3"/>
        </w:numPr>
        <w:spacing w:line="360" w:lineRule="auto"/>
        <w:rPr>
          <w:rFonts w:ascii="Arial Narrow" w:eastAsia="Cambria" w:hAnsi="Arial Narrow" w:cs="Cambria"/>
        </w:rPr>
      </w:pPr>
      <w:r>
        <w:rPr>
          <w:rFonts w:ascii="Arial Narrow" w:eastAsia="Cambria" w:hAnsi="Arial Narrow" w:cs="Cambria"/>
        </w:rPr>
        <w:t>Use plant stand to organize gas well sampling lines</w:t>
      </w:r>
    </w:p>
    <w:p w:rsidR="00211129" w:rsidRPr="002F00F5" w:rsidRDefault="002F00F5" w:rsidP="002F00F5">
      <w:pPr>
        <w:numPr>
          <w:ilvl w:val="0"/>
          <w:numId w:val="3"/>
        </w:numPr>
        <w:spacing w:line="360" w:lineRule="auto"/>
        <w:rPr>
          <w:rFonts w:ascii="Arial Narrow" w:eastAsia="Cambria" w:hAnsi="Arial Narrow" w:cs="Cambria"/>
        </w:rPr>
      </w:pPr>
      <w:r>
        <w:rPr>
          <w:rFonts w:ascii="Arial Narrow" w:eastAsia="Cambria" w:hAnsi="Arial Narrow" w:cs="Cambria"/>
        </w:rPr>
        <w:lastRenderedPageBreak/>
        <w:t>Close sampling lines to atmosphere with one-way stopcocks</w:t>
      </w:r>
    </w:p>
    <w:p w:rsidR="00211129" w:rsidRPr="006B4905" w:rsidRDefault="00D119C5">
      <w:pPr>
        <w:spacing w:line="360" w:lineRule="auto"/>
        <w:rPr>
          <w:rFonts w:ascii="Arial Narrow" w:eastAsia="Cambria" w:hAnsi="Arial Narrow" w:cs="Cambria"/>
          <w:i/>
        </w:rPr>
      </w:pPr>
      <w:r w:rsidRPr="006B4905">
        <w:rPr>
          <w:rFonts w:ascii="Arial Narrow" w:eastAsia="Cambria" w:hAnsi="Arial Narrow" w:cs="Cambria"/>
          <w:i/>
        </w:rPr>
        <w:t xml:space="preserve">Stage 3 </w:t>
      </w:r>
      <w:r w:rsidR="002F00F5">
        <w:rPr>
          <w:rFonts w:ascii="Arial Narrow" w:eastAsia="Cambria" w:hAnsi="Arial Narrow" w:cs="Cambria"/>
          <w:i/>
        </w:rPr>
        <w:t>–</w:t>
      </w:r>
      <w:r w:rsidRPr="006B4905">
        <w:rPr>
          <w:rFonts w:ascii="Arial Narrow" w:eastAsia="Cambria" w:hAnsi="Arial Narrow" w:cs="Cambria"/>
          <w:i/>
        </w:rPr>
        <w:t xml:space="preserve"> </w:t>
      </w:r>
      <w:r w:rsidR="002F00F5">
        <w:rPr>
          <w:rFonts w:ascii="Arial Narrow" w:eastAsia="Cambria" w:hAnsi="Arial Narrow" w:cs="Cambria"/>
          <w:i/>
        </w:rPr>
        <w:t>gas well measurement</w:t>
      </w:r>
      <w:r w:rsidRPr="006B4905">
        <w:rPr>
          <w:rFonts w:ascii="Arial Narrow" w:eastAsia="Cambria" w:hAnsi="Arial Narrow" w:cs="Cambria"/>
          <w:i/>
        </w:rPr>
        <w:t>:</w:t>
      </w:r>
    </w:p>
    <w:p w:rsidR="00211129" w:rsidRDefault="002F00F5" w:rsidP="002F00F5">
      <w:pPr>
        <w:numPr>
          <w:ilvl w:val="0"/>
          <w:numId w:val="5"/>
        </w:numPr>
        <w:spacing w:line="360" w:lineRule="auto"/>
        <w:rPr>
          <w:rFonts w:ascii="Arial Narrow" w:eastAsia="Cambria" w:hAnsi="Arial Narrow" w:cs="Cambria"/>
        </w:rPr>
      </w:pPr>
      <w:r>
        <w:rPr>
          <w:rFonts w:ascii="Arial Narrow" w:eastAsia="Cambria" w:hAnsi="Arial Narrow" w:cs="Cambria"/>
        </w:rPr>
        <w:t>Connect battery to LGR analyzer</w:t>
      </w:r>
    </w:p>
    <w:p w:rsidR="002F00F5" w:rsidRDefault="002F00F5" w:rsidP="002F00F5">
      <w:pPr>
        <w:numPr>
          <w:ilvl w:val="0"/>
          <w:numId w:val="5"/>
        </w:numPr>
        <w:spacing w:line="360" w:lineRule="auto"/>
        <w:rPr>
          <w:rFonts w:ascii="Arial Narrow" w:eastAsia="Cambria" w:hAnsi="Arial Narrow" w:cs="Cambria"/>
        </w:rPr>
      </w:pPr>
      <w:r>
        <w:rPr>
          <w:rFonts w:ascii="Arial Narrow" w:eastAsia="Cambria" w:hAnsi="Arial Narrow" w:cs="Cambria"/>
        </w:rPr>
        <w:t>Turn on the power</w:t>
      </w:r>
    </w:p>
    <w:p w:rsidR="002F00F5" w:rsidRDefault="002F00F5" w:rsidP="002F00F5">
      <w:pPr>
        <w:numPr>
          <w:ilvl w:val="1"/>
          <w:numId w:val="5"/>
        </w:numPr>
        <w:spacing w:line="360" w:lineRule="auto"/>
        <w:rPr>
          <w:rFonts w:ascii="Arial Narrow" w:eastAsia="Cambria" w:hAnsi="Arial Narrow" w:cs="Cambria"/>
        </w:rPr>
      </w:pPr>
      <w:r>
        <w:rPr>
          <w:rFonts w:ascii="Arial Narrow" w:eastAsia="Cambria" w:hAnsi="Arial Narrow" w:cs="Cambria"/>
        </w:rPr>
        <w:t>Should hear the analyzer turn on after 1-2 minutes</w:t>
      </w:r>
    </w:p>
    <w:p w:rsidR="00E61420" w:rsidRPr="00E61420" w:rsidRDefault="00E61420" w:rsidP="00E61420">
      <w:pPr>
        <w:numPr>
          <w:ilvl w:val="0"/>
          <w:numId w:val="5"/>
        </w:numPr>
        <w:spacing w:line="360" w:lineRule="auto"/>
        <w:rPr>
          <w:rFonts w:ascii="Arial Narrow" w:eastAsia="Cambria" w:hAnsi="Arial Narrow" w:cs="Cambria"/>
        </w:rPr>
      </w:pPr>
      <w:r>
        <w:rPr>
          <w:rFonts w:ascii="Arial Narrow" w:eastAsia="Cambria" w:hAnsi="Arial Narrow" w:cs="Cambria"/>
        </w:rPr>
        <w:t>Allow instrument to warm up for approximately 10 minutes</w:t>
      </w:r>
    </w:p>
    <w:p w:rsidR="002F00F5" w:rsidRDefault="002F00F5" w:rsidP="002F00F5">
      <w:pPr>
        <w:numPr>
          <w:ilvl w:val="0"/>
          <w:numId w:val="5"/>
        </w:numPr>
        <w:spacing w:line="360" w:lineRule="auto"/>
        <w:rPr>
          <w:rFonts w:ascii="Arial Narrow" w:eastAsia="Cambria" w:hAnsi="Arial Narrow" w:cs="Cambria"/>
        </w:rPr>
      </w:pPr>
      <w:r>
        <w:rPr>
          <w:rFonts w:ascii="Arial Narrow" w:eastAsia="Cambria" w:hAnsi="Arial Narrow" w:cs="Cambria"/>
        </w:rPr>
        <w:t>Connect inlet (RED) and outlet tubing to LGR analyzer</w:t>
      </w:r>
    </w:p>
    <w:p w:rsidR="002F00F5" w:rsidRDefault="002F00F5" w:rsidP="002F00F5">
      <w:pPr>
        <w:numPr>
          <w:ilvl w:val="1"/>
          <w:numId w:val="5"/>
        </w:numPr>
        <w:spacing w:line="360" w:lineRule="auto"/>
        <w:rPr>
          <w:rFonts w:ascii="Arial Narrow" w:eastAsia="Cambria" w:hAnsi="Arial Narrow" w:cs="Cambria"/>
        </w:rPr>
      </w:pPr>
      <w:r>
        <w:rPr>
          <w:rFonts w:ascii="Arial Narrow" w:eastAsia="Cambria" w:hAnsi="Arial Narrow" w:cs="Cambria"/>
        </w:rPr>
        <w:t>Outlet port is located beneath battery connection</w:t>
      </w:r>
    </w:p>
    <w:p w:rsidR="00E61420" w:rsidRDefault="00E61420" w:rsidP="00E61420">
      <w:pPr>
        <w:numPr>
          <w:ilvl w:val="0"/>
          <w:numId w:val="5"/>
        </w:numPr>
        <w:spacing w:line="360" w:lineRule="auto"/>
        <w:rPr>
          <w:rFonts w:ascii="Arial Narrow" w:eastAsia="Cambria" w:hAnsi="Arial Narrow" w:cs="Cambria"/>
        </w:rPr>
      </w:pPr>
      <w:r>
        <w:rPr>
          <w:rFonts w:ascii="Arial Narrow" w:eastAsia="Cambria" w:hAnsi="Arial Narrow" w:cs="Cambria"/>
        </w:rPr>
        <w:t>Connect the LGR inlet (RED) to gas well inlet (tygon/clear)</w:t>
      </w:r>
    </w:p>
    <w:p w:rsidR="00E61420" w:rsidRPr="00E61420" w:rsidRDefault="00E61420" w:rsidP="00E61420">
      <w:pPr>
        <w:numPr>
          <w:ilvl w:val="1"/>
          <w:numId w:val="5"/>
        </w:numPr>
        <w:spacing w:line="360" w:lineRule="auto"/>
        <w:rPr>
          <w:rFonts w:ascii="Arial Narrow" w:eastAsia="Cambria" w:hAnsi="Arial Narrow" w:cs="Cambria"/>
        </w:rPr>
      </w:pPr>
      <w:r>
        <w:rPr>
          <w:rFonts w:ascii="Arial Narrow" w:eastAsia="Cambria" w:hAnsi="Arial Narrow" w:cs="Cambria"/>
          <w:b/>
          <w:bCs/>
        </w:rPr>
        <w:t>Be sure that the water trap is on the inlet</w:t>
      </w:r>
    </w:p>
    <w:p w:rsidR="00E61420" w:rsidRDefault="00E61420" w:rsidP="00E61420">
      <w:pPr>
        <w:numPr>
          <w:ilvl w:val="0"/>
          <w:numId w:val="5"/>
        </w:numPr>
        <w:spacing w:line="360" w:lineRule="auto"/>
        <w:rPr>
          <w:rFonts w:ascii="Arial Narrow" w:eastAsia="Cambria" w:hAnsi="Arial Narrow" w:cs="Cambria"/>
        </w:rPr>
      </w:pPr>
      <w:r>
        <w:rPr>
          <w:rFonts w:ascii="Arial Narrow" w:eastAsia="Cambria" w:hAnsi="Arial Narrow" w:cs="Cambria"/>
        </w:rPr>
        <w:t>Connect the LGR outlet to the gas well outlet (opaque)</w:t>
      </w:r>
    </w:p>
    <w:p w:rsidR="002F00F5" w:rsidRDefault="00E61420" w:rsidP="002F00F5">
      <w:pPr>
        <w:numPr>
          <w:ilvl w:val="0"/>
          <w:numId w:val="5"/>
        </w:numPr>
        <w:spacing w:line="360" w:lineRule="auto"/>
        <w:rPr>
          <w:rFonts w:ascii="Arial Narrow" w:eastAsia="Cambria" w:hAnsi="Arial Narrow" w:cs="Cambria"/>
        </w:rPr>
      </w:pPr>
      <w:r>
        <w:rPr>
          <w:rFonts w:ascii="Arial Narrow" w:eastAsia="Cambria" w:hAnsi="Arial Narrow" w:cs="Cambria"/>
        </w:rPr>
        <w:t>Connect tablet to ZYXEL network</w:t>
      </w:r>
    </w:p>
    <w:p w:rsidR="00E61420" w:rsidRDefault="00E61420" w:rsidP="002F00F5">
      <w:pPr>
        <w:numPr>
          <w:ilvl w:val="0"/>
          <w:numId w:val="5"/>
        </w:numPr>
        <w:spacing w:line="360" w:lineRule="auto"/>
        <w:rPr>
          <w:rFonts w:ascii="Arial Narrow" w:eastAsia="Cambria" w:hAnsi="Arial Narrow" w:cs="Cambria"/>
        </w:rPr>
      </w:pPr>
      <w:r>
        <w:rPr>
          <w:rFonts w:ascii="Arial Narrow" w:eastAsia="Cambria" w:hAnsi="Arial Narrow" w:cs="Cambria"/>
        </w:rPr>
        <w:t>Open VNC Viewer</w:t>
      </w:r>
    </w:p>
    <w:p w:rsidR="00E61420" w:rsidRDefault="00E61420" w:rsidP="002F00F5">
      <w:pPr>
        <w:numPr>
          <w:ilvl w:val="0"/>
          <w:numId w:val="5"/>
        </w:numPr>
        <w:spacing w:line="360" w:lineRule="auto"/>
        <w:rPr>
          <w:rFonts w:ascii="Arial Narrow" w:eastAsia="Cambria" w:hAnsi="Arial Narrow" w:cs="Cambria"/>
        </w:rPr>
      </w:pPr>
      <w:r>
        <w:rPr>
          <w:rFonts w:ascii="Arial Narrow" w:eastAsia="Cambria" w:hAnsi="Arial Narrow" w:cs="Cambria"/>
        </w:rPr>
        <w:t>Select “Display” twice to view CO</w:t>
      </w:r>
      <w:r>
        <w:rPr>
          <w:rFonts w:ascii="Arial Narrow" w:eastAsia="Cambria" w:hAnsi="Arial Narrow" w:cs="Cambria"/>
          <w:vertAlign w:val="subscript"/>
        </w:rPr>
        <w:t>2</w:t>
      </w:r>
      <w:r>
        <w:rPr>
          <w:rFonts w:ascii="Arial Narrow" w:eastAsia="Cambria" w:hAnsi="Arial Narrow" w:cs="Cambria"/>
        </w:rPr>
        <w:t xml:space="preserve"> and CH</w:t>
      </w:r>
      <w:r>
        <w:rPr>
          <w:rFonts w:ascii="Arial Narrow" w:eastAsia="Cambria" w:hAnsi="Arial Narrow" w:cs="Cambria"/>
          <w:vertAlign w:val="subscript"/>
        </w:rPr>
        <w:t>4</w:t>
      </w:r>
      <w:r>
        <w:rPr>
          <w:rFonts w:ascii="Arial Narrow" w:eastAsia="Cambria" w:hAnsi="Arial Narrow" w:cs="Cambria"/>
        </w:rPr>
        <w:t xml:space="preserve"> graphs</w:t>
      </w:r>
    </w:p>
    <w:p w:rsidR="00E61420" w:rsidRDefault="00E61420" w:rsidP="002F00F5">
      <w:pPr>
        <w:numPr>
          <w:ilvl w:val="0"/>
          <w:numId w:val="5"/>
        </w:numPr>
        <w:spacing w:line="360" w:lineRule="auto"/>
        <w:rPr>
          <w:rFonts w:ascii="Arial Narrow" w:eastAsia="Cambria" w:hAnsi="Arial Narrow" w:cs="Cambria"/>
        </w:rPr>
      </w:pPr>
      <w:r>
        <w:rPr>
          <w:rFonts w:ascii="Arial Narrow" w:eastAsia="Cambria" w:hAnsi="Arial Narrow" w:cs="Cambria"/>
        </w:rPr>
        <w:t>Change graph display to CH</w:t>
      </w:r>
      <w:r>
        <w:rPr>
          <w:rFonts w:ascii="Arial Narrow" w:eastAsia="Cambria" w:hAnsi="Arial Narrow" w:cs="Cambria"/>
          <w:vertAlign w:val="subscript"/>
        </w:rPr>
        <w:t>4, DRY</w:t>
      </w:r>
      <w:r>
        <w:rPr>
          <w:rFonts w:ascii="Arial Narrow" w:eastAsia="Cambria" w:hAnsi="Arial Narrow" w:cs="Cambria"/>
        </w:rPr>
        <w:t xml:space="preserve"> and CO</w:t>
      </w:r>
      <w:r>
        <w:rPr>
          <w:rFonts w:ascii="Arial Narrow" w:eastAsia="Cambria" w:hAnsi="Arial Narrow" w:cs="Cambria"/>
          <w:vertAlign w:val="subscript"/>
        </w:rPr>
        <w:t>2, DRY</w:t>
      </w:r>
      <w:r>
        <w:rPr>
          <w:rFonts w:ascii="Arial Narrow" w:eastAsia="Cambria" w:hAnsi="Arial Narrow" w:cs="Cambria"/>
        </w:rPr>
        <w:t xml:space="preserve"> – instrument adjusts for humidity/water vapor</w:t>
      </w:r>
    </w:p>
    <w:p w:rsidR="00E94F91" w:rsidRDefault="00E94F91" w:rsidP="00E94F91">
      <w:pPr>
        <w:numPr>
          <w:ilvl w:val="1"/>
          <w:numId w:val="5"/>
        </w:numPr>
        <w:spacing w:line="360" w:lineRule="auto"/>
        <w:rPr>
          <w:rFonts w:ascii="Arial Narrow" w:eastAsia="Cambria" w:hAnsi="Arial Narrow" w:cs="Cambria"/>
        </w:rPr>
      </w:pPr>
      <w:r>
        <w:rPr>
          <w:rFonts w:ascii="Arial Narrow" w:eastAsia="Cambria" w:hAnsi="Arial Narrow" w:cs="Cambria"/>
        </w:rPr>
        <w:t>Cannot change the y-axis scale, so it may be difficult to see concentration changes</w:t>
      </w:r>
    </w:p>
    <w:p w:rsidR="00E94F91" w:rsidRDefault="00E94F91" w:rsidP="00E94F91">
      <w:pPr>
        <w:numPr>
          <w:ilvl w:val="1"/>
          <w:numId w:val="5"/>
        </w:numPr>
        <w:spacing w:line="360" w:lineRule="auto"/>
        <w:rPr>
          <w:rFonts w:ascii="Arial Narrow" w:eastAsia="Cambria" w:hAnsi="Arial Narrow" w:cs="Cambria"/>
        </w:rPr>
      </w:pPr>
      <w:r>
        <w:rPr>
          <w:rFonts w:ascii="Arial Narrow" w:eastAsia="Cambria" w:hAnsi="Arial Narrow" w:cs="Cambria"/>
        </w:rPr>
        <w:t>Collects data every 2 seconds</w:t>
      </w:r>
    </w:p>
    <w:p w:rsidR="00E94F91" w:rsidRDefault="00E94F91" w:rsidP="002F00F5">
      <w:pPr>
        <w:numPr>
          <w:ilvl w:val="0"/>
          <w:numId w:val="5"/>
        </w:numPr>
        <w:spacing w:line="360" w:lineRule="auto"/>
        <w:rPr>
          <w:rFonts w:ascii="Arial Narrow" w:eastAsia="Cambria" w:hAnsi="Arial Narrow" w:cs="Cambria"/>
        </w:rPr>
      </w:pPr>
      <w:r>
        <w:rPr>
          <w:rFonts w:ascii="Arial Narrow" w:eastAsia="Cambria" w:hAnsi="Arial Narrow" w:cs="Cambria"/>
        </w:rPr>
        <w:t>Always measure shallowest well first then increase in depth</w:t>
      </w:r>
    </w:p>
    <w:p w:rsidR="00E94F91" w:rsidRDefault="00E94F91" w:rsidP="00E94F91">
      <w:pPr>
        <w:numPr>
          <w:ilvl w:val="1"/>
          <w:numId w:val="5"/>
        </w:numPr>
        <w:spacing w:line="360" w:lineRule="auto"/>
        <w:rPr>
          <w:rFonts w:ascii="Arial Narrow" w:eastAsia="Cambria" w:hAnsi="Arial Narrow" w:cs="Cambria"/>
        </w:rPr>
      </w:pPr>
      <w:r>
        <w:rPr>
          <w:rFonts w:ascii="Arial Narrow" w:eastAsia="Cambria" w:hAnsi="Arial Narrow" w:cs="Cambria"/>
        </w:rPr>
        <w:t>Moves from the lowest to highest concentration well</w:t>
      </w:r>
    </w:p>
    <w:p w:rsidR="00E61420" w:rsidRDefault="00E61420" w:rsidP="002F00F5">
      <w:pPr>
        <w:numPr>
          <w:ilvl w:val="0"/>
          <w:numId w:val="5"/>
        </w:numPr>
        <w:spacing w:line="360" w:lineRule="auto"/>
        <w:rPr>
          <w:rFonts w:ascii="Arial Narrow" w:eastAsia="Cambria" w:hAnsi="Arial Narrow" w:cs="Cambria"/>
        </w:rPr>
      </w:pPr>
      <w:r>
        <w:rPr>
          <w:rFonts w:ascii="Arial Narrow" w:eastAsia="Cambria" w:hAnsi="Arial Narrow" w:cs="Cambria"/>
        </w:rPr>
        <w:t>Record gas well ID and measurement start time</w:t>
      </w:r>
    </w:p>
    <w:p w:rsidR="00E94F91" w:rsidRDefault="00E94F91" w:rsidP="00E94F91">
      <w:pPr>
        <w:numPr>
          <w:ilvl w:val="1"/>
          <w:numId w:val="5"/>
        </w:numPr>
        <w:spacing w:line="360" w:lineRule="auto"/>
        <w:rPr>
          <w:rFonts w:ascii="Arial Narrow" w:eastAsia="Cambria" w:hAnsi="Arial Narrow" w:cs="Cambria"/>
        </w:rPr>
      </w:pPr>
      <w:r>
        <w:rPr>
          <w:rFonts w:ascii="Arial Narrow" w:eastAsia="Cambria" w:hAnsi="Arial Narrow" w:cs="Cambria"/>
        </w:rPr>
        <w:t>Make sure you are using the time on the tablet – not your watch</w:t>
      </w:r>
    </w:p>
    <w:p w:rsidR="00E61420" w:rsidRDefault="00E61420" w:rsidP="002F00F5">
      <w:pPr>
        <w:numPr>
          <w:ilvl w:val="0"/>
          <w:numId w:val="5"/>
        </w:numPr>
        <w:spacing w:line="360" w:lineRule="auto"/>
        <w:rPr>
          <w:rFonts w:ascii="Arial Narrow" w:eastAsia="Cambria" w:hAnsi="Arial Narrow" w:cs="Cambria"/>
        </w:rPr>
      </w:pPr>
      <w:r>
        <w:rPr>
          <w:rFonts w:ascii="Arial Narrow" w:eastAsia="Cambria" w:hAnsi="Arial Narrow" w:cs="Cambria"/>
        </w:rPr>
        <w:t>5-minute measurement time or until concentration stabilizes</w:t>
      </w:r>
    </w:p>
    <w:p w:rsidR="00E94F91" w:rsidRDefault="00E94F91" w:rsidP="002F00F5">
      <w:pPr>
        <w:numPr>
          <w:ilvl w:val="0"/>
          <w:numId w:val="5"/>
        </w:numPr>
        <w:spacing w:line="360" w:lineRule="auto"/>
        <w:rPr>
          <w:rFonts w:ascii="Arial Narrow" w:eastAsia="Cambria" w:hAnsi="Arial Narrow" w:cs="Cambria"/>
        </w:rPr>
      </w:pPr>
      <w:r>
        <w:rPr>
          <w:rFonts w:ascii="Arial Narrow" w:eastAsia="Cambria" w:hAnsi="Arial Narrow" w:cs="Cambria"/>
        </w:rPr>
        <w:t>Allow the LGR sampling lines to flush between nests – only needs a few minutes</w:t>
      </w:r>
    </w:p>
    <w:p w:rsidR="00E94F91" w:rsidRDefault="00E94F91" w:rsidP="002F00F5">
      <w:pPr>
        <w:numPr>
          <w:ilvl w:val="0"/>
          <w:numId w:val="5"/>
        </w:numPr>
        <w:spacing w:line="360" w:lineRule="auto"/>
        <w:rPr>
          <w:rFonts w:ascii="Arial Narrow" w:eastAsia="Cambria" w:hAnsi="Arial Narrow" w:cs="Cambria"/>
        </w:rPr>
      </w:pPr>
      <w:r>
        <w:rPr>
          <w:rFonts w:ascii="Arial Narrow" w:eastAsia="Cambria" w:hAnsi="Arial Narrow" w:cs="Cambria"/>
        </w:rPr>
        <w:t>Be sure to close the gas well inlet and outlet to the atmosphere when finished</w:t>
      </w:r>
    </w:p>
    <w:p w:rsidR="00E61420" w:rsidRDefault="00E61420" w:rsidP="002F00F5">
      <w:pPr>
        <w:numPr>
          <w:ilvl w:val="0"/>
          <w:numId w:val="5"/>
        </w:numPr>
        <w:spacing w:line="360" w:lineRule="auto"/>
        <w:rPr>
          <w:rFonts w:ascii="Arial Narrow" w:eastAsia="Cambria" w:hAnsi="Arial Narrow" w:cs="Cambria"/>
        </w:rPr>
      </w:pPr>
      <w:r>
        <w:rPr>
          <w:rFonts w:ascii="Arial Narrow" w:eastAsia="Cambria" w:hAnsi="Arial Narrow" w:cs="Cambria"/>
        </w:rPr>
        <w:t>Collect data:</w:t>
      </w:r>
    </w:p>
    <w:p w:rsidR="00E61420" w:rsidRDefault="00E61420" w:rsidP="00E61420">
      <w:pPr>
        <w:numPr>
          <w:ilvl w:val="1"/>
          <w:numId w:val="5"/>
        </w:numPr>
        <w:spacing w:line="360" w:lineRule="auto"/>
        <w:rPr>
          <w:rFonts w:ascii="Arial Narrow" w:eastAsia="Cambria" w:hAnsi="Arial Narrow" w:cs="Cambria"/>
        </w:rPr>
      </w:pPr>
      <w:r>
        <w:rPr>
          <w:rFonts w:ascii="Arial Narrow" w:eastAsia="Cambria" w:hAnsi="Arial Narrow" w:cs="Cambria"/>
        </w:rPr>
        <w:t>Plug USB into LGR analyzer</w:t>
      </w:r>
    </w:p>
    <w:p w:rsidR="00E61420" w:rsidRDefault="00E61420" w:rsidP="00E61420">
      <w:pPr>
        <w:numPr>
          <w:ilvl w:val="1"/>
          <w:numId w:val="5"/>
        </w:numPr>
        <w:spacing w:line="360" w:lineRule="auto"/>
        <w:rPr>
          <w:rFonts w:ascii="Arial Narrow" w:eastAsia="Cambria" w:hAnsi="Arial Narrow" w:cs="Cambria"/>
        </w:rPr>
      </w:pPr>
      <w:r>
        <w:rPr>
          <w:rFonts w:ascii="Arial Narrow" w:eastAsia="Cambria" w:hAnsi="Arial Narrow" w:cs="Cambria"/>
        </w:rPr>
        <w:t>Select “Files”</w:t>
      </w:r>
    </w:p>
    <w:p w:rsidR="00E61420" w:rsidRDefault="00E61420" w:rsidP="00E61420">
      <w:pPr>
        <w:numPr>
          <w:ilvl w:val="1"/>
          <w:numId w:val="5"/>
        </w:numPr>
        <w:spacing w:line="360" w:lineRule="auto"/>
        <w:rPr>
          <w:rFonts w:ascii="Arial Narrow" w:eastAsia="Cambria" w:hAnsi="Arial Narrow" w:cs="Cambria"/>
        </w:rPr>
      </w:pPr>
      <w:r>
        <w:rPr>
          <w:rFonts w:ascii="Arial Narrow" w:eastAsia="Cambria" w:hAnsi="Arial Narrow" w:cs="Cambria"/>
        </w:rPr>
        <w:t>Sort files by “Date”</w:t>
      </w:r>
    </w:p>
    <w:p w:rsidR="00E61420" w:rsidRDefault="00E61420" w:rsidP="00E61420">
      <w:pPr>
        <w:numPr>
          <w:ilvl w:val="1"/>
          <w:numId w:val="5"/>
        </w:numPr>
        <w:spacing w:line="360" w:lineRule="auto"/>
        <w:rPr>
          <w:rFonts w:ascii="Arial Narrow" w:eastAsia="Cambria" w:hAnsi="Arial Narrow" w:cs="Cambria"/>
        </w:rPr>
      </w:pPr>
      <w:r>
        <w:rPr>
          <w:rFonts w:ascii="Arial Narrow" w:eastAsia="Cambria" w:hAnsi="Arial Narrow" w:cs="Cambria"/>
        </w:rPr>
        <w:t>Select “Mount USB”</w:t>
      </w:r>
    </w:p>
    <w:p w:rsidR="00E61420" w:rsidRDefault="00E61420" w:rsidP="00E61420">
      <w:pPr>
        <w:numPr>
          <w:ilvl w:val="1"/>
          <w:numId w:val="5"/>
        </w:numPr>
        <w:spacing w:line="360" w:lineRule="auto"/>
        <w:rPr>
          <w:rFonts w:ascii="Arial Narrow" w:eastAsia="Cambria" w:hAnsi="Arial Narrow" w:cs="Cambria"/>
        </w:rPr>
      </w:pPr>
      <w:r>
        <w:rPr>
          <w:rFonts w:ascii="Arial Narrow" w:eastAsia="Cambria" w:hAnsi="Arial Narrow" w:cs="Cambria"/>
        </w:rPr>
        <w:t>Use table mouse to copy the entire folder for the day to USB drive</w:t>
      </w:r>
    </w:p>
    <w:p w:rsidR="00E61420" w:rsidRDefault="00E61420" w:rsidP="00E61420">
      <w:pPr>
        <w:numPr>
          <w:ilvl w:val="1"/>
          <w:numId w:val="5"/>
        </w:numPr>
        <w:spacing w:line="360" w:lineRule="auto"/>
        <w:rPr>
          <w:rFonts w:ascii="Arial Narrow" w:eastAsia="Cambria" w:hAnsi="Arial Narrow" w:cs="Cambria"/>
        </w:rPr>
      </w:pPr>
      <w:r>
        <w:rPr>
          <w:rFonts w:ascii="Arial Narrow" w:eastAsia="Cambria" w:hAnsi="Arial Narrow" w:cs="Cambria"/>
        </w:rPr>
        <w:t>Select “Unmount USB”</w:t>
      </w:r>
    </w:p>
    <w:p w:rsidR="00E61420" w:rsidRDefault="00E61420" w:rsidP="00E61420">
      <w:pPr>
        <w:numPr>
          <w:ilvl w:val="0"/>
          <w:numId w:val="5"/>
        </w:numPr>
        <w:spacing w:line="360" w:lineRule="auto"/>
        <w:rPr>
          <w:rFonts w:ascii="Arial Narrow" w:eastAsia="Cambria" w:hAnsi="Arial Narrow" w:cs="Cambria"/>
        </w:rPr>
      </w:pPr>
      <w:r>
        <w:rPr>
          <w:rFonts w:ascii="Arial Narrow" w:eastAsia="Cambria" w:hAnsi="Arial Narrow" w:cs="Cambria"/>
        </w:rPr>
        <w:lastRenderedPageBreak/>
        <w:t>When finished with measurements, select “Exit” on tablet</w:t>
      </w:r>
    </w:p>
    <w:p w:rsidR="00E61420" w:rsidRDefault="00E61420" w:rsidP="00E61420">
      <w:pPr>
        <w:numPr>
          <w:ilvl w:val="1"/>
          <w:numId w:val="5"/>
        </w:numPr>
        <w:spacing w:line="360" w:lineRule="auto"/>
        <w:rPr>
          <w:rFonts w:ascii="Arial Narrow" w:eastAsia="Cambria" w:hAnsi="Arial Narrow" w:cs="Cambria"/>
        </w:rPr>
      </w:pPr>
      <w:r>
        <w:rPr>
          <w:rFonts w:ascii="Arial Narrow" w:eastAsia="Cambria" w:hAnsi="Arial Narrow" w:cs="Cambria"/>
        </w:rPr>
        <w:t>Should hear analyzer turn off</w:t>
      </w:r>
    </w:p>
    <w:p w:rsidR="00E61420" w:rsidRDefault="00E61420" w:rsidP="00E61420">
      <w:pPr>
        <w:numPr>
          <w:ilvl w:val="0"/>
          <w:numId w:val="5"/>
        </w:numPr>
        <w:spacing w:line="360" w:lineRule="auto"/>
        <w:rPr>
          <w:rFonts w:ascii="Arial Narrow" w:eastAsia="Cambria" w:hAnsi="Arial Narrow" w:cs="Cambria"/>
        </w:rPr>
      </w:pPr>
      <w:r>
        <w:rPr>
          <w:rFonts w:ascii="Arial Narrow" w:eastAsia="Cambria" w:hAnsi="Arial Narrow" w:cs="Cambria"/>
        </w:rPr>
        <w:t>Turn off power</w:t>
      </w:r>
    </w:p>
    <w:p w:rsidR="00211129" w:rsidRDefault="00E61420" w:rsidP="00E94F91">
      <w:pPr>
        <w:numPr>
          <w:ilvl w:val="0"/>
          <w:numId w:val="5"/>
        </w:numPr>
        <w:spacing w:line="360" w:lineRule="auto"/>
        <w:rPr>
          <w:rFonts w:ascii="Arial Narrow" w:eastAsia="Cambria" w:hAnsi="Arial Narrow" w:cs="Cambria"/>
        </w:rPr>
      </w:pPr>
      <w:r w:rsidRPr="00E94F91">
        <w:rPr>
          <w:rFonts w:ascii="Arial Narrow" w:eastAsia="Cambria" w:hAnsi="Arial Narrow" w:cs="Cambria"/>
        </w:rPr>
        <w:t>Be sure to place battery and tablet back on charger</w:t>
      </w:r>
    </w:p>
    <w:p w:rsidR="00E94F91" w:rsidRPr="00E94F91" w:rsidRDefault="00E94F91" w:rsidP="00E94F91">
      <w:pPr>
        <w:rPr>
          <w:rFonts w:ascii="Arial Narrow" w:eastAsia="Cambria" w:hAnsi="Arial Narrow" w:cs="Cambria"/>
          <w:b/>
        </w:rPr>
      </w:pPr>
      <w:r>
        <w:pict>
          <v:rect id="_x0000_i1034" style="width:0;height:1.5pt" o:hralign="center" o:hrstd="t" o:hr="t" fillcolor="#a0a0a0" stroked="f"/>
        </w:pict>
      </w:r>
    </w:p>
    <w:p w:rsidR="00211129" w:rsidRPr="00E94F91" w:rsidRDefault="00D119C5">
      <w:pPr>
        <w:rPr>
          <w:rFonts w:ascii="Arial Narrow" w:eastAsia="Cambria" w:hAnsi="Arial Narrow" w:cs="Cambria"/>
          <w:bCs/>
        </w:rPr>
      </w:pPr>
      <w:r w:rsidRPr="006B4905">
        <w:rPr>
          <w:rFonts w:ascii="Arial Narrow" w:eastAsia="Cambria" w:hAnsi="Arial Narrow" w:cs="Cambria"/>
          <w:b/>
        </w:rPr>
        <w:t>VII. Corresponding documentation:</w:t>
      </w:r>
      <w:r w:rsidR="00E94F91">
        <w:rPr>
          <w:rFonts w:ascii="Arial Narrow" w:eastAsia="Cambria" w:hAnsi="Arial Narrow" w:cs="Cambria"/>
          <w:b/>
        </w:rPr>
        <w:t xml:space="preserve"> </w:t>
      </w:r>
      <w:r w:rsidR="00E94F91">
        <w:rPr>
          <w:rFonts w:ascii="Arial Narrow" w:eastAsia="Cambria" w:hAnsi="Arial Narrow" w:cs="Cambria"/>
          <w:bCs/>
        </w:rPr>
        <w:t>N/A</w:t>
      </w:r>
    </w:p>
    <w:p w:rsidR="00211129" w:rsidRPr="006B4905" w:rsidRDefault="00211129">
      <w:pPr>
        <w:rPr>
          <w:rFonts w:ascii="Arial Narrow" w:eastAsia="Cambria" w:hAnsi="Arial Narrow" w:cs="Cambria"/>
          <w:b/>
        </w:rPr>
      </w:pPr>
    </w:p>
    <w:p w:rsidR="00211129" w:rsidRPr="00E94F91" w:rsidRDefault="00D119C5">
      <w:pPr>
        <w:rPr>
          <w:rFonts w:ascii="Arial Narrow" w:eastAsia="Cambria" w:hAnsi="Arial Narrow" w:cs="Cambria"/>
          <w:bCs/>
        </w:rPr>
      </w:pPr>
      <w:r w:rsidRPr="006B4905">
        <w:rPr>
          <w:rFonts w:ascii="Arial Narrow" w:eastAsia="Cambria" w:hAnsi="Arial Narrow" w:cs="Cambria"/>
          <w:b/>
        </w:rPr>
        <w:t>VIII. Reference materials:</w:t>
      </w:r>
      <w:r w:rsidR="00E94F91">
        <w:rPr>
          <w:rFonts w:ascii="Arial Narrow" w:eastAsia="Cambria" w:hAnsi="Arial Narrow" w:cs="Cambria"/>
          <w:b/>
        </w:rPr>
        <w:t xml:space="preserve"> </w:t>
      </w:r>
      <w:r w:rsidR="00E94F91">
        <w:rPr>
          <w:rFonts w:ascii="Arial Narrow" w:eastAsia="Cambria" w:hAnsi="Arial Narrow" w:cs="Cambria"/>
          <w:bCs/>
        </w:rPr>
        <w:t>N/A</w:t>
      </w:r>
      <w:bookmarkStart w:id="0" w:name="_GoBack"/>
      <w:bookmarkEnd w:id="0"/>
    </w:p>
    <w:p w:rsidR="00211129" w:rsidRDefault="00211129">
      <w:pPr>
        <w:rPr>
          <w:rFonts w:ascii="Cambria" w:eastAsia="Cambria" w:hAnsi="Cambria" w:cs="Cambria"/>
        </w:rPr>
      </w:pPr>
    </w:p>
    <w:sectPr w:rsidR="0021112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34D" w:rsidRDefault="000A134D">
      <w:pPr>
        <w:spacing w:line="240" w:lineRule="auto"/>
      </w:pPr>
      <w:r>
        <w:separator/>
      </w:r>
    </w:p>
  </w:endnote>
  <w:endnote w:type="continuationSeparator" w:id="0">
    <w:p w:rsidR="000A134D" w:rsidRDefault="000A1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755968"/>
      <w:docPartObj>
        <w:docPartGallery w:val="Page Numbers (Bottom of Page)"/>
        <w:docPartUnique/>
      </w:docPartObj>
    </w:sdtPr>
    <w:sdtEndPr>
      <w:rPr>
        <w:noProof/>
      </w:rPr>
    </w:sdtEndPr>
    <w:sdtContent>
      <w:p w:rsidR="0041637A" w:rsidRDefault="004163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1637A" w:rsidRDefault="00416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34D" w:rsidRDefault="000A134D">
      <w:pPr>
        <w:spacing w:line="240" w:lineRule="auto"/>
      </w:pPr>
      <w:r>
        <w:separator/>
      </w:r>
    </w:p>
  </w:footnote>
  <w:footnote w:type="continuationSeparator" w:id="0">
    <w:p w:rsidR="000A134D" w:rsidRDefault="000A13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129" w:rsidRPr="006B4905" w:rsidRDefault="00D119C5">
    <w:pPr>
      <w:jc w:val="center"/>
      <w:rPr>
        <w:rFonts w:ascii="Arial Narrow" w:eastAsia="Cambria" w:hAnsi="Arial Narrow" w:cs="Cambria"/>
        <w:b/>
        <w:sz w:val="32"/>
        <w:szCs w:val="32"/>
      </w:rPr>
    </w:pPr>
    <w:r w:rsidRPr="006B4905">
      <w:rPr>
        <w:rFonts w:ascii="Arial Narrow" w:eastAsia="Cambria" w:hAnsi="Arial Narrow" w:cs="Cambria"/>
        <w:b/>
        <w:sz w:val="32"/>
        <w:szCs w:val="32"/>
      </w:rPr>
      <w:t>Protocol for joint PNNL-SERC TEMPEST Project</w:t>
    </w:r>
  </w:p>
  <w:p w:rsidR="00211129" w:rsidRPr="006B4905" w:rsidRDefault="00211129">
    <w:pPr>
      <w:jc w:val="center"/>
      <w:rPr>
        <w:rFonts w:ascii="Arial Narrow" w:eastAsia="Cambria" w:hAnsi="Arial Narrow" w:cs="Cambria"/>
      </w:rPr>
    </w:pPr>
  </w:p>
  <w:p w:rsidR="00211129" w:rsidRPr="006B4905" w:rsidRDefault="00D119C5">
    <w:pPr>
      <w:rPr>
        <w:rFonts w:ascii="Arial Narrow" w:eastAsia="Cambria" w:hAnsi="Arial Narrow" w:cs="Cambria"/>
        <w:sz w:val="28"/>
        <w:szCs w:val="28"/>
      </w:rPr>
    </w:pPr>
    <w:r w:rsidRPr="006B4905">
      <w:rPr>
        <w:rFonts w:ascii="Arial Narrow" w:eastAsia="Cambria" w:hAnsi="Arial Narrow" w:cs="Cambria"/>
        <w:sz w:val="28"/>
        <w:szCs w:val="28"/>
      </w:rPr>
      <w:t xml:space="preserve">Title: </w:t>
    </w:r>
    <w:r w:rsidR="00C32003">
      <w:rPr>
        <w:rFonts w:ascii="Arial Narrow" w:eastAsia="Cambria" w:hAnsi="Arial Narrow" w:cs="Cambria"/>
        <w:sz w:val="28"/>
        <w:szCs w:val="28"/>
      </w:rPr>
      <w:t>Gas well</w:t>
    </w:r>
    <w:r w:rsidR="006B4905">
      <w:rPr>
        <w:rFonts w:ascii="Arial Narrow" w:eastAsia="Cambria" w:hAnsi="Arial Narrow" w:cs="Cambria"/>
        <w:sz w:val="28"/>
        <w:szCs w:val="28"/>
      </w:rPr>
      <w:t xml:space="preserve"> experimental design and installation method</w:t>
    </w:r>
  </w:p>
  <w:p w:rsidR="00211129" w:rsidRDefault="00D119C5">
    <w:pPr>
      <w:rPr>
        <w:rFonts w:ascii="Arial Narrow" w:eastAsia="Cambria" w:hAnsi="Arial Narrow" w:cs="Cambria"/>
        <w:sz w:val="24"/>
        <w:szCs w:val="24"/>
      </w:rPr>
    </w:pPr>
    <w:r w:rsidRPr="006B4905">
      <w:rPr>
        <w:rFonts w:ascii="Arial Narrow" w:eastAsia="Cambria" w:hAnsi="Arial Narrow" w:cs="Cambria"/>
        <w:sz w:val="24"/>
        <w:szCs w:val="24"/>
      </w:rPr>
      <w:t xml:space="preserve">Author: </w:t>
    </w:r>
    <w:r w:rsidR="006B4905">
      <w:rPr>
        <w:rFonts w:ascii="Arial Narrow" w:eastAsia="Cambria" w:hAnsi="Arial Narrow" w:cs="Cambria"/>
        <w:sz w:val="24"/>
        <w:szCs w:val="24"/>
      </w:rPr>
      <w:t>A. Hopple</w:t>
    </w:r>
    <w:r w:rsidRPr="006B4905">
      <w:rPr>
        <w:rFonts w:ascii="Arial Narrow" w:eastAsia="Cambria" w:hAnsi="Arial Narrow" w:cs="Cambria"/>
        <w:sz w:val="24"/>
        <w:szCs w:val="24"/>
      </w:rPr>
      <w:tab/>
    </w:r>
    <w:r w:rsidRPr="006B4905">
      <w:rPr>
        <w:rFonts w:ascii="Arial Narrow" w:eastAsia="Cambria" w:hAnsi="Arial Narrow" w:cs="Cambria"/>
        <w:sz w:val="24"/>
        <w:szCs w:val="24"/>
      </w:rPr>
      <w:tab/>
    </w:r>
    <w:r w:rsidRPr="006B4905">
      <w:rPr>
        <w:rFonts w:ascii="Arial Narrow" w:eastAsia="Cambria" w:hAnsi="Arial Narrow" w:cs="Cambria"/>
        <w:sz w:val="24"/>
        <w:szCs w:val="24"/>
      </w:rPr>
      <w:tab/>
    </w:r>
    <w:r w:rsidRPr="006B4905">
      <w:rPr>
        <w:rFonts w:ascii="Arial Narrow" w:eastAsia="Cambria" w:hAnsi="Arial Narrow" w:cs="Cambria"/>
        <w:sz w:val="24"/>
        <w:szCs w:val="24"/>
      </w:rPr>
      <w:tab/>
    </w:r>
    <w:r w:rsidRPr="006B4905">
      <w:rPr>
        <w:rFonts w:ascii="Arial Narrow" w:eastAsia="Cambria" w:hAnsi="Arial Narrow" w:cs="Cambria"/>
        <w:sz w:val="24"/>
        <w:szCs w:val="24"/>
      </w:rPr>
      <w:tab/>
    </w:r>
    <w:r w:rsidRPr="006B4905">
      <w:rPr>
        <w:rFonts w:ascii="Arial Narrow" w:eastAsia="Cambria" w:hAnsi="Arial Narrow" w:cs="Cambria"/>
        <w:sz w:val="24"/>
        <w:szCs w:val="24"/>
      </w:rPr>
      <w:tab/>
    </w:r>
    <w:r w:rsidRPr="006B4905">
      <w:rPr>
        <w:rFonts w:ascii="Arial Narrow" w:eastAsia="Cambria" w:hAnsi="Arial Narrow" w:cs="Cambria"/>
        <w:sz w:val="24"/>
        <w:szCs w:val="24"/>
      </w:rPr>
      <w:tab/>
    </w:r>
    <w:r w:rsidRPr="006B4905">
      <w:rPr>
        <w:rFonts w:ascii="Arial Narrow" w:eastAsia="Cambria" w:hAnsi="Arial Narrow" w:cs="Cambria"/>
        <w:sz w:val="24"/>
        <w:szCs w:val="24"/>
      </w:rPr>
      <w:tab/>
      <w:t xml:space="preserve"> </w:t>
    </w:r>
    <w:r w:rsidR="006B4905">
      <w:rPr>
        <w:rFonts w:ascii="Arial Narrow" w:eastAsia="Cambria" w:hAnsi="Arial Narrow" w:cs="Cambria"/>
        <w:sz w:val="24"/>
        <w:szCs w:val="24"/>
      </w:rPr>
      <w:t xml:space="preserve"> </w:t>
    </w:r>
    <w:r w:rsidRPr="006B4905">
      <w:rPr>
        <w:rFonts w:ascii="Arial Narrow" w:eastAsia="Cambria" w:hAnsi="Arial Narrow" w:cs="Cambria"/>
        <w:sz w:val="24"/>
        <w:szCs w:val="24"/>
      </w:rPr>
      <w:t xml:space="preserve"> Date: </w:t>
    </w:r>
    <w:r w:rsidR="00C32003">
      <w:rPr>
        <w:rFonts w:ascii="Arial Narrow" w:eastAsia="Cambria" w:hAnsi="Arial Narrow" w:cs="Cambria"/>
        <w:sz w:val="24"/>
        <w:szCs w:val="24"/>
      </w:rPr>
      <w:t>August 31, 2020</w:t>
    </w:r>
  </w:p>
  <w:p w:rsidR="006B4905" w:rsidRPr="006B4905" w:rsidRDefault="006B4905">
    <w:pPr>
      <w:rPr>
        <w:rFonts w:ascii="Arial Narrow" w:eastAsia="Cambria" w:hAnsi="Arial Narrow" w:cs="Cambria"/>
        <w:sz w:val="24"/>
        <w:szCs w:val="24"/>
      </w:rPr>
    </w:pPr>
    <w:r>
      <w:rPr>
        <w:rFonts w:ascii="Arial Narrow" w:eastAsia="Cambria" w:hAnsi="Arial Narrow" w:cs="Cambria"/>
        <w:sz w:val="24"/>
        <w:szCs w:val="24"/>
      </w:rPr>
      <w:t xml:space="preserve">Edited by: </w:t>
    </w:r>
    <w:r w:rsidR="00C32003">
      <w:rPr>
        <w:rFonts w:ascii="Arial Narrow" w:eastAsia="Cambria" w:hAnsi="Arial Narrow" w:cs="Cambria"/>
        <w:sz w:val="24"/>
        <w:szCs w:val="24"/>
      </w:rPr>
      <w:t xml:space="preserve">N/A                                                                                                            </w:t>
    </w:r>
    <w:r>
      <w:rPr>
        <w:rFonts w:ascii="Arial Narrow" w:eastAsia="Cambria" w:hAnsi="Arial Narrow" w:cs="Cambria"/>
        <w:sz w:val="24"/>
        <w:szCs w:val="24"/>
      </w:rPr>
      <w:t xml:space="preserve">Date of last revision: </w:t>
    </w:r>
    <w:r w:rsidR="00C32003">
      <w:rPr>
        <w:rFonts w:ascii="Arial Narrow" w:eastAsia="Cambria" w:hAnsi="Arial Narrow" w:cs="Cambria"/>
        <w:sz w:val="24"/>
        <w:szCs w:val="24"/>
      </w:rPr>
      <w:t>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4897"/>
    <w:multiLevelType w:val="multilevel"/>
    <w:tmpl w:val="015ED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894570"/>
    <w:multiLevelType w:val="multilevel"/>
    <w:tmpl w:val="1700B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3C1745"/>
    <w:multiLevelType w:val="multilevel"/>
    <w:tmpl w:val="F2CE4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101414"/>
    <w:multiLevelType w:val="hybridMultilevel"/>
    <w:tmpl w:val="E42C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D0BA9"/>
    <w:multiLevelType w:val="multilevel"/>
    <w:tmpl w:val="FDF08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81662D"/>
    <w:multiLevelType w:val="multilevel"/>
    <w:tmpl w:val="3F342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129"/>
    <w:rsid w:val="000A134D"/>
    <w:rsid w:val="00211129"/>
    <w:rsid w:val="00266CF0"/>
    <w:rsid w:val="002F00F5"/>
    <w:rsid w:val="00350533"/>
    <w:rsid w:val="0041637A"/>
    <w:rsid w:val="006B4905"/>
    <w:rsid w:val="006E238D"/>
    <w:rsid w:val="007D6720"/>
    <w:rsid w:val="009B108A"/>
    <w:rsid w:val="009B723F"/>
    <w:rsid w:val="009E7D50"/>
    <w:rsid w:val="00C32003"/>
    <w:rsid w:val="00C43A65"/>
    <w:rsid w:val="00D119C5"/>
    <w:rsid w:val="00DE7BAD"/>
    <w:rsid w:val="00E61420"/>
    <w:rsid w:val="00E94F91"/>
    <w:rsid w:val="00F7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EB5B"/>
  <w15:docId w15:val="{5C018199-139F-47EA-9965-A3C9D4DA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B4905"/>
    <w:pPr>
      <w:tabs>
        <w:tab w:val="center" w:pos="4680"/>
        <w:tab w:val="right" w:pos="9360"/>
      </w:tabs>
      <w:spacing w:line="240" w:lineRule="auto"/>
    </w:pPr>
  </w:style>
  <w:style w:type="character" w:customStyle="1" w:styleId="HeaderChar">
    <w:name w:val="Header Char"/>
    <w:basedOn w:val="DefaultParagraphFont"/>
    <w:link w:val="Header"/>
    <w:uiPriority w:val="99"/>
    <w:rsid w:val="006B4905"/>
  </w:style>
  <w:style w:type="paragraph" w:styleId="Footer">
    <w:name w:val="footer"/>
    <w:basedOn w:val="Normal"/>
    <w:link w:val="FooterChar"/>
    <w:uiPriority w:val="99"/>
    <w:unhideWhenUsed/>
    <w:rsid w:val="006B4905"/>
    <w:pPr>
      <w:tabs>
        <w:tab w:val="center" w:pos="4680"/>
        <w:tab w:val="right" w:pos="9360"/>
      </w:tabs>
      <w:spacing w:line="240" w:lineRule="auto"/>
    </w:pPr>
  </w:style>
  <w:style w:type="character" w:customStyle="1" w:styleId="FooterChar">
    <w:name w:val="Footer Char"/>
    <w:basedOn w:val="DefaultParagraphFont"/>
    <w:link w:val="Footer"/>
    <w:uiPriority w:val="99"/>
    <w:rsid w:val="006B4905"/>
  </w:style>
  <w:style w:type="character" w:styleId="Hyperlink">
    <w:name w:val="Hyperlink"/>
    <w:basedOn w:val="DefaultParagraphFont"/>
    <w:uiPriority w:val="99"/>
    <w:unhideWhenUsed/>
    <w:rsid w:val="006B4905"/>
    <w:rPr>
      <w:color w:val="0000FF" w:themeColor="hyperlink"/>
      <w:u w:val="single"/>
    </w:rPr>
  </w:style>
  <w:style w:type="character" w:styleId="UnresolvedMention">
    <w:name w:val="Unresolved Mention"/>
    <w:basedOn w:val="DefaultParagraphFont"/>
    <w:uiPriority w:val="99"/>
    <w:semiHidden/>
    <w:unhideWhenUsed/>
    <w:rsid w:val="006B4905"/>
    <w:rPr>
      <w:color w:val="605E5C"/>
      <w:shd w:val="clear" w:color="auto" w:fill="E1DFDD"/>
    </w:rPr>
  </w:style>
  <w:style w:type="paragraph" w:styleId="ListParagraph">
    <w:name w:val="List Paragraph"/>
    <w:basedOn w:val="Normal"/>
    <w:uiPriority w:val="34"/>
    <w:qFormat/>
    <w:rsid w:val="00F7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hop-esp.com/1-way-Stop-ValvebrPolycarbonate-P940.aspx?gclid=Cj0KCQjwv7L6BRDxARIsAGj-34rd1KuSkVvQ7I1ddteqJkkYVraJ-aojS8WFzQj8tofbYZ37Lxv-n9caAsJKEALw_wcB" TargetMode="External"/><Relationship Id="rId4" Type="http://schemas.openxmlformats.org/officeDocument/2006/relationships/webSettings" Target="webSettings.xml"/><Relationship Id="rId9" Type="http://schemas.openxmlformats.org/officeDocument/2006/relationships/hyperlink" Target="https://www.mcmaster.com/tygon-tub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Hopple, Anya M</dc:creator>
  <cp:lastModifiedBy>Hopple, Anya M</cp:lastModifiedBy>
  <cp:revision>5</cp:revision>
  <dcterms:created xsi:type="dcterms:W3CDTF">2020-09-01T02:18:00Z</dcterms:created>
  <dcterms:modified xsi:type="dcterms:W3CDTF">2020-09-01T03:38:00Z</dcterms:modified>
</cp:coreProperties>
</file>