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DBA51" w14:textId="075C7793" w:rsidR="008F05FB" w:rsidRDefault="001D0E56" w:rsidP="001D0E56">
      <w:pPr>
        <w:jc w:val="center"/>
        <w:rPr>
          <w:sz w:val="28"/>
          <w:szCs w:val="28"/>
        </w:rPr>
      </w:pPr>
      <w:r w:rsidRPr="001D0E56">
        <w:rPr>
          <w:sz w:val="28"/>
          <w:szCs w:val="28"/>
        </w:rPr>
        <w:t>Cl and SO4</w:t>
      </w:r>
      <w:r>
        <w:rPr>
          <w:sz w:val="28"/>
          <w:szCs w:val="28"/>
        </w:rPr>
        <w:t xml:space="preserve">, </w:t>
      </w:r>
      <w:r w:rsidR="008F05FB" w:rsidRPr="001D0E56">
        <w:rPr>
          <w:sz w:val="28"/>
          <w:szCs w:val="28"/>
        </w:rPr>
        <w:t>Dionex ion chromatograph</w:t>
      </w:r>
    </w:p>
    <w:p w14:paraId="01640518" w14:textId="385C8BFB" w:rsidR="00B81D0A" w:rsidRDefault="008C7B32" w:rsidP="008C7B32">
      <w:pPr>
        <w:rPr>
          <w:sz w:val="24"/>
          <w:szCs w:val="24"/>
        </w:rPr>
      </w:pPr>
      <w:r w:rsidRPr="008C7B32">
        <w:rPr>
          <w:sz w:val="24"/>
          <w:szCs w:val="24"/>
        </w:rPr>
        <w:t>This is the protocol used for running SMARTX</w:t>
      </w:r>
      <w:r w:rsidR="006707C5">
        <w:rPr>
          <w:sz w:val="24"/>
          <w:szCs w:val="24"/>
        </w:rPr>
        <w:t xml:space="preserve"> / Biogeochemistry </w:t>
      </w:r>
      <w:r w:rsidR="003611B8">
        <w:rPr>
          <w:sz w:val="24"/>
          <w:szCs w:val="24"/>
        </w:rPr>
        <w:t xml:space="preserve">Lab </w:t>
      </w:r>
      <w:r w:rsidRPr="008C7B32">
        <w:rPr>
          <w:sz w:val="24"/>
          <w:szCs w:val="24"/>
        </w:rPr>
        <w:t>samples as of 202</w:t>
      </w:r>
      <w:r w:rsidR="006707C5">
        <w:rPr>
          <w:sz w:val="24"/>
          <w:szCs w:val="24"/>
        </w:rPr>
        <w:t>1</w:t>
      </w:r>
      <w:r w:rsidRPr="008C7B32">
        <w:rPr>
          <w:sz w:val="24"/>
          <w:szCs w:val="24"/>
        </w:rPr>
        <w:t>.</w:t>
      </w:r>
    </w:p>
    <w:p w14:paraId="5172FD4A" w14:textId="1C569EE5" w:rsidR="00FB076C" w:rsidRDefault="00FB076C" w:rsidP="008C7B32">
      <w:pPr>
        <w:rPr>
          <w:sz w:val="24"/>
          <w:szCs w:val="24"/>
        </w:rPr>
      </w:pPr>
      <w:r>
        <w:rPr>
          <w:sz w:val="24"/>
          <w:szCs w:val="24"/>
        </w:rPr>
        <w:t>Materials</w:t>
      </w:r>
    </w:p>
    <w:p w14:paraId="421A83FE" w14:textId="1326F365" w:rsidR="00FB076C" w:rsidRDefault="00FB076C" w:rsidP="00FB076C">
      <w:pPr>
        <w:pStyle w:val="NoSpacing"/>
        <w:numPr>
          <w:ilvl w:val="0"/>
          <w:numId w:val="20"/>
        </w:numPr>
      </w:pPr>
      <w:r>
        <w:t>1.5ml plastic Dionex vials with caps (enough for all your samples + spikes + any reruns)</w:t>
      </w:r>
    </w:p>
    <w:p w14:paraId="16E649F4" w14:textId="42DB1BF0" w:rsidR="00FB076C" w:rsidRDefault="00FB076C" w:rsidP="00FB076C">
      <w:pPr>
        <w:pStyle w:val="NoSpacing"/>
        <w:numPr>
          <w:ilvl w:val="0"/>
          <w:numId w:val="20"/>
        </w:numPr>
      </w:pPr>
      <w:r>
        <w:t>Styrofoam or plastic vial tray to organize vials</w:t>
      </w:r>
    </w:p>
    <w:p w14:paraId="6ACBA75E" w14:textId="3B79E96B" w:rsidR="00FB076C" w:rsidRPr="00702B29" w:rsidRDefault="00FB076C" w:rsidP="00FB076C">
      <w:pPr>
        <w:pStyle w:val="NoSpacing"/>
        <w:numPr>
          <w:ilvl w:val="0"/>
          <w:numId w:val="20"/>
        </w:numPr>
      </w:pPr>
      <w:r w:rsidRPr="00702B29">
        <w:t>ZnAc/NaOH preserved porewater samples</w:t>
      </w:r>
    </w:p>
    <w:p w14:paraId="4EFC77E6" w14:textId="2123D726" w:rsidR="00FB076C" w:rsidRPr="00702B29" w:rsidRDefault="00FB076C" w:rsidP="00FB076C">
      <w:pPr>
        <w:pStyle w:val="NoSpacing"/>
        <w:numPr>
          <w:ilvl w:val="0"/>
          <w:numId w:val="20"/>
        </w:numPr>
      </w:pPr>
      <w:r w:rsidRPr="00702B29">
        <w:t>10ml Rainin pipette with tip (for DI, can reuse)</w:t>
      </w:r>
      <w:r w:rsidR="00392EB8">
        <w:t xml:space="preserve"> *ensure Disp setting is 2 or less</w:t>
      </w:r>
    </w:p>
    <w:p w14:paraId="192DDBA2" w14:textId="645413F6" w:rsidR="00FB076C" w:rsidRPr="00702B29" w:rsidRDefault="00FB076C" w:rsidP="00FB076C">
      <w:pPr>
        <w:pStyle w:val="NoSpacing"/>
        <w:numPr>
          <w:ilvl w:val="0"/>
          <w:numId w:val="20"/>
        </w:numPr>
      </w:pPr>
      <w:r w:rsidRPr="00702B29">
        <w:rPr>
          <w:color w:val="000000"/>
        </w:rPr>
        <w:t xml:space="preserve">0.5-10 </w:t>
      </w:r>
      <w:r w:rsidR="00982510">
        <w:rPr>
          <w:color w:val="000000"/>
        </w:rPr>
        <w:t>uL OR 10-100uL</w:t>
      </w:r>
      <w:r w:rsidRPr="00702B29">
        <w:rPr>
          <w:color w:val="000000"/>
        </w:rPr>
        <w:t xml:space="preserve"> Pipetman pipette </w:t>
      </w:r>
      <w:r w:rsidR="00982510">
        <w:rPr>
          <w:color w:val="000000"/>
        </w:rPr>
        <w:t xml:space="preserve">(depending on DF) </w:t>
      </w:r>
      <w:r w:rsidRPr="00702B29">
        <w:rPr>
          <w:color w:val="000000"/>
        </w:rPr>
        <w:t>with tips</w:t>
      </w:r>
      <w:r w:rsidR="00982510">
        <w:rPr>
          <w:color w:val="000000"/>
        </w:rPr>
        <w:t xml:space="preserve"> </w:t>
      </w:r>
      <w:r w:rsidRPr="00702B29">
        <w:rPr>
          <w:color w:val="000000"/>
        </w:rPr>
        <w:t>(1/sample, do not reuse)</w:t>
      </w:r>
    </w:p>
    <w:p w14:paraId="1FE25660" w14:textId="6321632C" w:rsidR="00FB076C" w:rsidRPr="00702B29" w:rsidRDefault="00FB076C" w:rsidP="00FB076C">
      <w:pPr>
        <w:pStyle w:val="NoSpacing"/>
        <w:numPr>
          <w:ilvl w:val="0"/>
          <w:numId w:val="20"/>
        </w:numPr>
      </w:pPr>
      <w:r w:rsidRPr="00702B29">
        <w:rPr>
          <w:color w:val="000000"/>
        </w:rPr>
        <w:t xml:space="preserve">Cl/SO4 standards 1-5 in </w:t>
      </w:r>
      <w:r w:rsidR="0051254A">
        <w:rPr>
          <w:color w:val="000000"/>
        </w:rPr>
        <w:t>glass scintillation</w:t>
      </w:r>
      <w:r w:rsidRPr="00702B29">
        <w:rPr>
          <w:color w:val="000000"/>
        </w:rPr>
        <w:t xml:space="preserve"> vials</w:t>
      </w:r>
      <w:r w:rsidR="0051254A">
        <w:t xml:space="preserve"> and</w:t>
      </w:r>
      <w:r w:rsidRPr="00702B29">
        <w:t xml:space="preserve"> SO4 spike solution (stored in BGC fridge)</w:t>
      </w:r>
    </w:p>
    <w:p w14:paraId="20236A52" w14:textId="5B1C3F3E" w:rsidR="00FB076C" w:rsidRPr="00702B29" w:rsidRDefault="00FB076C" w:rsidP="00FB076C">
      <w:pPr>
        <w:pStyle w:val="NoSpacing"/>
        <w:numPr>
          <w:ilvl w:val="0"/>
          <w:numId w:val="20"/>
        </w:numPr>
      </w:pPr>
      <w:r w:rsidRPr="00702B29">
        <w:rPr>
          <w:color w:val="000000"/>
        </w:rPr>
        <w:t>Cl</w:t>
      </w:r>
      <w:r w:rsidR="000F238B">
        <w:rPr>
          <w:color w:val="000000"/>
        </w:rPr>
        <w:t xml:space="preserve"> &amp; </w:t>
      </w:r>
      <w:r w:rsidRPr="00702B29">
        <w:rPr>
          <w:color w:val="000000"/>
        </w:rPr>
        <w:t>SO4 stock solution</w:t>
      </w:r>
      <w:r w:rsidR="000F238B">
        <w:rPr>
          <w:color w:val="000000"/>
        </w:rPr>
        <w:t>s</w:t>
      </w:r>
      <w:r w:rsidRPr="00702B29">
        <w:rPr>
          <w:color w:val="000000"/>
        </w:rPr>
        <w:t xml:space="preserve"> (in </w:t>
      </w:r>
      <w:r w:rsidR="0051254A">
        <w:rPr>
          <w:color w:val="000000"/>
        </w:rPr>
        <w:t>fridge in Cindy Gilmour’s Lab</w:t>
      </w:r>
      <w:r w:rsidRPr="00702B29">
        <w:rPr>
          <w:color w:val="000000"/>
        </w:rPr>
        <w:t>, only need if standards are out)</w:t>
      </w:r>
    </w:p>
    <w:p w14:paraId="0B65809A" w14:textId="77777777" w:rsidR="00FB076C" w:rsidRPr="00FB076C" w:rsidRDefault="00FB076C" w:rsidP="00FB076C">
      <w:pPr>
        <w:pStyle w:val="NoSpacing"/>
        <w:ind w:left="720"/>
      </w:pPr>
    </w:p>
    <w:p w14:paraId="5FE68321" w14:textId="006BA3CE" w:rsidR="00BA743C" w:rsidRPr="00BA743C" w:rsidRDefault="00BA743C" w:rsidP="008C7B32">
      <w:pPr>
        <w:rPr>
          <w:i/>
          <w:iCs/>
          <w:sz w:val="24"/>
          <w:szCs w:val="24"/>
        </w:rPr>
      </w:pPr>
      <w:r>
        <w:rPr>
          <w:i/>
          <w:iCs/>
          <w:sz w:val="24"/>
          <w:szCs w:val="24"/>
        </w:rPr>
        <w:t xml:space="preserve">Step 1: Reserve </w:t>
      </w:r>
      <w:r w:rsidR="00A350BA">
        <w:rPr>
          <w:i/>
          <w:iCs/>
          <w:sz w:val="24"/>
          <w:szCs w:val="24"/>
        </w:rPr>
        <w:t>IC</w:t>
      </w:r>
      <w:r>
        <w:rPr>
          <w:i/>
          <w:iCs/>
          <w:sz w:val="24"/>
          <w:szCs w:val="24"/>
        </w:rPr>
        <w:t xml:space="preserve"> on </w:t>
      </w:r>
      <w:r w:rsidR="000F238B">
        <w:rPr>
          <w:i/>
          <w:iCs/>
          <w:sz w:val="24"/>
          <w:szCs w:val="24"/>
        </w:rPr>
        <w:t>Clustermarket/</w:t>
      </w:r>
      <w:r w:rsidR="006707C5">
        <w:rPr>
          <w:i/>
          <w:iCs/>
          <w:sz w:val="24"/>
          <w:szCs w:val="24"/>
        </w:rPr>
        <w:t xml:space="preserve">BookIt: under “Chemistry Guild”, find ‘Equipment-Dionex’ in Mathias 2044. </w:t>
      </w:r>
    </w:p>
    <w:p w14:paraId="15B6EAA8" w14:textId="65610789" w:rsidR="00CF4F81" w:rsidRPr="00CF4F81" w:rsidRDefault="00CF4F81" w:rsidP="00A81648">
      <w:pPr>
        <w:rPr>
          <w:i/>
          <w:iCs/>
          <w:sz w:val="24"/>
          <w:szCs w:val="24"/>
        </w:rPr>
      </w:pPr>
      <w:r>
        <w:rPr>
          <w:i/>
          <w:iCs/>
          <w:sz w:val="24"/>
          <w:szCs w:val="24"/>
        </w:rPr>
        <w:t xml:space="preserve">Step </w:t>
      </w:r>
      <w:r w:rsidR="00BA743C">
        <w:rPr>
          <w:i/>
          <w:iCs/>
          <w:sz w:val="24"/>
          <w:szCs w:val="24"/>
        </w:rPr>
        <w:t>2</w:t>
      </w:r>
      <w:r>
        <w:rPr>
          <w:i/>
          <w:iCs/>
          <w:sz w:val="24"/>
          <w:szCs w:val="24"/>
        </w:rPr>
        <w:t xml:space="preserve">: </w:t>
      </w:r>
      <w:r w:rsidR="004574A3">
        <w:rPr>
          <w:i/>
          <w:iCs/>
          <w:sz w:val="24"/>
          <w:szCs w:val="24"/>
        </w:rPr>
        <w:t>L</w:t>
      </w:r>
      <w:r>
        <w:rPr>
          <w:i/>
          <w:iCs/>
          <w:sz w:val="24"/>
          <w:szCs w:val="24"/>
        </w:rPr>
        <w:t xml:space="preserve">abel vials </w:t>
      </w:r>
      <w:r w:rsidRPr="00CF4F81">
        <w:rPr>
          <w:i/>
          <w:iCs/>
          <w:sz w:val="24"/>
          <w:szCs w:val="24"/>
        </w:rPr>
        <w:t>(</w:t>
      </w:r>
      <w:r w:rsidR="004574A3">
        <w:rPr>
          <w:i/>
          <w:iCs/>
          <w:sz w:val="24"/>
          <w:szCs w:val="24"/>
        </w:rPr>
        <w:t>t</w:t>
      </w:r>
      <w:r w:rsidRPr="00CF4F81">
        <w:rPr>
          <w:i/>
          <w:iCs/>
          <w:sz w:val="24"/>
          <w:szCs w:val="24"/>
        </w:rPr>
        <w:t>he week before running the IC)</w:t>
      </w:r>
    </w:p>
    <w:p w14:paraId="6CBFBC36" w14:textId="6C511BF2" w:rsidR="00CF4F81" w:rsidRPr="00CF4F81" w:rsidRDefault="00CF4F81" w:rsidP="00CF4F81">
      <w:pPr>
        <w:pStyle w:val="ListParagraph"/>
        <w:numPr>
          <w:ilvl w:val="0"/>
          <w:numId w:val="7"/>
        </w:numPr>
        <w:rPr>
          <w:i/>
          <w:iCs/>
          <w:sz w:val="24"/>
          <w:szCs w:val="24"/>
        </w:rPr>
      </w:pPr>
      <w:r>
        <w:rPr>
          <w:sz w:val="24"/>
          <w:szCs w:val="24"/>
        </w:rPr>
        <w:t>L</w:t>
      </w:r>
      <w:r w:rsidR="00A81648" w:rsidRPr="00CF4F81">
        <w:rPr>
          <w:sz w:val="24"/>
          <w:szCs w:val="24"/>
        </w:rPr>
        <w:t>abel 1.5mL Dionex plastic vials in subplot-depth month format</w:t>
      </w:r>
      <w:r w:rsidRPr="00CF4F81">
        <w:rPr>
          <w:sz w:val="24"/>
          <w:szCs w:val="24"/>
        </w:rPr>
        <w:t xml:space="preserve"> with sharpie</w:t>
      </w:r>
      <w:r>
        <w:rPr>
          <w:sz w:val="24"/>
          <w:szCs w:val="24"/>
        </w:rPr>
        <w:t xml:space="preserve"> (for order, </w:t>
      </w:r>
      <w:r w:rsidR="00AD63AA">
        <w:rPr>
          <w:sz w:val="24"/>
          <w:szCs w:val="24"/>
        </w:rPr>
        <w:t xml:space="preserve">including duplicates and spikes, </w:t>
      </w:r>
      <w:r>
        <w:rPr>
          <w:sz w:val="24"/>
          <w:szCs w:val="24"/>
        </w:rPr>
        <w:t>see “</w:t>
      </w:r>
      <w:r w:rsidRPr="00CF4F81">
        <w:rPr>
          <w:sz w:val="24"/>
          <w:szCs w:val="24"/>
        </w:rPr>
        <w:t>IC run list for GCReW porewater sulfate and chloride</w:t>
      </w:r>
      <w:r>
        <w:rPr>
          <w:sz w:val="24"/>
          <w:szCs w:val="24"/>
        </w:rPr>
        <w:t>”)</w:t>
      </w:r>
    </w:p>
    <w:p w14:paraId="277F4689" w14:textId="77777777" w:rsidR="00CF4F81" w:rsidRPr="00CF4F81" w:rsidRDefault="00CF4F81" w:rsidP="00CF4F81">
      <w:pPr>
        <w:pStyle w:val="ListParagraph"/>
        <w:numPr>
          <w:ilvl w:val="0"/>
          <w:numId w:val="7"/>
        </w:numPr>
        <w:rPr>
          <w:i/>
          <w:iCs/>
          <w:sz w:val="24"/>
          <w:szCs w:val="24"/>
        </w:rPr>
      </w:pPr>
      <w:r>
        <w:rPr>
          <w:sz w:val="24"/>
          <w:szCs w:val="24"/>
        </w:rPr>
        <w:t xml:space="preserve">Place vials in order in an empty Styrofoam vial tray </w:t>
      </w:r>
    </w:p>
    <w:p w14:paraId="2240E311" w14:textId="544DC97B" w:rsidR="00CF4F81" w:rsidRPr="00B81D0A" w:rsidRDefault="00CF4F81" w:rsidP="00CF4F81">
      <w:pPr>
        <w:pStyle w:val="ListParagraph"/>
        <w:numPr>
          <w:ilvl w:val="0"/>
          <w:numId w:val="7"/>
        </w:numPr>
        <w:rPr>
          <w:i/>
          <w:iCs/>
          <w:sz w:val="24"/>
          <w:szCs w:val="24"/>
        </w:rPr>
      </w:pPr>
      <w:r>
        <w:rPr>
          <w:sz w:val="24"/>
          <w:szCs w:val="24"/>
        </w:rPr>
        <w:t>L</w:t>
      </w:r>
      <w:r w:rsidR="00A81648" w:rsidRPr="00CF4F81">
        <w:rPr>
          <w:sz w:val="24"/>
          <w:szCs w:val="24"/>
        </w:rPr>
        <w:t xml:space="preserve">eave uncapped, wrap aluminum foil on top if leaving </w:t>
      </w:r>
      <w:r w:rsidR="00AD63AA">
        <w:rPr>
          <w:sz w:val="24"/>
          <w:szCs w:val="24"/>
        </w:rPr>
        <w:t>overnight</w:t>
      </w:r>
    </w:p>
    <w:p w14:paraId="47376606" w14:textId="77777777" w:rsidR="00B81D0A" w:rsidRPr="00CF4F81" w:rsidRDefault="00B81D0A" w:rsidP="00BA743C">
      <w:pPr>
        <w:pStyle w:val="ListParagraph"/>
        <w:rPr>
          <w:i/>
          <w:iCs/>
          <w:sz w:val="24"/>
          <w:szCs w:val="24"/>
        </w:rPr>
      </w:pPr>
    </w:p>
    <w:p w14:paraId="52075D9C" w14:textId="5F71296E" w:rsidR="00CF4F81" w:rsidRDefault="00CF4F81" w:rsidP="00CF4F81">
      <w:pPr>
        <w:rPr>
          <w:i/>
          <w:iCs/>
          <w:sz w:val="24"/>
          <w:szCs w:val="24"/>
        </w:rPr>
      </w:pPr>
      <w:r>
        <w:rPr>
          <w:i/>
          <w:iCs/>
          <w:sz w:val="24"/>
          <w:szCs w:val="24"/>
        </w:rPr>
        <w:t xml:space="preserve">Step </w:t>
      </w:r>
      <w:r w:rsidR="00BA743C">
        <w:rPr>
          <w:i/>
          <w:iCs/>
          <w:sz w:val="24"/>
          <w:szCs w:val="24"/>
        </w:rPr>
        <w:t>3</w:t>
      </w:r>
      <w:r>
        <w:rPr>
          <w:i/>
          <w:iCs/>
          <w:sz w:val="24"/>
          <w:szCs w:val="24"/>
        </w:rPr>
        <w:t>: Turn on the IC (the day before use)</w:t>
      </w:r>
    </w:p>
    <w:p w14:paraId="1A138959" w14:textId="237BD422" w:rsidR="002D4BD7" w:rsidRDefault="002D4BD7" w:rsidP="004574A3">
      <w:pPr>
        <w:pStyle w:val="ListParagraph"/>
        <w:numPr>
          <w:ilvl w:val="0"/>
          <w:numId w:val="2"/>
        </w:numPr>
        <w:rPr>
          <w:sz w:val="24"/>
          <w:szCs w:val="24"/>
        </w:rPr>
      </w:pPr>
      <w:r>
        <w:rPr>
          <w:sz w:val="24"/>
          <w:szCs w:val="24"/>
        </w:rPr>
        <w:t xml:space="preserve">On the day that you first turn the instrument on, locate the green book to the right of the computer. Write in the date, your project </w:t>
      </w:r>
      <w:r w:rsidR="00BB7702">
        <w:rPr>
          <w:sz w:val="24"/>
          <w:szCs w:val="24"/>
        </w:rPr>
        <w:t>(eg.,</w:t>
      </w:r>
      <w:r>
        <w:rPr>
          <w:sz w:val="24"/>
          <w:szCs w:val="24"/>
        </w:rPr>
        <w:t>‘SMARTX’</w:t>
      </w:r>
      <w:r w:rsidR="00BB7702">
        <w:rPr>
          <w:sz w:val="24"/>
          <w:szCs w:val="24"/>
        </w:rPr>
        <w:t>)</w:t>
      </w:r>
      <w:r>
        <w:rPr>
          <w:sz w:val="24"/>
          <w:szCs w:val="24"/>
        </w:rPr>
        <w:t xml:space="preserve">, the Pump_ECD psi and the </w:t>
      </w:r>
      <w:r w:rsidR="00BB7702">
        <w:rPr>
          <w:sz w:val="24"/>
          <w:szCs w:val="24"/>
        </w:rPr>
        <w:t>CDtot</w:t>
      </w:r>
      <w:r w:rsidR="00BB7702">
        <w:rPr>
          <w:sz w:val="24"/>
          <w:szCs w:val="24"/>
        </w:rPr>
        <w:t xml:space="preserve"> </w:t>
      </w:r>
      <w:r>
        <w:rPr>
          <w:sz w:val="24"/>
          <w:szCs w:val="24"/>
        </w:rPr>
        <w:t>background conductivity.</w:t>
      </w:r>
    </w:p>
    <w:p w14:paraId="248303C6" w14:textId="2C176F3F" w:rsidR="004574A3" w:rsidRPr="001C4AA2" w:rsidRDefault="004574A3" w:rsidP="004574A3">
      <w:pPr>
        <w:pStyle w:val="ListParagraph"/>
        <w:numPr>
          <w:ilvl w:val="0"/>
          <w:numId w:val="2"/>
        </w:numPr>
        <w:rPr>
          <w:sz w:val="24"/>
          <w:szCs w:val="24"/>
        </w:rPr>
      </w:pPr>
      <w:r>
        <w:rPr>
          <w:sz w:val="24"/>
          <w:szCs w:val="24"/>
        </w:rPr>
        <w:t>Ensure that the 2 eluent jars on top of the instrument are topped off with DI (DI flask next to instrument).</w:t>
      </w:r>
    </w:p>
    <w:p w14:paraId="4841EF38" w14:textId="78CCB1AC" w:rsidR="004574A3" w:rsidRDefault="004574A3" w:rsidP="00CF4F81">
      <w:pPr>
        <w:pStyle w:val="ListParagraph"/>
        <w:numPr>
          <w:ilvl w:val="0"/>
          <w:numId w:val="2"/>
        </w:numPr>
        <w:rPr>
          <w:sz w:val="24"/>
          <w:szCs w:val="24"/>
        </w:rPr>
      </w:pPr>
      <w:r>
        <w:rPr>
          <w:sz w:val="24"/>
          <w:szCs w:val="24"/>
        </w:rPr>
        <w:t>Check waste container and empty into sink.</w:t>
      </w:r>
    </w:p>
    <w:p w14:paraId="1CBA55AC" w14:textId="5A7ED974" w:rsidR="00CF4F81" w:rsidRDefault="00CF4F81" w:rsidP="00CF4F81">
      <w:pPr>
        <w:pStyle w:val="ListParagraph"/>
        <w:numPr>
          <w:ilvl w:val="0"/>
          <w:numId w:val="2"/>
        </w:numPr>
        <w:rPr>
          <w:sz w:val="24"/>
          <w:szCs w:val="24"/>
        </w:rPr>
      </w:pPr>
      <w:r>
        <w:rPr>
          <w:sz w:val="24"/>
          <w:szCs w:val="24"/>
        </w:rPr>
        <w:t>L</w:t>
      </w:r>
      <w:r w:rsidRPr="001C4AA2">
        <w:rPr>
          <w:sz w:val="24"/>
          <w:szCs w:val="24"/>
        </w:rPr>
        <w:t xml:space="preserve">og into </w:t>
      </w:r>
      <w:r>
        <w:rPr>
          <w:sz w:val="24"/>
          <w:szCs w:val="24"/>
        </w:rPr>
        <w:t xml:space="preserve">Dionex </w:t>
      </w:r>
      <w:r w:rsidRPr="001C4AA2">
        <w:rPr>
          <w:sz w:val="24"/>
          <w:szCs w:val="24"/>
        </w:rPr>
        <w:t>computer (</w:t>
      </w:r>
      <w:r w:rsidR="00AD63AA">
        <w:rPr>
          <w:sz w:val="24"/>
          <w:szCs w:val="24"/>
        </w:rPr>
        <w:t>no server connection, use login/</w:t>
      </w:r>
      <w:r w:rsidRPr="001C4AA2">
        <w:rPr>
          <w:sz w:val="24"/>
          <w:szCs w:val="24"/>
        </w:rPr>
        <w:t xml:space="preserve">password on </w:t>
      </w:r>
      <w:r w:rsidR="00747857">
        <w:rPr>
          <w:sz w:val="24"/>
          <w:szCs w:val="24"/>
        </w:rPr>
        <w:t>sticky note</w:t>
      </w:r>
      <w:r w:rsidRPr="001C4AA2">
        <w:rPr>
          <w:sz w:val="24"/>
          <w:szCs w:val="24"/>
        </w:rPr>
        <w:t>), open Chromeleon</w:t>
      </w:r>
      <w:r w:rsidR="00AD63AA">
        <w:rPr>
          <w:sz w:val="24"/>
          <w:szCs w:val="24"/>
        </w:rPr>
        <w:t xml:space="preserve"> software</w:t>
      </w:r>
      <w:r w:rsidR="0075167D">
        <w:rPr>
          <w:sz w:val="24"/>
          <w:szCs w:val="24"/>
        </w:rPr>
        <w:t>.</w:t>
      </w:r>
    </w:p>
    <w:p w14:paraId="218551A8" w14:textId="53A14B93" w:rsidR="00AD63AA" w:rsidRPr="006707C5" w:rsidRDefault="00AD63AA" w:rsidP="00CF4F81">
      <w:pPr>
        <w:pStyle w:val="ListParagraph"/>
        <w:numPr>
          <w:ilvl w:val="0"/>
          <w:numId w:val="2"/>
        </w:numPr>
        <w:rPr>
          <w:i/>
          <w:iCs/>
          <w:sz w:val="24"/>
          <w:szCs w:val="24"/>
        </w:rPr>
      </w:pPr>
      <w:r>
        <w:rPr>
          <w:sz w:val="24"/>
          <w:szCs w:val="24"/>
        </w:rPr>
        <w:t>Navigate to “</w:t>
      </w:r>
      <w:r w:rsidR="00CF4F81">
        <w:rPr>
          <w:sz w:val="24"/>
          <w:szCs w:val="24"/>
        </w:rPr>
        <w:t>Instruments</w:t>
      </w:r>
      <w:r>
        <w:rPr>
          <w:sz w:val="24"/>
          <w:szCs w:val="24"/>
        </w:rPr>
        <w:t>”</w:t>
      </w:r>
      <w:r w:rsidR="00CF4F81">
        <w:rPr>
          <w:sz w:val="24"/>
          <w:szCs w:val="24"/>
        </w:rPr>
        <w:t xml:space="preserve"> tab</w:t>
      </w:r>
      <w:r w:rsidR="006707C5">
        <w:rPr>
          <w:sz w:val="24"/>
          <w:szCs w:val="24"/>
        </w:rPr>
        <w:t xml:space="preserve"> </w:t>
      </w:r>
      <w:r w:rsidR="006707C5" w:rsidRPr="006707C5">
        <w:rPr>
          <w:i/>
          <w:iCs/>
          <w:sz w:val="24"/>
          <w:szCs w:val="24"/>
        </w:rPr>
        <w:t>(the Dionex components may already be on; check this before doing these steps)</w:t>
      </w:r>
    </w:p>
    <w:p w14:paraId="20E0AE3D" w14:textId="2221BADA" w:rsidR="00AD63AA" w:rsidRDefault="00AD63AA" w:rsidP="00AD63AA">
      <w:pPr>
        <w:pStyle w:val="ListParagraph"/>
        <w:numPr>
          <w:ilvl w:val="1"/>
          <w:numId w:val="2"/>
        </w:numPr>
        <w:rPr>
          <w:sz w:val="24"/>
          <w:szCs w:val="24"/>
        </w:rPr>
      </w:pPr>
      <w:r>
        <w:rPr>
          <w:sz w:val="24"/>
          <w:szCs w:val="24"/>
        </w:rPr>
        <w:t>O</w:t>
      </w:r>
      <w:r w:rsidR="00CF4F81" w:rsidRPr="001C4AA2">
        <w:rPr>
          <w:sz w:val="24"/>
          <w:szCs w:val="24"/>
        </w:rPr>
        <w:t xml:space="preserve">n </w:t>
      </w:r>
      <w:r>
        <w:rPr>
          <w:sz w:val="24"/>
          <w:szCs w:val="24"/>
        </w:rPr>
        <w:t>“</w:t>
      </w:r>
      <w:r w:rsidR="00CF4F81" w:rsidRPr="001C4AA2">
        <w:rPr>
          <w:sz w:val="24"/>
          <w:szCs w:val="24"/>
        </w:rPr>
        <w:t>Pump ECD</w:t>
      </w:r>
      <w:r>
        <w:rPr>
          <w:sz w:val="24"/>
          <w:szCs w:val="24"/>
        </w:rPr>
        <w:t>”</w:t>
      </w:r>
      <w:r w:rsidR="00CF4F81" w:rsidRPr="001C4AA2">
        <w:rPr>
          <w:sz w:val="24"/>
          <w:szCs w:val="24"/>
        </w:rPr>
        <w:t xml:space="preserve"> tab adjust flow </w:t>
      </w:r>
      <w:r>
        <w:rPr>
          <w:sz w:val="24"/>
          <w:szCs w:val="24"/>
        </w:rPr>
        <w:t xml:space="preserve">rate </w:t>
      </w:r>
      <w:r w:rsidR="00CF4F81">
        <w:rPr>
          <w:sz w:val="24"/>
          <w:szCs w:val="24"/>
        </w:rPr>
        <w:t>to</w:t>
      </w:r>
      <w:r w:rsidR="00CF4F81" w:rsidRPr="001C4AA2">
        <w:rPr>
          <w:sz w:val="24"/>
          <w:szCs w:val="24"/>
        </w:rPr>
        <w:t xml:space="preserve"> 0.50</w:t>
      </w:r>
      <w:r>
        <w:rPr>
          <w:sz w:val="24"/>
          <w:szCs w:val="24"/>
        </w:rPr>
        <w:t xml:space="preserve">, turn pump on (click </w:t>
      </w:r>
      <w:r w:rsidR="00CF4F81" w:rsidRPr="001C4AA2">
        <w:rPr>
          <w:sz w:val="24"/>
          <w:szCs w:val="24"/>
        </w:rPr>
        <w:t>“on”</w:t>
      </w:r>
      <w:r>
        <w:rPr>
          <w:sz w:val="24"/>
          <w:szCs w:val="24"/>
        </w:rPr>
        <w:t xml:space="preserve"> button)</w:t>
      </w:r>
      <w:r w:rsidR="004574A3">
        <w:rPr>
          <w:sz w:val="24"/>
          <w:szCs w:val="24"/>
        </w:rPr>
        <w:t>.</w:t>
      </w:r>
    </w:p>
    <w:p w14:paraId="126FAE90" w14:textId="232613FC" w:rsidR="00AD63AA" w:rsidRDefault="00AD63AA" w:rsidP="00AD63AA">
      <w:pPr>
        <w:pStyle w:val="ListParagraph"/>
        <w:numPr>
          <w:ilvl w:val="1"/>
          <w:numId w:val="2"/>
        </w:numPr>
        <w:rPr>
          <w:sz w:val="24"/>
          <w:szCs w:val="24"/>
        </w:rPr>
      </w:pPr>
      <w:r>
        <w:rPr>
          <w:sz w:val="24"/>
          <w:szCs w:val="24"/>
        </w:rPr>
        <w:t>Wait about 20 seconds, watching the pressure</w:t>
      </w:r>
      <w:r w:rsidR="00CF4F81" w:rsidRPr="001C4AA2">
        <w:rPr>
          <w:sz w:val="24"/>
          <w:szCs w:val="24"/>
        </w:rPr>
        <w:t xml:space="preserve"> rise</w:t>
      </w:r>
      <w:r w:rsidR="00CF4F81">
        <w:rPr>
          <w:sz w:val="24"/>
          <w:szCs w:val="24"/>
        </w:rPr>
        <w:t xml:space="preserve"> (do not let it get above 3</w:t>
      </w:r>
      <w:r>
        <w:rPr>
          <w:sz w:val="24"/>
          <w:szCs w:val="24"/>
        </w:rPr>
        <w:t>5</w:t>
      </w:r>
      <w:r w:rsidR="00CF4F81">
        <w:rPr>
          <w:sz w:val="24"/>
          <w:szCs w:val="24"/>
        </w:rPr>
        <w:t xml:space="preserve">00psi), then lower </w:t>
      </w:r>
      <w:r>
        <w:rPr>
          <w:sz w:val="24"/>
          <w:szCs w:val="24"/>
        </w:rPr>
        <w:t xml:space="preserve">the </w:t>
      </w:r>
      <w:r w:rsidR="00CF4F81">
        <w:rPr>
          <w:sz w:val="24"/>
          <w:szCs w:val="24"/>
        </w:rPr>
        <w:t>flow to</w:t>
      </w:r>
      <w:r w:rsidR="00CF4F81" w:rsidRPr="001C4AA2">
        <w:rPr>
          <w:sz w:val="24"/>
          <w:szCs w:val="24"/>
        </w:rPr>
        <w:t xml:space="preserve"> 0.25</w:t>
      </w:r>
      <w:r>
        <w:rPr>
          <w:sz w:val="24"/>
          <w:szCs w:val="24"/>
        </w:rPr>
        <w:t xml:space="preserve"> by pressing enter on keyboard. </w:t>
      </w:r>
      <w:r w:rsidR="005D7688">
        <w:rPr>
          <w:sz w:val="24"/>
          <w:szCs w:val="24"/>
        </w:rPr>
        <w:t xml:space="preserve">Wait until the pressure </w:t>
      </w:r>
      <w:r>
        <w:rPr>
          <w:sz w:val="24"/>
          <w:szCs w:val="24"/>
        </w:rPr>
        <w:t>go</w:t>
      </w:r>
      <w:r w:rsidR="005D7688">
        <w:rPr>
          <w:sz w:val="24"/>
          <w:szCs w:val="24"/>
        </w:rPr>
        <w:t>es</w:t>
      </w:r>
      <w:r>
        <w:rPr>
          <w:sz w:val="24"/>
          <w:szCs w:val="24"/>
        </w:rPr>
        <w:t xml:space="preserve"> down</w:t>
      </w:r>
      <w:r w:rsidR="005D7688">
        <w:rPr>
          <w:sz w:val="24"/>
          <w:szCs w:val="24"/>
        </w:rPr>
        <w:t xml:space="preserve"> and starts to stabilize.</w:t>
      </w:r>
    </w:p>
    <w:p w14:paraId="453D6AC3" w14:textId="20096182" w:rsidR="00AD63AA" w:rsidRDefault="00AD63AA" w:rsidP="00AD63AA">
      <w:pPr>
        <w:pStyle w:val="ListParagraph"/>
        <w:numPr>
          <w:ilvl w:val="1"/>
          <w:numId w:val="2"/>
        </w:numPr>
        <w:rPr>
          <w:sz w:val="24"/>
          <w:szCs w:val="24"/>
        </w:rPr>
      </w:pPr>
      <w:r>
        <w:rPr>
          <w:sz w:val="24"/>
          <w:szCs w:val="24"/>
        </w:rPr>
        <w:t xml:space="preserve">Turn on CRTC </w:t>
      </w:r>
      <w:r w:rsidR="006707C5">
        <w:rPr>
          <w:sz w:val="24"/>
          <w:szCs w:val="24"/>
        </w:rPr>
        <w:t>and</w:t>
      </w:r>
      <w:r>
        <w:rPr>
          <w:sz w:val="24"/>
          <w:szCs w:val="24"/>
        </w:rPr>
        <w:t xml:space="preserve"> adjust</w:t>
      </w:r>
      <w:r w:rsidR="006707C5">
        <w:rPr>
          <w:sz w:val="24"/>
          <w:szCs w:val="24"/>
        </w:rPr>
        <w:t xml:space="preserve"> the</w:t>
      </w:r>
      <w:r>
        <w:rPr>
          <w:sz w:val="24"/>
          <w:szCs w:val="24"/>
        </w:rPr>
        <w:t xml:space="preserve"> </w:t>
      </w:r>
      <w:r w:rsidR="005D7688">
        <w:rPr>
          <w:sz w:val="24"/>
          <w:szCs w:val="24"/>
        </w:rPr>
        <w:t xml:space="preserve">concentration to </w:t>
      </w:r>
      <w:r w:rsidR="005D7688" w:rsidRPr="006707C5">
        <w:rPr>
          <w:b/>
          <w:bCs/>
          <w:sz w:val="24"/>
          <w:szCs w:val="24"/>
          <w:u w:val="single"/>
        </w:rPr>
        <w:t>3</w:t>
      </w:r>
      <w:r w:rsidR="006707C5" w:rsidRPr="006707C5">
        <w:rPr>
          <w:b/>
          <w:bCs/>
          <w:sz w:val="24"/>
          <w:szCs w:val="24"/>
          <w:u w:val="single"/>
        </w:rPr>
        <w:t>2</w:t>
      </w:r>
      <w:r w:rsidR="005D7688" w:rsidRPr="006707C5">
        <w:rPr>
          <w:b/>
          <w:bCs/>
          <w:sz w:val="24"/>
          <w:szCs w:val="24"/>
          <w:u w:val="single"/>
        </w:rPr>
        <w:t xml:space="preserve">mM </w:t>
      </w:r>
      <w:r w:rsidR="005D7688">
        <w:rPr>
          <w:sz w:val="24"/>
          <w:szCs w:val="24"/>
        </w:rPr>
        <w:t>and clicking “on” button</w:t>
      </w:r>
    </w:p>
    <w:p w14:paraId="5603C13D" w14:textId="3CE757DA" w:rsidR="006707C5" w:rsidRDefault="006707C5" w:rsidP="006707C5">
      <w:pPr>
        <w:pStyle w:val="ListParagraph"/>
        <w:numPr>
          <w:ilvl w:val="2"/>
          <w:numId w:val="2"/>
        </w:numPr>
        <w:rPr>
          <w:sz w:val="24"/>
          <w:szCs w:val="24"/>
        </w:rPr>
      </w:pPr>
      <w:r>
        <w:rPr>
          <w:sz w:val="24"/>
          <w:szCs w:val="24"/>
        </w:rPr>
        <w:lastRenderedPageBreak/>
        <w:t>In tests between 35 and 32 mM, the 32mM concentration yielded much better separation of the Cl- and SO4 peaks. Erika Koontz used 32 mM exclusively for her samples and had great separation for samples ranging from freshwater to 70 ppt salt water.</w:t>
      </w:r>
    </w:p>
    <w:p w14:paraId="657A5F03" w14:textId="74B6C147" w:rsidR="005D7688" w:rsidRDefault="005D7688" w:rsidP="00AD63AA">
      <w:pPr>
        <w:pStyle w:val="ListParagraph"/>
        <w:numPr>
          <w:ilvl w:val="1"/>
          <w:numId w:val="2"/>
        </w:numPr>
        <w:rPr>
          <w:sz w:val="24"/>
          <w:szCs w:val="24"/>
        </w:rPr>
      </w:pPr>
      <w:r>
        <w:rPr>
          <w:sz w:val="24"/>
          <w:szCs w:val="24"/>
        </w:rPr>
        <w:t>Turn suppressor on by clicking “on” button</w:t>
      </w:r>
      <w:r w:rsidR="004574A3">
        <w:rPr>
          <w:sz w:val="24"/>
          <w:szCs w:val="24"/>
        </w:rPr>
        <w:t>.</w:t>
      </w:r>
    </w:p>
    <w:p w14:paraId="150DF92E" w14:textId="4E8779D2" w:rsidR="005D7688" w:rsidRDefault="005D7688" w:rsidP="00AD63AA">
      <w:pPr>
        <w:pStyle w:val="ListParagraph"/>
        <w:numPr>
          <w:ilvl w:val="1"/>
          <w:numId w:val="2"/>
        </w:numPr>
        <w:rPr>
          <w:sz w:val="24"/>
          <w:szCs w:val="24"/>
        </w:rPr>
      </w:pPr>
      <w:r>
        <w:rPr>
          <w:sz w:val="24"/>
          <w:szCs w:val="24"/>
        </w:rPr>
        <w:t xml:space="preserve">If each component has successfully turned on you will see the red square turn </w:t>
      </w:r>
      <w:r w:rsidR="006B449E">
        <w:rPr>
          <w:sz w:val="24"/>
          <w:szCs w:val="24"/>
        </w:rPr>
        <w:t>green</w:t>
      </w:r>
      <w:r>
        <w:rPr>
          <w:sz w:val="24"/>
          <w:szCs w:val="24"/>
        </w:rPr>
        <w:t xml:space="preserve"> next to each component</w:t>
      </w:r>
      <w:r w:rsidR="004574A3">
        <w:rPr>
          <w:sz w:val="24"/>
          <w:szCs w:val="24"/>
        </w:rPr>
        <w:t>.</w:t>
      </w:r>
    </w:p>
    <w:p w14:paraId="5C74784A" w14:textId="484CE107" w:rsidR="005D7688" w:rsidRDefault="005D7688" w:rsidP="00AD63AA">
      <w:pPr>
        <w:pStyle w:val="ListParagraph"/>
        <w:numPr>
          <w:ilvl w:val="1"/>
          <w:numId w:val="2"/>
        </w:numPr>
        <w:rPr>
          <w:sz w:val="24"/>
          <w:szCs w:val="24"/>
        </w:rPr>
      </w:pPr>
      <w:r>
        <w:rPr>
          <w:sz w:val="24"/>
          <w:szCs w:val="24"/>
        </w:rPr>
        <w:t xml:space="preserve">Select “Monitor Baseline” (computer graph icon), </w:t>
      </w:r>
      <w:r w:rsidR="00574E1E">
        <w:rPr>
          <w:sz w:val="24"/>
          <w:szCs w:val="24"/>
        </w:rPr>
        <w:t>select</w:t>
      </w:r>
      <w:r>
        <w:rPr>
          <w:sz w:val="24"/>
          <w:szCs w:val="24"/>
        </w:rPr>
        <w:t xml:space="preserve"> all boxes</w:t>
      </w:r>
      <w:r w:rsidR="00574E1E">
        <w:rPr>
          <w:sz w:val="24"/>
          <w:szCs w:val="24"/>
        </w:rPr>
        <w:t xml:space="preserve"> </w:t>
      </w:r>
      <w:r>
        <w:rPr>
          <w:sz w:val="24"/>
          <w:szCs w:val="24"/>
        </w:rPr>
        <w:t>and click “Okay”</w:t>
      </w:r>
      <w:r w:rsidR="004574A3">
        <w:rPr>
          <w:sz w:val="24"/>
          <w:szCs w:val="24"/>
        </w:rPr>
        <w:t>.</w:t>
      </w:r>
      <w:r w:rsidR="00A85C8E">
        <w:rPr>
          <w:sz w:val="24"/>
          <w:szCs w:val="24"/>
        </w:rPr>
        <w:t xml:space="preserve"> </w:t>
      </w:r>
      <w:r>
        <w:rPr>
          <w:sz w:val="24"/>
          <w:szCs w:val="24"/>
        </w:rPr>
        <w:t>Right click on graph and click “autosize”</w:t>
      </w:r>
      <w:r w:rsidR="004574A3">
        <w:rPr>
          <w:sz w:val="24"/>
          <w:szCs w:val="24"/>
        </w:rPr>
        <w:t>.</w:t>
      </w:r>
    </w:p>
    <w:p w14:paraId="0D34E30A" w14:textId="1AB62AA5" w:rsidR="00CF4F81" w:rsidRDefault="00CF4F81" w:rsidP="004574A3">
      <w:pPr>
        <w:pStyle w:val="ListParagraph"/>
        <w:numPr>
          <w:ilvl w:val="1"/>
          <w:numId w:val="2"/>
        </w:numPr>
        <w:rPr>
          <w:sz w:val="24"/>
          <w:szCs w:val="24"/>
        </w:rPr>
      </w:pPr>
      <w:r w:rsidRPr="004574A3">
        <w:rPr>
          <w:sz w:val="24"/>
          <w:szCs w:val="24"/>
        </w:rPr>
        <w:t xml:space="preserve">Wait until </w:t>
      </w:r>
      <w:r w:rsidR="004574A3">
        <w:rPr>
          <w:sz w:val="24"/>
          <w:szCs w:val="24"/>
        </w:rPr>
        <w:t>the detection limit (CD total) and the pressure are stable at &lt;0.5 and &lt;3000psi</w:t>
      </w:r>
      <w:r w:rsidR="006707C5">
        <w:rPr>
          <w:sz w:val="24"/>
          <w:szCs w:val="24"/>
        </w:rPr>
        <w:t xml:space="preserve"> (better if closer to &lt;2500psi)</w:t>
      </w:r>
      <w:r w:rsidR="004574A3">
        <w:rPr>
          <w:sz w:val="24"/>
          <w:szCs w:val="24"/>
        </w:rPr>
        <w:t xml:space="preserve"> respectively </w:t>
      </w:r>
      <w:r w:rsidR="004574A3" w:rsidRPr="004574A3">
        <w:rPr>
          <w:sz w:val="24"/>
          <w:szCs w:val="24"/>
        </w:rPr>
        <w:t xml:space="preserve">(this takes ~2hrs but </w:t>
      </w:r>
      <w:r w:rsidR="006707C5">
        <w:rPr>
          <w:sz w:val="24"/>
          <w:szCs w:val="24"/>
        </w:rPr>
        <w:t>the preference is</w:t>
      </w:r>
      <w:r w:rsidR="004574A3" w:rsidRPr="004574A3">
        <w:rPr>
          <w:sz w:val="24"/>
          <w:szCs w:val="24"/>
        </w:rPr>
        <w:t xml:space="preserve"> to let the IC warm up overnight</w:t>
      </w:r>
      <w:r w:rsidR="006707C5">
        <w:rPr>
          <w:sz w:val="24"/>
          <w:szCs w:val="24"/>
        </w:rPr>
        <w:t xml:space="preserve"> if time allows).</w:t>
      </w:r>
    </w:p>
    <w:p w14:paraId="0545EB7E" w14:textId="77777777" w:rsidR="00B81D0A" w:rsidRDefault="00B81D0A" w:rsidP="00B81D0A">
      <w:pPr>
        <w:pStyle w:val="ListParagraph"/>
        <w:ind w:left="1440"/>
        <w:rPr>
          <w:sz w:val="24"/>
          <w:szCs w:val="24"/>
        </w:rPr>
      </w:pPr>
    </w:p>
    <w:p w14:paraId="0FCC0030" w14:textId="6105A25A" w:rsidR="00B81D0A" w:rsidRPr="00B81D0A" w:rsidRDefault="004574A3" w:rsidP="00B81D0A">
      <w:pPr>
        <w:pStyle w:val="NoSpacing"/>
        <w:rPr>
          <w:i/>
          <w:iCs/>
          <w:sz w:val="24"/>
          <w:szCs w:val="24"/>
        </w:rPr>
      </w:pPr>
      <w:r w:rsidRPr="00B81D0A">
        <w:rPr>
          <w:i/>
          <w:iCs/>
          <w:sz w:val="24"/>
          <w:szCs w:val="24"/>
        </w:rPr>
        <w:t xml:space="preserve">Step </w:t>
      </w:r>
      <w:r w:rsidR="00BA743C">
        <w:rPr>
          <w:i/>
          <w:iCs/>
          <w:sz w:val="24"/>
          <w:szCs w:val="24"/>
        </w:rPr>
        <w:t>4</w:t>
      </w:r>
      <w:r w:rsidRPr="00B81D0A">
        <w:rPr>
          <w:i/>
          <w:iCs/>
          <w:sz w:val="24"/>
          <w:szCs w:val="24"/>
        </w:rPr>
        <w:t xml:space="preserve">: </w:t>
      </w:r>
      <w:r w:rsidR="0075167D" w:rsidRPr="00B81D0A">
        <w:rPr>
          <w:i/>
          <w:iCs/>
          <w:sz w:val="24"/>
          <w:szCs w:val="24"/>
        </w:rPr>
        <w:t>Set up sample run in Chromeleon</w:t>
      </w:r>
    </w:p>
    <w:p w14:paraId="1C0F8EF5" w14:textId="6C224C00" w:rsidR="004574A3" w:rsidRDefault="0075167D" w:rsidP="00B81D0A">
      <w:pPr>
        <w:pStyle w:val="NoSpacing"/>
        <w:rPr>
          <w:i/>
          <w:iCs/>
          <w:sz w:val="24"/>
          <w:szCs w:val="24"/>
        </w:rPr>
      </w:pPr>
      <w:r w:rsidRPr="00B81D0A">
        <w:rPr>
          <w:i/>
          <w:iCs/>
          <w:sz w:val="24"/>
          <w:szCs w:val="24"/>
        </w:rPr>
        <w:t>(can be done anytime, regardless if IC is on)</w:t>
      </w:r>
    </w:p>
    <w:p w14:paraId="7ACA8A84" w14:textId="77777777" w:rsidR="00B81D0A" w:rsidRPr="00B81D0A" w:rsidRDefault="00B81D0A" w:rsidP="00B81D0A">
      <w:pPr>
        <w:pStyle w:val="NoSpacing"/>
        <w:rPr>
          <w:i/>
          <w:iCs/>
          <w:sz w:val="24"/>
          <w:szCs w:val="24"/>
        </w:rPr>
      </w:pPr>
    </w:p>
    <w:p w14:paraId="763C074C" w14:textId="58CDDE42" w:rsidR="009F7904" w:rsidRDefault="009F7904" w:rsidP="00CF4F81">
      <w:pPr>
        <w:pStyle w:val="ListParagraph"/>
        <w:numPr>
          <w:ilvl w:val="0"/>
          <w:numId w:val="2"/>
        </w:numPr>
        <w:rPr>
          <w:sz w:val="24"/>
          <w:szCs w:val="24"/>
        </w:rPr>
      </w:pPr>
      <w:r w:rsidRPr="009F7904">
        <w:rPr>
          <w:b/>
          <w:bCs/>
          <w:sz w:val="24"/>
          <w:szCs w:val="24"/>
        </w:rPr>
        <w:t>Only ~50 samples should be run at a time.</w:t>
      </w:r>
      <w:r>
        <w:rPr>
          <w:sz w:val="24"/>
          <w:szCs w:val="24"/>
        </w:rPr>
        <w:t xml:space="preserve"> (Test show a decrease is sulfate the longer samples sit in Dionex vials) </w:t>
      </w:r>
    </w:p>
    <w:p w14:paraId="797239E4" w14:textId="2B299B6A" w:rsidR="0075167D" w:rsidRDefault="0075167D" w:rsidP="00CF4F81">
      <w:pPr>
        <w:pStyle w:val="ListParagraph"/>
        <w:numPr>
          <w:ilvl w:val="0"/>
          <w:numId w:val="2"/>
        </w:numPr>
        <w:rPr>
          <w:sz w:val="24"/>
          <w:szCs w:val="24"/>
        </w:rPr>
      </w:pPr>
      <w:r>
        <w:rPr>
          <w:sz w:val="24"/>
          <w:szCs w:val="24"/>
        </w:rPr>
        <w:t>Open Chromeleon</w:t>
      </w:r>
    </w:p>
    <w:p w14:paraId="40F6B08D" w14:textId="55833402" w:rsidR="00CF4F81" w:rsidRDefault="0075167D" w:rsidP="00CF4F81">
      <w:pPr>
        <w:pStyle w:val="ListParagraph"/>
        <w:numPr>
          <w:ilvl w:val="0"/>
          <w:numId w:val="2"/>
        </w:numPr>
        <w:rPr>
          <w:sz w:val="24"/>
          <w:szCs w:val="24"/>
        </w:rPr>
      </w:pPr>
      <w:r>
        <w:rPr>
          <w:sz w:val="24"/>
          <w:szCs w:val="24"/>
        </w:rPr>
        <w:t>On</w:t>
      </w:r>
      <w:r w:rsidR="00CF4F81">
        <w:rPr>
          <w:sz w:val="24"/>
          <w:szCs w:val="24"/>
        </w:rPr>
        <w:t xml:space="preserve"> “data” tab, </w:t>
      </w:r>
      <w:r>
        <w:rPr>
          <w:sz w:val="24"/>
          <w:szCs w:val="24"/>
        </w:rPr>
        <w:t xml:space="preserve">select the “Biogeochemistry” folder, </w:t>
      </w:r>
      <w:r w:rsidR="00CF4F81">
        <w:rPr>
          <w:sz w:val="24"/>
          <w:szCs w:val="24"/>
        </w:rPr>
        <w:t>select</w:t>
      </w:r>
      <w:r>
        <w:rPr>
          <w:sz w:val="24"/>
          <w:szCs w:val="24"/>
        </w:rPr>
        <w:t xml:space="preserve"> a</w:t>
      </w:r>
      <w:r w:rsidR="00CF4F81">
        <w:rPr>
          <w:sz w:val="24"/>
          <w:szCs w:val="24"/>
        </w:rPr>
        <w:t xml:space="preserve"> </w:t>
      </w:r>
      <w:r>
        <w:rPr>
          <w:sz w:val="24"/>
          <w:szCs w:val="24"/>
        </w:rPr>
        <w:t>file you want to copy the layout of</w:t>
      </w:r>
      <w:r w:rsidR="00CF4F81">
        <w:rPr>
          <w:sz w:val="24"/>
          <w:szCs w:val="24"/>
        </w:rPr>
        <w:t>,</w:t>
      </w:r>
      <w:r>
        <w:rPr>
          <w:sz w:val="24"/>
          <w:szCs w:val="24"/>
        </w:rPr>
        <w:t xml:space="preserve"> select</w:t>
      </w:r>
      <w:r w:rsidR="00CF4F81">
        <w:rPr>
          <w:sz w:val="24"/>
          <w:szCs w:val="24"/>
        </w:rPr>
        <w:t xml:space="preserve"> </w:t>
      </w:r>
      <w:r>
        <w:rPr>
          <w:sz w:val="24"/>
          <w:szCs w:val="24"/>
        </w:rPr>
        <w:t>“f</w:t>
      </w:r>
      <w:r w:rsidR="00CF4F81">
        <w:rPr>
          <w:sz w:val="24"/>
          <w:szCs w:val="24"/>
        </w:rPr>
        <w:t>ile</w:t>
      </w:r>
      <w:r>
        <w:rPr>
          <w:sz w:val="24"/>
          <w:szCs w:val="24"/>
        </w:rPr>
        <w:t>”</w:t>
      </w:r>
      <w:r w:rsidR="00CF4F81" w:rsidRPr="00230609">
        <w:rPr>
          <w:sz w:val="24"/>
          <w:szCs w:val="24"/>
        </w:rPr>
        <w:sym w:font="Wingdings" w:char="F0E0"/>
      </w:r>
      <w:r w:rsidR="00CF4F81">
        <w:rPr>
          <w:sz w:val="24"/>
          <w:szCs w:val="24"/>
        </w:rPr>
        <w:t xml:space="preserve"> </w:t>
      </w:r>
      <w:r>
        <w:rPr>
          <w:sz w:val="24"/>
          <w:szCs w:val="24"/>
        </w:rPr>
        <w:t>“</w:t>
      </w:r>
      <w:r w:rsidR="00CF4F81">
        <w:rPr>
          <w:sz w:val="24"/>
          <w:szCs w:val="24"/>
        </w:rPr>
        <w:t>save as</w:t>
      </w:r>
      <w:r>
        <w:rPr>
          <w:sz w:val="24"/>
          <w:szCs w:val="24"/>
        </w:rPr>
        <w:t>”</w:t>
      </w:r>
      <w:r w:rsidR="00CF4F81">
        <w:rPr>
          <w:sz w:val="24"/>
          <w:szCs w:val="24"/>
        </w:rPr>
        <w:t>, change date and file name</w:t>
      </w:r>
      <w:r>
        <w:rPr>
          <w:sz w:val="24"/>
          <w:szCs w:val="24"/>
        </w:rPr>
        <w:t xml:space="preserve"> and save.</w:t>
      </w:r>
    </w:p>
    <w:p w14:paraId="5A2CB21E" w14:textId="155676A6" w:rsidR="006A26E7" w:rsidRDefault="00D1294D" w:rsidP="006A26E7">
      <w:pPr>
        <w:pStyle w:val="ListParagraph"/>
        <w:numPr>
          <w:ilvl w:val="0"/>
          <w:numId w:val="2"/>
        </w:numPr>
        <w:rPr>
          <w:sz w:val="24"/>
          <w:szCs w:val="24"/>
        </w:rPr>
      </w:pPr>
      <w:r>
        <w:rPr>
          <w:sz w:val="24"/>
          <w:szCs w:val="24"/>
        </w:rPr>
        <w:t xml:space="preserve">Edit your </w:t>
      </w:r>
      <w:r w:rsidR="007A287A">
        <w:rPr>
          <w:sz w:val="24"/>
          <w:szCs w:val="24"/>
        </w:rPr>
        <w:t>injection</w:t>
      </w:r>
      <w:r>
        <w:rPr>
          <w:sz w:val="24"/>
          <w:szCs w:val="24"/>
        </w:rPr>
        <w:t xml:space="preserve"> list as you see fit (change your sample names). The software works similarly to Excel with copy/paste of cells and rows.</w:t>
      </w:r>
    </w:p>
    <w:p w14:paraId="35CC61E1" w14:textId="0C013CB3" w:rsidR="006A26E7" w:rsidRPr="006A26E7" w:rsidRDefault="00D1294D" w:rsidP="006A26E7">
      <w:pPr>
        <w:pStyle w:val="ListParagraph"/>
        <w:numPr>
          <w:ilvl w:val="1"/>
          <w:numId w:val="2"/>
        </w:numPr>
        <w:rPr>
          <w:sz w:val="24"/>
          <w:szCs w:val="24"/>
        </w:rPr>
      </w:pPr>
      <w:r w:rsidRPr="006A26E7">
        <w:rPr>
          <w:sz w:val="24"/>
          <w:szCs w:val="24"/>
        </w:rPr>
        <w:t xml:space="preserve">Tip: </w:t>
      </w:r>
      <w:r w:rsidR="006A26E7">
        <w:rPr>
          <w:sz w:val="24"/>
          <w:szCs w:val="24"/>
        </w:rPr>
        <w:t>to save time, save</w:t>
      </w:r>
      <w:r w:rsidRPr="006A26E7">
        <w:rPr>
          <w:sz w:val="24"/>
          <w:szCs w:val="24"/>
        </w:rPr>
        <w:t xml:space="preserve"> a</w:t>
      </w:r>
      <w:r w:rsidR="006A26E7" w:rsidRPr="006A26E7">
        <w:rPr>
          <w:sz w:val="24"/>
          <w:szCs w:val="24"/>
        </w:rPr>
        <w:t xml:space="preserve">n excel sheet in Biogeochem folder on desktop </w:t>
      </w:r>
      <w:r w:rsidR="00210433">
        <w:rPr>
          <w:sz w:val="24"/>
          <w:szCs w:val="24"/>
        </w:rPr>
        <w:t>with</w:t>
      </w:r>
      <w:r w:rsidR="006A26E7">
        <w:rPr>
          <w:sz w:val="24"/>
          <w:szCs w:val="24"/>
        </w:rPr>
        <w:t xml:space="preserve"> your sample names in order, </w:t>
      </w:r>
      <w:r w:rsidR="006A26E7" w:rsidRPr="006A26E7">
        <w:rPr>
          <w:sz w:val="24"/>
          <w:szCs w:val="24"/>
        </w:rPr>
        <w:t>copy</w:t>
      </w:r>
      <w:r w:rsidR="006A26E7">
        <w:rPr>
          <w:sz w:val="24"/>
          <w:szCs w:val="24"/>
        </w:rPr>
        <w:t>/paste to Chromeleon.</w:t>
      </w:r>
    </w:p>
    <w:p w14:paraId="1F9B3529" w14:textId="54C72EA6" w:rsidR="00D1294D" w:rsidRDefault="006A26E7" w:rsidP="00D1294D">
      <w:pPr>
        <w:pStyle w:val="ListParagraph"/>
        <w:numPr>
          <w:ilvl w:val="1"/>
          <w:numId w:val="2"/>
        </w:numPr>
        <w:rPr>
          <w:sz w:val="24"/>
          <w:szCs w:val="24"/>
        </w:rPr>
      </w:pPr>
      <w:r>
        <w:rPr>
          <w:sz w:val="24"/>
          <w:szCs w:val="24"/>
        </w:rPr>
        <w:t>Suggested order of blanks, standards, samples, duplicates, and spikes is in “</w:t>
      </w:r>
      <w:r w:rsidRPr="00CF4F81">
        <w:rPr>
          <w:sz w:val="24"/>
          <w:szCs w:val="24"/>
        </w:rPr>
        <w:t>IC run list for GCReW porewater sulfate and chloride</w:t>
      </w:r>
      <w:r>
        <w:rPr>
          <w:sz w:val="24"/>
          <w:szCs w:val="24"/>
        </w:rPr>
        <w:t>”</w:t>
      </w:r>
    </w:p>
    <w:p w14:paraId="7F7A1B98" w14:textId="041643FD" w:rsidR="006A26E7" w:rsidRPr="009F7904" w:rsidRDefault="006A26E7" w:rsidP="006A26E7">
      <w:pPr>
        <w:pStyle w:val="ListParagraph"/>
        <w:numPr>
          <w:ilvl w:val="1"/>
          <w:numId w:val="2"/>
        </w:numPr>
        <w:rPr>
          <w:rFonts w:cstheme="minorHAnsi"/>
          <w:sz w:val="24"/>
          <w:szCs w:val="24"/>
        </w:rPr>
      </w:pPr>
      <w:r>
        <w:rPr>
          <w:sz w:val="24"/>
          <w:szCs w:val="24"/>
        </w:rPr>
        <w:t>Click “</w:t>
      </w:r>
      <w:r w:rsidRPr="00230609">
        <w:rPr>
          <w:sz w:val="24"/>
          <w:szCs w:val="24"/>
        </w:rPr>
        <w:t>Save file</w:t>
      </w:r>
      <w:r>
        <w:rPr>
          <w:sz w:val="24"/>
          <w:szCs w:val="24"/>
        </w:rPr>
        <w:t>”</w:t>
      </w:r>
      <w:r w:rsidRPr="00230609">
        <w:rPr>
          <w:sz w:val="24"/>
          <w:szCs w:val="24"/>
        </w:rPr>
        <w:t xml:space="preserve"> button</w:t>
      </w:r>
      <w:r>
        <w:rPr>
          <w:sz w:val="24"/>
          <w:szCs w:val="24"/>
        </w:rPr>
        <w:t xml:space="preserve"> whenever you make changes! (button is in the top left, </w:t>
      </w:r>
      <w:r w:rsidRPr="009F7904">
        <w:rPr>
          <w:rFonts w:cstheme="minorHAnsi"/>
          <w:sz w:val="24"/>
          <w:szCs w:val="24"/>
        </w:rPr>
        <w:t>NOT file save as)</w:t>
      </w:r>
    </w:p>
    <w:p w14:paraId="5E361E69" w14:textId="77777777" w:rsidR="009F7904" w:rsidRDefault="009F7904" w:rsidP="009F7904">
      <w:pPr>
        <w:pStyle w:val="ListParagraph"/>
        <w:numPr>
          <w:ilvl w:val="0"/>
          <w:numId w:val="2"/>
        </w:numPr>
        <w:rPr>
          <w:rFonts w:cstheme="minorHAnsi"/>
          <w:sz w:val="24"/>
          <w:szCs w:val="24"/>
        </w:rPr>
      </w:pPr>
      <w:r w:rsidRPr="009F7904">
        <w:rPr>
          <w:rFonts w:cstheme="minorHAnsi"/>
          <w:b/>
          <w:bCs/>
          <w:sz w:val="24"/>
          <w:szCs w:val="24"/>
        </w:rPr>
        <w:t xml:space="preserve">GCReW </w:t>
      </w:r>
      <w:r>
        <w:rPr>
          <w:rFonts w:cstheme="minorHAnsi"/>
          <w:b/>
          <w:bCs/>
          <w:sz w:val="24"/>
          <w:szCs w:val="24"/>
        </w:rPr>
        <w:t>S</w:t>
      </w:r>
      <w:r w:rsidRPr="009F7904">
        <w:rPr>
          <w:rFonts w:cstheme="minorHAnsi"/>
          <w:b/>
          <w:bCs/>
          <w:sz w:val="24"/>
          <w:szCs w:val="24"/>
        </w:rPr>
        <w:t>ample ID Format</w:t>
      </w:r>
      <w:r w:rsidRPr="009F7904">
        <w:rPr>
          <w:rFonts w:cstheme="minorHAnsi"/>
          <w:sz w:val="24"/>
          <w:szCs w:val="24"/>
        </w:rPr>
        <w:t xml:space="preserve">: </w:t>
      </w:r>
      <w:r>
        <w:rPr>
          <w:rFonts w:cstheme="minorHAnsi"/>
          <w:sz w:val="24"/>
          <w:szCs w:val="24"/>
        </w:rPr>
        <w:t>“</w:t>
      </w:r>
      <w:r w:rsidRPr="009F7904">
        <w:rPr>
          <w:rFonts w:cstheme="minorHAnsi"/>
          <w:sz w:val="24"/>
          <w:szCs w:val="24"/>
        </w:rPr>
        <w:t>Plot_Depth_Month_Test</w:t>
      </w:r>
      <w:r>
        <w:rPr>
          <w:rFonts w:cstheme="minorHAnsi"/>
          <w:sz w:val="24"/>
          <w:szCs w:val="24"/>
        </w:rPr>
        <w:t>”</w:t>
      </w:r>
      <w:r w:rsidRPr="009F7904">
        <w:rPr>
          <w:rFonts w:cstheme="minorHAnsi"/>
          <w:sz w:val="24"/>
          <w:szCs w:val="24"/>
        </w:rPr>
        <w:t xml:space="preserve"> (Test=SPK or DUP to indicate spike or duplicate and is left blank otherwise) Example: 610_10_September_DUP, L18_20_July, SC4_40_May_SPK. (case sensitive) </w:t>
      </w:r>
    </w:p>
    <w:p w14:paraId="349D2A26" w14:textId="17D6EC08" w:rsidR="009F7904" w:rsidRPr="009F7904" w:rsidRDefault="009F7904" w:rsidP="009F7904">
      <w:pPr>
        <w:pStyle w:val="ListParagraph"/>
        <w:numPr>
          <w:ilvl w:val="0"/>
          <w:numId w:val="2"/>
        </w:numPr>
        <w:rPr>
          <w:rFonts w:cstheme="minorHAnsi"/>
          <w:sz w:val="24"/>
          <w:szCs w:val="24"/>
        </w:rPr>
      </w:pPr>
      <w:r w:rsidRPr="009F7904">
        <w:rPr>
          <w:rFonts w:cstheme="minorHAnsi"/>
          <w:b/>
          <w:bCs/>
          <w:sz w:val="24"/>
          <w:szCs w:val="24"/>
        </w:rPr>
        <w:t>GCReW File Naming Format</w:t>
      </w:r>
      <w:r w:rsidRPr="009F7904">
        <w:rPr>
          <w:rFonts w:cstheme="minorHAnsi"/>
          <w:sz w:val="24"/>
          <w:szCs w:val="24"/>
        </w:rPr>
        <w:t>: “</w:t>
      </w:r>
      <w:r w:rsidRPr="009F7904">
        <w:rPr>
          <w:rFonts w:ascii="Times New Roman" w:hAnsi="Times New Roman" w:cs="Times New Roman"/>
        </w:rPr>
        <w:t>Run Number_Experiment_Analyte_(Month and Plot of first sample on the plate)”, Example: 7_SMARTX_SO4_Cl_(Sept 610)</w:t>
      </w:r>
    </w:p>
    <w:p w14:paraId="3D068D71" w14:textId="77777777" w:rsidR="00B81D0A" w:rsidRDefault="00B81D0A" w:rsidP="00B81D0A">
      <w:pPr>
        <w:pStyle w:val="ListParagraph"/>
        <w:ind w:left="1440"/>
        <w:rPr>
          <w:sz w:val="24"/>
          <w:szCs w:val="24"/>
        </w:rPr>
      </w:pPr>
    </w:p>
    <w:p w14:paraId="5095C00A" w14:textId="26824D09" w:rsidR="00B81D0A" w:rsidRDefault="006A26E7" w:rsidP="006A26E7">
      <w:pPr>
        <w:rPr>
          <w:i/>
          <w:iCs/>
          <w:sz w:val="24"/>
          <w:szCs w:val="24"/>
        </w:rPr>
      </w:pPr>
      <w:r w:rsidRPr="006A26E7">
        <w:rPr>
          <w:i/>
          <w:iCs/>
          <w:sz w:val="24"/>
          <w:szCs w:val="24"/>
        </w:rPr>
        <w:t xml:space="preserve">Step </w:t>
      </w:r>
      <w:r w:rsidR="00BA743C">
        <w:rPr>
          <w:i/>
          <w:iCs/>
          <w:sz w:val="24"/>
          <w:szCs w:val="24"/>
        </w:rPr>
        <w:t>5</w:t>
      </w:r>
      <w:r w:rsidRPr="006A26E7">
        <w:rPr>
          <w:i/>
          <w:iCs/>
          <w:sz w:val="24"/>
          <w:szCs w:val="24"/>
        </w:rPr>
        <w:t>: Pull samples from freezer to thaw (morning of analysis)</w:t>
      </w:r>
    </w:p>
    <w:p w14:paraId="67CD8A9B" w14:textId="7EB961F8" w:rsidR="00A85684" w:rsidRPr="006707C5" w:rsidRDefault="006707C5" w:rsidP="006707C5">
      <w:pPr>
        <w:pStyle w:val="ListParagraph"/>
        <w:numPr>
          <w:ilvl w:val="0"/>
          <w:numId w:val="15"/>
        </w:numPr>
        <w:rPr>
          <w:sz w:val="24"/>
          <w:szCs w:val="24"/>
        </w:rPr>
      </w:pPr>
      <w:r>
        <w:rPr>
          <w:sz w:val="24"/>
          <w:szCs w:val="24"/>
        </w:rPr>
        <w:t>E</w:t>
      </w:r>
      <w:r w:rsidR="00210433" w:rsidRPr="006707C5">
        <w:rPr>
          <w:sz w:val="24"/>
          <w:szCs w:val="24"/>
        </w:rPr>
        <w:t>nsure samples are completely thawed before pipetting</w:t>
      </w:r>
      <w:r w:rsidR="00A85684" w:rsidRPr="006707C5">
        <w:rPr>
          <w:sz w:val="24"/>
          <w:szCs w:val="24"/>
        </w:rPr>
        <w:t xml:space="preserve"> or samples will be inaccurately haline due to brine extrusion from ice structure.</w:t>
      </w:r>
    </w:p>
    <w:p w14:paraId="7D234B6B" w14:textId="49A24A19" w:rsidR="00153928" w:rsidRPr="00210433" w:rsidRDefault="00210433" w:rsidP="006A26E7">
      <w:pPr>
        <w:rPr>
          <w:sz w:val="24"/>
          <w:szCs w:val="24"/>
        </w:rPr>
      </w:pPr>
      <w:r>
        <w:rPr>
          <w:noProof/>
          <w:sz w:val="24"/>
          <w:szCs w:val="24"/>
        </w:rPr>
        <w:lastRenderedPageBreak/>
        <w:drawing>
          <wp:inline distT="0" distB="0" distL="0" distR="0" wp14:anchorId="6EA9F9EA" wp14:editId="2E9670AF">
            <wp:extent cx="2130950" cy="1600094"/>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12428" cy="1661274"/>
                    </a:xfrm>
                    <a:prstGeom prst="rect">
                      <a:avLst/>
                    </a:prstGeom>
                    <a:noFill/>
                    <a:ln>
                      <a:noFill/>
                    </a:ln>
                  </pic:spPr>
                </pic:pic>
              </a:graphicData>
            </a:graphic>
          </wp:inline>
        </w:drawing>
      </w:r>
      <w:r w:rsidR="00A85684">
        <w:rPr>
          <w:sz w:val="24"/>
          <w:szCs w:val="24"/>
        </w:rPr>
        <w:t xml:space="preserve">   Thanks, polar oceanography </w:t>
      </w:r>
      <w:r w:rsidR="00A85684" w:rsidRPr="00A85684">
        <w:rPr>
          <mc:AlternateContent>
            <mc:Choice Requires="w16se"/>
            <mc:Fallback>
              <w:rFonts w:ascii="Segoe UI Emoji" w:eastAsia="Segoe UI Emoji" w:hAnsi="Segoe UI Emoji" w:cs="Segoe UI Emoji"/>
            </mc:Fallback>
          </mc:AlternateContent>
          <w:sz w:val="24"/>
          <w:szCs w:val="24"/>
        </w:rPr>
        <mc:AlternateContent>
          <mc:Choice Requires="w16se">
            <w16se:symEx w16se:font="Segoe UI Emoji" w16se:char="1F60A"/>
          </mc:Choice>
          <mc:Fallback>
            <w:t>😊</w:t>
          </mc:Fallback>
        </mc:AlternateContent>
      </w:r>
    </w:p>
    <w:p w14:paraId="24DF08A1" w14:textId="5E0D6547" w:rsidR="00B81D0A" w:rsidRPr="00B81D0A" w:rsidRDefault="006A26E7" w:rsidP="00B81D0A">
      <w:pPr>
        <w:rPr>
          <w:i/>
          <w:iCs/>
          <w:sz w:val="24"/>
          <w:szCs w:val="24"/>
        </w:rPr>
      </w:pPr>
      <w:r w:rsidRPr="006A26E7">
        <w:rPr>
          <w:i/>
          <w:iCs/>
          <w:sz w:val="24"/>
          <w:szCs w:val="24"/>
        </w:rPr>
        <w:t xml:space="preserve">Step </w:t>
      </w:r>
      <w:r w:rsidR="00BA743C">
        <w:rPr>
          <w:i/>
          <w:iCs/>
          <w:sz w:val="24"/>
          <w:szCs w:val="24"/>
        </w:rPr>
        <w:t>6</w:t>
      </w:r>
      <w:r w:rsidRPr="006A26E7">
        <w:rPr>
          <w:i/>
          <w:iCs/>
          <w:sz w:val="24"/>
          <w:szCs w:val="24"/>
        </w:rPr>
        <w:t xml:space="preserve">: load standards and </w:t>
      </w:r>
      <w:r>
        <w:rPr>
          <w:i/>
          <w:iCs/>
          <w:sz w:val="24"/>
          <w:szCs w:val="24"/>
        </w:rPr>
        <w:t>blank</w:t>
      </w:r>
      <w:r w:rsidRPr="006A26E7">
        <w:rPr>
          <w:i/>
          <w:iCs/>
          <w:sz w:val="24"/>
          <w:szCs w:val="24"/>
        </w:rPr>
        <w:t xml:space="preserve"> (morning of analysis)</w:t>
      </w:r>
    </w:p>
    <w:p w14:paraId="3A6931F1" w14:textId="77777777" w:rsidR="002B31C4" w:rsidRDefault="00A47D69" w:rsidP="002B31C4">
      <w:pPr>
        <w:pStyle w:val="ListParagraph"/>
        <w:numPr>
          <w:ilvl w:val="0"/>
          <w:numId w:val="9"/>
        </w:numPr>
        <w:rPr>
          <w:sz w:val="24"/>
          <w:szCs w:val="24"/>
        </w:rPr>
      </w:pPr>
      <w:r>
        <w:rPr>
          <w:sz w:val="24"/>
          <w:szCs w:val="24"/>
        </w:rPr>
        <w:t>Retrieve standards from container in Biogeochem fridge.</w:t>
      </w:r>
      <w:r w:rsidR="00747857">
        <w:rPr>
          <w:sz w:val="24"/>
          <w:szCs w:val="24"/>
        </w:rPr>
        <w:t xml:space="preserve"> </w:t>
      </w:r>
      <w:r w:rsidR="002B31C4">
        <w:rPr>
          <w:sz w:val="24"/>
          <w:szCs w:val="24"/>
        </w:rPr>
        <w:t>Label Dionex vials for each standard and a</w:t>
      </w:r>
      <w:r w:rsidR="00747857">
        <w:rPr>
          <w:sz w:val="24"/>
          <w:szCs w:val="24"/>
        </w:rPr>
        <w:t xml:space="preserve">dd 1.5 mL of each </w:t>
      </w:r>
      <w:r w:rsidR="002B31C4">
        <w:rPr>
          <w:sz w:val="24"/>
          <w:szCs w:val="24"/>
        </w:rPr>
        <w:t xml:space="preserve">standard </w:t>
      </w:r>
      <w:r w:rsidR="00747857">
        <w:rPr>
          <w:sz w:val="24"/>
          <w:szCs w:val="24"/>
        </w:rPr>
        <w:t xml:space="preserve">to </w:t>
      </w:r>
      <w:r w:rsidR="002B31C4">
        <w:rPr>
          <w:sz w:val="24"/>
          <w:szCs w:val="24"/>
        </w:rPr>
        <w:t>their respective</w:t>
      </w:r>
      <w:r w:rsidR="00747857">
        <w:rPr>
          <w:sz w:val="24"/>
          <w:szCs w:val="24"/>
        </w:rPr>
        <w:t xml:space="preserve"> </w:t>
      </w:r>
      <w:r w:rsidR="002B31C4">
        <w:rPr>
          <w:sz w:val="24"/>
          <w:szCs w:val="24"/>
        </w:rPr>
        <w:t>v</w:t>
      </w:r>
      <w:r w:rsidR="00747857">
        <w:rPr>
          <w:sz w:val="24"/>
          <w:szCs w:val="24"/>
        </w:rPr>
        <w:t xml:space="preserve">ial. Add DI water to Dionex vials for blanks. </w:t>
      </w:r>
    </w:p>
    <w:p w14:paraId="718362D1" w14:textId="0FBE4941" w:rsidR="00A47D69" w:rsidRPr="002B31C4" w:rsidRDefault="00A47D69" w:rsidP="002B31C4">
      <w:pPr>
        <w:pStyle w:val="ListParagraph"/>
        <w:numPr>
          <w:ilvl w:val="0"/>
          <w:numId w:val="9"/>
        </w:numPr>
        <w:rPr>
          <w:sz w:val="24"/>
          <w:szCs w:val="24"/>
        </w:rPr>
      </w:pPr>
      <w:r w:rsidRPr="002B31C4">
        <w:rPr>
          <w:sz w:val="24"/>
          <w:szCs w:val="24"/>
        </w:rPr>
        <w:t>If standard</w:t>
      </w:r>
      <w:r w:rsidR="002B31C4">
        <w:rPr>
          <w:sz w:val="24"/>
          <w:szCs w:val="24"/>
        </w:rPr>
        <w:t>s in</w:t>
      </w:r>
      <w:r w:rsidRPr="002B31C4">
        <w:rPr>
          <w:sz w:val="24"/>
          <w:szCs w:val="24"/>
        </w:rPr>
        <w:t xml:space="preserve"> glass scint vial</w:t>
      </w:r>
      <w:r w:rsidR="002B31C4">
        <w:rPr>
          <w:sz w:val="24"/>
          <w:szCs w:val="24"/>
        </w:rPr>
        <w:t>s</w:t>
      </w:r>
      <w:r w:rsidRPr="002B31C4">
        <w:rPr>
          <w:sz w:val="24"/>
          <w:szCs w:val="24"/>
        </w:rPr>
        <w:t xml:space="preserve"> </w:t>
      </w:r>
      <w:r w:rsidR="002B31C4">
        <w:rPr>
          <w:sz w:val="24"/>
          <w:szCs w:val="24"/>
        </w:rPr>
        <w:t>are</w:t>
      </w:r>
      <w:r w:rsidRPr="002B31C4">
        <w:rPr>
          <w:sz w:val="24"/>
          <w:szCs w:val="24"/>
        </w:rPr>
        <w:t xml:space="preserve"> low, make more from Cl</w:t>
      </w:r>
      <w:r w:rsidR="002B31C4">
        <w:rPr>
          <w:sz w:val="24"/>
          <w:szCs w:val="24"/>
        </w:rPr>
        <w:t xml:space="preserve"> &amp; </w:t>
      </w:r>
      <w:r w:rsidRPr="002B31C4">
        <w:rPr>
          <w:sz w:val="24"/>
          <w:szCs w:val="24"/>
        </w:rPr>
        <w:t>SO4 stock solution</w:t>
      </w:r>
      <w:r w:rsidR="002B31C4">
        <w:rPr>
          <w:sz w:val="24"/>
          <w:szCs w:val="24"/>
        </w:rPr>
        <w:t xml:space="preserve">s according to ratio at the end of this SOP. </w:t>
      </w:r>
    </w:p>
    <w:p w14:paraId="0B15A567" w14:textId="4DF0EDEF" w:rsidR="00A47D69" w:rsidRPr="002E3171" w:rsidRDefault="00A47D69" w:rsidP="00A47D69">
      <w:pPr>
        <w:pStyle w:val="ListParagraph"/>
        <w:numPr>
          <w:ilvl w:val="0"/>
          <w:numId w:val="9"/>
        </w:numPr>
        <w:rPr>
          <w:i/>
          <w:iCs/>
          <w:sz w:val="24"/>
          <w:szCs w:val="24"/>
        </w:rPr>
      </w:pPr>
      <w:r w:rsidRPr="007A287A">
        <w:rPr>
          <w:sz w:val="24"/>
          <w:szCs w:val="24"/>
        </w:rPr>
        <w:t>Load standard and blank vials into Dionex and ensure their position is correctly entered in the injection list.</w:t>
      </w:r>
      <w:r w:rsidR="00B56D85">
        <w:rPr>
          <w:sz w:val="24"/>
          <w:szCs w:val="24"/>
        </w:rPr>
        <w:t xml:space="preserve"> </w:t>
      </w:r>
    </w:p>
    <w:p w14:paraId="76CE462E" w14:textId="0E45BE51" w:rsidR="007A287A" w:rsidRDefault="007A287A" w:rsidP="00A47D69">
      <w:pPr>
        <w:pStyle w:val="ListParagraph"/>
        <w:numPr>
          <w:ilvl w:val="0"/>
          <w:numId w:val="9"/>
        </w:numPr>
        <w:rPr>
          <w:sz w:val="24"/>
          <w:szCs w:val="24"/>
        </w:rPr>
      </w:pPr>
      <w:r w:rsidRPr="007A287A">
        <w:rPr>
          <w:sz w:val="24"/>
          <w:szCs w:val="24"/>
        </w:rPr>
        <w:t>Double check that</w:t>
      </w:r>
      <w:r>
        <w:rPr>
          <w:sz w:val="24"/>
          <w:szCs w:val="24"/>
        </w:rPr>
        <w:t xml:space="preserve"> the</w:t>
      </w:r>
      <w:r w:rsidRPr="007A287A">
        <w:rPr>
          <w:sz w:val="24"/>
          <w:szCs w:val="24"/>
        </w:rPr>
        <w:t xml:space="preserve"> instrument method is</w:t>
      </w:r>
      <w:r w:rsidRPr="007A287A">
        <w:rPr>
          <w:rFonts w:eastAsia="Times New Roman"/>
          <w:sz w:val="24"/>
          <w:szCs w:val="24"/>
        </w:rPr>
        <w:t xml:space="preserve"> “</w:t>
      </w:r>
      <w:r w:rsidR="006707C5">
        <w:rPr>
          <w:rFonts w:eastAsia="Times New Roman"/>
          <w:sz w:val="24"/>
          <w:szCs w:val="24"/>
        </w:rPr>
        <w:t>4</w:t>
      </w:r>
      <w:r w:rsidRPr="007A287A">
        <w:rPr>
          <w:rFonts w:eastAsia="Times New Roman"/>
          <w:sz w:val="24"/>
          <w:szCs w:val="24"/>
        </w:rPr>
        <w:t xml:space="preserve"> anion standard 3</w:t>
      </w:r>
      <w:r w:rsidR="006707C5">
        <w:rPr>
          <w:rFonts w:eastAsia="Times New Roman"/>
          <w:sz w:val="24"/>
          <w:szCs w:val="24"/>
        </w:rPr>
        <w:t>2</w:t>
      </w:r>
      <w:r w:rsidRPr="007A287A">
        <w:rPr>
          <w:rFonts w:eastAsia="Times New Roman"/>
          <w:sz w:val="24"/>
          <w:szCs w:val="24"/>
        </w:rPr>
        <w:t>mM isocratic” and the processing method is “SO4_Cl standard”</w:t>
      </w:r>
      <w:r w:rsidRPr="007A287A">
        <w:rPr>
          <w:sz w:val="24"/>
          <w:szCs w:val="24"/>
        </w:rPr>
        <w:t xml:space="preserve"> </w:t>
      </w:r>
      <w:r>
        <w:rPr>
          <w:sz w:val="24"/>
          <w:szCs w:val="24"/>
        </w:rPr>
        <w:t>(both columns in the injection list)</w:t>
      </w:r>
    </w:p>
    <w:p w14:paraId="631C37D9" w14:textId="7163DEFE" w:rsidR="007A287A" w:rsidRPr="007A287A" w:rsidRDefault="007A287A" w:rsidP="00A47D69">
      <w:pPr>
        <w:pStyle w:val="ListParagraph"/>
        <w:numPr>
          <w:ilvl w:val="0"/>
          <w:numId w:val="9"/>
        </w:numPr>
        <w:rPr>
          <w:sz w:val="24"/>
          <w:szCs w:val="24"/>
        </w:rPr>
      </w:pPr>
      <w:r>
        <w:rPr>
          <w:sz w:val="24"/>
          <w:szCs w:val="24"/>
        </w:rPr>
        <w:t xml:space="preserve">Double check that the Dilution factor is set to 1 for all blanks and standards and </w:t>
      </w:r>
      <w:r w:rsidR="006707C5">
        <w:rPr>
          <w:sz w:val="24"/>
          <w:szCs w:val="24"/>
        </w:rPr>
        <w:t xml:space="preserve">the </w:t>
      </w:r>
      <w:r w:rsidR="006707C5" w:rsidRPr="002E3171">
        <w:rPr>
          <w:b/>
          <w:bCs/>
          <w:sz w:val="24"/>
          <w:szCs w:val="24"/>
          <w:u w:val="single"/>
        </w:rPr>
        <w:t>correct dilution</w:t>
      </w:r>
      <w:r>
        <w:rPr>
          <w:sz w:val="24"/>
          <w:szCs w:val="24"/>
        </w:rPr>
        <w:t xml:space="preserve"> for </w:t>
      </w:r>
      <w:r w:rsidR="006707C5">
        <w:rPr>
          <w:sz w:val="24"/>
          <w:szCs w:val="24"/>
        </w:rPr>
        <w:t>your</w:t>
      </w:r>
      <w:r>
        <w:rPr>
          <w:sz w:val="24"/>
          <w:szCs w:val="24"/>
        </w:rPr>
        <w:t xml:space="preserve"> samples, dups, and spikes (you may have to scroll right for this column to be visible).</w:t>
      </w:r>
    </w:p>
    <w:p w14:paraId="67F18EC6" w14:textId="0B2A96A8" w:rsidR="007A287A" w:rsidRDefault="007A287A" w:rsidP="007A287A">
      <w:pPr>
        <w:rPr>
          <w:i/>
          <w:iCs/>
          <w:sz w:val="24"/>
          <w:szCs w:val="24"/>
        </w:rPr>
      </w:pPr>
      <w:r w:rsidRPr="007A287A">
        <w:rPr>
          <w:i/>
          <w:iCs/>
          <w:sz w:val="24"/>
          <w:szCs w:val="24"/>
        </w:rPr>
        <w:t xml:space="preserve">Step </w:t>
      </w:r>
      <w:r w:rsidR="00BA743C">
        <w:rPr>
          <w:i/>
          <w:iCs/>
          <w:sz w:val="24"/>
          <w:szCs w:val="24"/>
        </w:rPr>
        <w:t>7</w:t>
      </w:r>
      <w:r w:rsidRPr="007A287A">
        <w:rPr>
          <w:i/>
          <w:iCs/>
          <w:sz w:val="24"/>
          <w:szCs w:val="24"/>
        </w:rPr>
        <w:t>: Start run</w:t>
      </w:r>
    </w:p>
    <w:p w14:paraId="5038F15F" w14:textId="3EE82BAC" w:rsidR="007A287A" w:rsidRPr="00563110" w:rsidRDefault="007A287A" w:rsidP="00563110">
      <w:pPr>
        <w:pStyle w:val="ListParagraph"/>
        <w:numPr>
          <w:ilvl w:val="0"/>
          <w:numId w:val="10"/>
        </w:numPr>
        <w:rPr>
          <w:sz w:val="24"/>
          <w:szCs w:val="24"/>
        </w:rPr>
      </w:pPr>
      <w:r>
        <w:rPr>
          <w:sz w:val="24"/>
          <w:szCs w:val="24"/>
        </w:rPr>
        <w:t>G</w:t>
      </w:r>
      <w:r w:rsidRPr="007A287A">
        <w:rPr>
          <w:sz w:val="24"/>
          <w:szCs w:val="24"/>
        </w:rPr>
        <w:t xml:space="preserve">o to </w:t>
      </w:r>
      <w:r>
        <w:rPr>
          <w:sz w:val="24"/>
          <w:szCs w:val="24"/>
        </w:rPr>
        <w:t>“</w:t>
      </w:r>
      <w:r w:rsidRPr="007A287A">
        <w:rPr>
          <w:sz w:val="24"/>
          <w:szCs w:val="24"/>
        </w:rPr>
        <w:t>Instruments</w:t>
      </w:r>
      <w:r>
        <w:rPr>
          <w:sz w:val="24"/>
          <w:szCs w:val="24"/>
        </w:rPr>
        <w:t>”</w:t>
      </w:r>
      <w:r w:rsidRPr="007A287A">
        <w:rPr>
          <w:sz w:val="24"/>
          <w:szCs w:val="24"/>
        </w:rPr>
        <w:t xml:space="preserve"> tab, click computer graph button, click “stop”. Background monitoring must be turned off before the instrument runs.</w:t>
      </w:r>
    </w:p>
    <w:p w14:paraId="380F0CA9" w14:textId="3101932F" w:rsidR="00563110" w:rsidRDefault="007A287A" w:rsidP="007A287A">
      <w:pPr>
        <w:pStyle w:val="ListParagraph"/>
        <w:numPr>
          <w:ilvl w:val="0"/>
          <w:numId w:val="10"/>
        </w:numPr>
        <w:rPr>
          <w:sz w:val="24"/>
          <w:szCs w:val="24"/>
        </w:rPr>
      </w:pPr>
      <w:r>
        <w:rPr>
          <w:sz w:val="24"/>
          <w:szCs w:val="24"/>
        </w:rPr>
        <w:t>From injection list</w:t>
      </w:r>
      <w:r w:rsidR="00563110">
        <w:rPr>
          <w:sz w:val="24"/>
          <w:szCs w:val="24"/>
        </w:rPr>
        <w:t xml:space="preserve"> in “Data” tab:</w:t>
      </w:r>
    </w:p>
    <w:p w14:paraId="468026C8" w14:textId="5655E385" w:rsidR="007A287A" w:rsidRDefault="00563110" w:rsidP="00563110">
      <w:pPr>
        <w:pStyle w:val="ListParagraph"/>
        <w:numPr>
          <w:ilvl w:val="1"/>
          <w:numId w:val="10"/>
        </w:numPr>
        <w:rPr>
          <w:sz w:val="24"/>
          <w:szCs w:val="24"/>
        </w:rPr>
      </w:pPr>
      <w:r>
        <w:rPr>
          <w:sz w:val="24"/>
          <w:szCs w:val="24"/>
        </w:rPr>
        <w:t>C</w:t>
      </w:r>
      <w:r w:rsidR="007A287A">
        <w:rPr>
          <w:sz w:val="24"/>
          <w:szCs w:val="24"/>
        </w:rPr>
        <w:t>lick arrow on green “start” button, “add to queue”</w:t>
      </w:r>
    </w:p>
    <w:p w14:paraId="7EEBE8B7" w14:textId="77777777" w:rsidR="007A287A" w:rsidRDefault="007A287A" w:rsidP="00563110">
      <w:pPr>
        <w:pStyle w:val="ListParagraph"/>
        <w:numPr>
          <w:ilvl w:val="1"/>
          <w:numId w:val="10"/>
        </w:numPr>
        <w:rPr>
          <w:sz w:val="24"/>
          <w:szCs w:val="24"/>
        </w:rPr>
      </w:pPr>
      <w:r>
        <w:rPr>
          <w:sz w:val="24"/>
          <w:szCs w:val="24"/>
        </w:rPr>
        <w:t>Click arrow on green “start” button, “view queue”</w:t>
      </w:r>
    </w:p>
    <w:p w14:paraId="2E25683A" w14:textId="446346F8" w:rsidR="007A287A" w:rsidRDefault="007A287A" w:rsidP="00563110">
      <w:pPr>
        <w:pStyle w:val="ListParagraph"/>
        <w:numPr>
          <w:ilvl w:val="1"/>
          <w:numId w:val="10"/>
        </w:numPr>
        <w:rPr>
          <w:sz w:val="24"/>
          <w:szCs w:val="24"/>
        </w:rPr>
      </w:pPr>
      <w:r w:rsidRPr="007A287A">
        <w:rPr>
          <w:sz w:val="24"/>
          <w:szCs w:val="24"/>
        </w:rPr>
        <w:t>Click “ready check”</w:t>
      </w:r>
    </w:p>
    <w:p w14:paraId="2FA67156" w14:textId="33C16AA3" w:rsidR="00563110" w:rsidRPr="007A287A" w:rsidRDefault="00563110" w:rsidP="00563110">
      <w:pPr>
        <w:pStyle w:val="ListParagraph"/>
        <w:numPr>
          <w:ilvl w:val="1"/>
          <w:numId w:val="10"/>
        </w:numPr>
        <w:rPr>
          <w:sz w:val="24"/>
          <w:szCs w:val="24"/>
        </w:rPr>
      </w:pPr>
      <w:r>
        <w:rPr>
          <w:sz w:val="24"/>
          <w:szCs w:val="24"/>
        </w:rPr>
        <w:t>Make sure “keep instrument ready” is selected from drop down menu, otherwise IC will shut off after running last sample (if you want IC to shut off, can change to “run smart shutdown” at any time)</w:t>
      </w:r>
      <w:r w:rsidR="002E3171">
        <w:rPr>
          <w:sz w:val="24"/>
          <w:szCs w:val="24"/>
        </w:rPr>
        <w:t>.</w:t>
      </w:r>
    </w:p>
    <w:p w14:paraId="07420965" w14:textId="774FE707" w:rsidR="00563110" w:rsidRPr="00563110" w:rsidRDefault="007A287A" w:rsidP="00563110">
      <w:pPr>
        <w:pStyle w:val="ListParagraph"/>
        <w:numPr>
          <w:ilvl w:val="1"/>
          <w:numId w:val="10"/>
        </w:numPr>
        <w:rPr>
          <w:sz w:val="24"/>
          <w:szCs w:val="24"/>
        </w:rPr>
      </w:pPr>
      <w:r>
        <w:rPr>
          <w:sz w:val="24"/>
          <w:szCs w:val="24"/>
        </w:rPr>
        <w:t>I</w:t>
      </w:r>
      <w:r w:rsidR="00563110">
        <w:rPr>
          <w:sz w:val="24"/>
          <w:szCs w:val="24"/>
        </w:rPr>
        <w:t>f no error appears, click</w:t>
      </w:r>
      <w:r>
        <w:rPr>
          <w:sz w:val="24"/>
          <w:szCs w:val="24"/>
        </w:rPr>
        <w:t xml:space="preserve"> “run” butto</w:t>
      </w:r>
      <w:r w:rsidR="00563110">
        <w:rPr>
          <w:sz w:val="24"/>
          <w:szCs w:val="24"/>
        </w:rPr>
        <w:t>n</w:t>
      </w:r>
    </w:p>
    <w:p w14:paraId="2EE51336" w14:textId="0A8FA087" w:rsidR="00563110" w:rsidRDefault="00563110" w:rsidP="00563110">
      <w:pPr>
        <w:pStyle w:val="ListParagraph"/>
        <w:numPr>
          <w:ilvl w:val="0"/>
          <w:numId w:val="11"/>
        </w:numPr>
        <w:rPr>
          <w:sz w:val="24"/>
          <w:szCs w:val="24"/>
        </w:rPr>
      </w:pPr>
      <w:r w:rsidRPr="00563110">
        <w:rPr>
          <w:sz w:val="24"/>
          <w:szCs w:val="24"/>
        </w:rPr>
        <w:t>Each sample takes ~10</w:t>
      </w:r>
      <w:r w:rsidR="002E3171">
        <w:rPr>
          <w:sz w:val="24"/>
          <w:szCs w:val="24"/>
        </w:rPr>
        <w:t>-12.5</w:t>
      </w:r>
      <w:r w:rsidRPr="00563110">
        <w:rPr>
          <w:sz w:val="24"/>
          <w:szCs w:val="24"/>
        </w:rPr>
        <w:t xml:space="preserve"> min</w:t>
      </w:r>
      <w:r w:rsidR="002E3171">
        <w:rPr>
          <w:sz w:val="24"/>
          <w:szCs w:val="24"/>
        </w:rPr>
        <w:t>ute</w:t>
      </w:r>
      <w:r w:rsidRPr="00563110">
        <w:rPr>
          <w:sz w:val="24"/>
          <w:szCs w:val="24"/>
        </w:rPr>
        <w:t>s to run</w:t>
      </w:r>
      <w:r w:rsidR="003F240A">
        <w:rPr>
          <w:sz w:val="24"/>
          <w:szCs w:val="24"/>
        </w:rPr>
        <w:t xml:space="preserve">. It will take ~1.5 hours for the IC to run the initial </w:t>
      </w:r>
      <w:r w:rsidR="003F240A" w:rsidRPr="00B81D0A">
        <w:rPr>
          <w:sz w:val="24"/>
          <w:szCs w:val="24"/>
        </w:rPr>
        <w:t>standard curve and blanks so use this time to dilute your first batch of samples.</w:t>
      </w:r>
    </w:p>
    <w:p w14:paraId="089842F8" w14:textId="77777777" w:rsidR="00B81D0A" w:rsidRDefault="00B81D0A" w:rsidP="00B81D0A">
      <w:pPr>
        <w:pStyle w:val="ListParagraph"/>
        <w:rPr>
          <w:sz w:val="24"/>
          <w:szCs w:val="24"/>
        </w:rPr>
      </w:pPr>
    </w:p>
    <w:p w14:paraId="534CDF64" w14:textId="77777777" w:rsidR="00091502" w:rsidRDefault="00091502" w:rsidP="00B81D0A">
      <w:pPr>
        <w:pStyle w:val="ListParagraph"/>
        <w:rPr>
          <w:sz w:val="24"/>
          <w:szCs w:val="24"/>
        </w:rPr>
      </w:pPr>
    </w:p>
    <w:p w14:paraId="205F27DF" w14:textId="77777777" w:rsidR="00091502" w:rsidRPr="00B81D0A" w:rsidRDefault="00091502" w:rsidP="00B81D0A">
      <w:pPr>
        <w:pStyle w:val="ListParagraph"/>
        <w:rPr>
          <w:sz w:val="24"/>
          <w:szCs w:val="24"/>
        </w:rPr>
      </w:pPr>
    </w:p>
    <w:p w14:paraId="5999A84B" w14:textId="39A90C5C" w:rsidR="00B81D0A" w:rsidRPr="00B81D0A" w:rsidRDefault="00563110" w:rsidP="00B81D0A">
      <w:pPr>
        <w:pStyle w:val="NoSpacing"/>
        <w:rPr>
          <w:i/>
          <w:iCs/>
          <w:sz w:val="24"/>
          <w:szCs w:val="24"/>
        </w:rPr>
      </w:pPr>
      <w:r w:rsidRPr="00B81D0A">
        <w:rPr>
          <w:i/>
          <w:iCs/>
          <w:sz w:val="24"/>
          <w:szCs w:val="24"/>
        </w:rPr>
        <w:lastRenderedPageBreak/>
        <w:t xml:space="preserve">Step </w:t>
      </w:r>
      <w:r w:rsidR="00BA743C">
        <w:rPr>
          <w:i/>
          <w:iCs/>
          <w:sz w:val="24"/>
          <w:szCs w:val="24"/>
        </w:rPr>
        <w:t>8</w:t>
      </w:r>
      <w:r w:rsidRPr="00B81D0A">
        <w:rPr>
          <w:i/>
          <w:iCs/>
          <w:sz w:val="24"/>
          <w:szCs w:val="24"/>
        </w:rPr>
        <w:t xml:space="preserve">: Dilute </w:t>
      </w:r>
      <w:r w:rsidR="00B81D0A" w:rsidRPr="00B81D0A">
        <w:rPr>
          <w:i/>
          <w:iCs/>
          <w:sz w:val="24"/>
          <w:szCs w:val="24"/>
        </w:rPr>
        <w:t xml:space="preserve">and load </w:t>
      </w:r>
      <w:r w:rsidRPr="00B81D0A">
        <w:rPr>
          <w:i/>
          <w:iCs/>
          <w:sz w:val="24"/>
          <w:szCs w:val="24"/>
        </w:rPr>
        <w:t xml:space="preserve">samples </w:t>
      </w:r>
    </w:p>
    <w:p w14:paraId="19C8244D" w14:textId="7F5AB9C0" w:rsidR="007A287A" w:rsidRDefault="00563110" w:rsidP="00B81D0A">
      <w:pPr>
        <w:pStyle w:val="NoSpacing"/>
        <w:rPr>
          <w:i/>
          <w:iCs/>
          <w:sz w:val="24"/>
          <w:szCs w:val="24"/>
        </w:rPr>
      </w:pPr>
      <w:r w:rsidRPr="00B81D0A">
        <w:rPr>
          <w:i/>
          <w:iCs/>
          <w:sz w:val="24"/>
          <w:szCs w:val="24"/>
        </w:rPr>
        <w:t>(ongoing, begin right after star</w:t>
      </w:r>
      <w:r w:rsidR="00B81D0A">
        <w:rPr>
          <w:i/>
          <w:iCs/>
          <w:sz w:val="24"/>
          <w:szCs w:val="24"/>
        </w:rPr>
        <w:t>ting</w:t>
      </w:r>
      <w:r w:rsidRPr="00B81D0A">
        <w:rPr>
          <w:i/>
          <w:iCs/>
          <w:sz w:val="24"/>
          <w:szCs w:val="24"/>
        </w:rPr>
        <w:t xml:space="preserve"> a run)</w:t>
      </w:r>
    </w:p>
    <w:p w14:paraId="5694FA47" w14:textId="2C5255A1" w:rsidR="00B47CF5" w:rsidRDefault="00B47CF5" w:rsidP="00B81D0A">
      <w:pPr>
        <w:pStyle w:val="NoSpacing"/>
        <w:rPr>
          <w:i/>
          <w:iCs/>
          <w:sz w:val="24"/>
          <w:szCs w:val="24"/>
        </w:rPr>
      </w:pPr>
    </w:p>
    <w:p w14:paraId="1FCE95D0" w14:textId="0F3A3BA1" w:rsidR="00B47CF5" w:rsidRDefault="00B47CF5" w:rsidP="00B47CF5">
      <w:pPr>
        <w:pStyle w:val="ListParagraph"/>
        <w:numPr>
          <w:ilvl w:val="0"/>
          <w:numId w:val="16"/>
        </w:numPr>
        <w:rPr>
          <w:sz w:val="24"/>
          <w:szCs w:val="24"/>
        </w:rPr>
      </w:pPr>
      <w:r>
        <w:rPr>
          <w:sz w:val="24"/>
          <w:szCs w:val="24"/>
        </w:rPr>
        <w:t>Once your sample is thawed, check your sample for salinity if you don’t have a good idea of what it should be. Pipette 30 uL using manual pipette with yellow tips onto the refractometer. Record the salinity and use this to choose your dilution factor.</w:t>
      </w:r>
    </w:p>
    <w:p w14:paraId="0A6D932F" w14:textId="1AF034AE" w:rsidR="00B47CF5" w:rsidRPr="00153928" w:rsidRDefault="00B47CF5" w:rsidP="00B47CF5">
      <w:pPr>
        <w:pStyle w:val="ListParagraph"/>
        <w:numPr>
          <w:ilvl w:val="0"/>
          <w:numId w:val="16"/>
        </w:numPr>
        <w:rPr>
          <w:sz w:val="24"/>
          <w:szCs w:val="24"/>
        </w:rPr>
      </w:pPr>
      <w:r>
        <w:rPr>
          <w:sz w:val="24"/>
          <w:szCs w:val="24"/>
        </w:rPr>
        <w:t>Choose your dilution factor from the table below. If your dilution is higher than 150x, then you will need to use a vessel (such as a 15 or 50 mL centrifuge tube) to mix by shaking your sample, then pipette 1.5 mL into the Dionex vial.</w:t>
      </w:r>
    </w:p>
    <w:p w14:paraId="752A61AD" w14:textId="77777777" w:rsidR="00B47CF5" w:rsidRDefault="00B47CF5" w:rsidP="00B47CF5">
      <w:pPr>
        <w:rPr>
          <w:sz w:val="24"/>
          <w:szCs w:val="24"/>
        </w:rPr>
      </w:pPr>
      <w:r>
        <w:rPr>
          <w:sz w:val="24"/>
          <w:szCs w:val="24"/>
        </w:rPr>
        <w:t>Here is a helpful table of dilutions and volumes of sample + DI to combine:</w:t>
      </w:r>
    </w:p>
    <w:tbl>
      <w:tblPr>
        <w:tblW w:w="8327" w:type="dxa"/>
        <w:tblLook w:val="04A0" w:firstRow="1" w:lastRow="0" w:firstColumn="1" w:lastColumn="0" w:noHBand="0" w:noVBand="1"/>
      </w:tblPr>
      <w:tblGrid>
        <w:gridCol w:w="963"/>
        <w:gridCol w:w="1260"/>
        <w:gridCol w:w="1940"/>
        <w:gridCol w:w="1840"/>
        <w:gridCol w:w="924"/>
        <w:gridCol w:w="1400"/>
      </w:tblGrid>
      <w:tr w:rsidR="00B47CF5" w:rsidRPr="006707C5" w14:paraId="64A8F8E3" w14:textId="77777777" w:rsidTr="00476AC7">
        <w:trPr>
          <w:trHeight w:val="300"/>
        </w:trPr>
        <w:tc>
          <w:tcPr>
            <w:tcW w:w="8327"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5F21F55" w14:textId="77777777" w:rsidR="00B47CF5" w:rsidRPr="006707C5" w:rsidRDefault="00B47CF5" w:rsidP="00476AC7">
            <w:pPr>
              <w:spacing w:after="0" w:line="240" w:lineRule="auto"/>
              <w:jc w:val="center"/>
              <w:rPr>
                <w:rFonts w:ascii="Calibri" w:eastAsia="Times New Roman" w:hAnsi="Calibri" w:cs="Calibri"/>
                <w:color w:val="000000"/>
              </w:rPr>
            </w:pPr>
            <w:r w:rsidRPr="006707C5">
              <w:rPr>
                <w:rFonts w:ascii="Calibri" w:eastAsia="Times New Roman" w:hAnsi="Calibri" w:cs="Calibri"/>
                <w:color w:val="000000"/>
              </w:rPr>
              <w:t>Dilutions that can be done in the 1.5 mL Dionex Vial:</w:t>
            </w:r>
          </w:p>
        </w:tc>
      </w:tr>
      <w:tr w:rsidR="00B47CF5" w:rsidRPr="006707C5" w14:paraId="7F8791D0" w14:textId="77777777" w:rsidTr="00476AC7">
        <w:trPr>
          <w:trHeight w:val="1800"/>
        </w:trPr>
        <w:tc>
          <w:tcPr>
            <w:tcW w:w="963" w:type="dxa"/>
            <w:tcBorders>
              <w:top w:val="nil"/>
              <w:left w:val="single" w:sz="4" w:space="0" w:color="auto"/>
              <w:bottom w:val="single" w:sz="4" w:space="0" w:color="auto"/>
              <w:right w:val="single" w:sz="4" w:space="0" w:color="auto"/>
            </w:tcBorders>
            <w:shd w:val="clear" w:color="auto" w:fill="auto"/>
            <w:vAlign w:val="center"/>
            <w:hideMark/>
          </w:tcPr>
          <w:p w14:paraId="416103CB" w14:textId="77777777" w:rsidR="00B47CF5" w:rsidRPr="006707C5" w:rsidRDefault="00B47CF5" w:rsidP="00476AC7">
            <w:pPr>
              <w:spacing w:after="0" w:line="240" w:lineRule="auto"/>
              <w:jc w:val="center"/>
              <w:rPr>
                <w:rFonts w:ascii="Calibri" w:eastAsia="Times New Roman" w:hAnsi="Calibri" w:cs="Calibri"/>
                <w:color w:val="000000"/>
              </w:rPr>
            </w:pPr>
            <w:r w:rsidRPr="006707C5">
              <w:rPr>
                <w:rFonts w:ascii="Calibri" w:eastAsia="Times New Roman" w:hAnsi="Calibri" w:cs="Calibri"/>
                <w:color w:val="000000"/>
              </w:rPr>
              <w:t>Big Pipette DI (mL)</w:t>
            </w:r>
          </w:p>
        </w:tc>
        <w:tc>
          <w:tcPr>
            <w:tcW w:w="1260" w:type="dxa"/>
            <w:tcBorders>
              <w:top w:val="nil"/>
              <w:left w:val="nil"/>
              <w:bottom w:val="single" w:sz="4" w:space="0" w:color="auto"/>
              <w:right w:val="single" w:sz="4" w:space="0" w:color="auto"/>
            </w:tcBorders>
            <w:shd w:val="clear" w:color="auto" w:fill="auto"/>
            <w:noWrap/>
            <w:vAlign w:val="bottom"/>
            <w:hideMark/>
          </w:tcPr>
          <w:p w14:paraId="41DB48BB" w14:textId="77777777" w:rsidR="00B47CF5" w:rsidRPr="006707C5" w:rsidRDefault="00B47CF5" w:rsidP="00476AC7">
            <w:pPr>
              <w:spacing w:after="0" w:line="240" w:lineRule="auto"/>
              <w:rPr>
                <w:rFonts w:ascii="Calibri" w:eastAsia="Times New Roman" w:hAnsi="Calibri" w:cs="Calibri"/>
                <w:color w:val="000000"/>
              </w:rPr>
            </w:pPr>
            <w:r w:rsidRPr="006707C5">
              <w:rPr>
                <w:rFonts w:ascii="Calibri" w:eastAsia="Times New Roman" w:hAnsi="Calibri" w:cs="Calibri"/>
                <w:color w:val="000000"/>
              </w:rPr>
              <w:t>Sample (mL)</w:t>
            </w:r>
          </w:p>
        </w:tc>
        <w:tc>
          <w:tcPr>
            <w:tcW w:w="1940" w:type="dxa"/>
            <w:tcBorders>
              <w:top w:val="nil"/>
              <w:left w:val="nil"/>
              <w:bottom w:val="single" w:sz="4" w:space="0" w:color="auto"/>
              <w:right w:val="single" w:sz="4" w:space="0" w:color="auto"/>
            </w:tcBorders>
            <w:shd w:val="clear" w:color="auto" w:fill="auto"/>
            <w:noWrap/>
            <w:vAlign w:val="bottom"/>
            <w:hideMark/>
          </w:tcPr>
          <w:p w14:paraId="1481FA70" w14:textId="77777777" w:rsidR="00B47CF5" w:rsidRPr="006707C5" w:rsidRDefault="00B47CF5" w:rsidP="00476AC7">
            <w:pPr>
              <w:spacing w:after="0" w:line="240" w:lineRule="auto"/>
              <w:rPr>
                <w:rFonts w:ascii="Calibri" w:eastAsia="Times New Roman" w:hAnsi="Calibri" w:cs="Calibri"/>
                <w:color w:val="000000"/>
              </w:rPr>
            </w:pPr>
            <w:r w:rsidRPr="006707C5">
              <w:rPr>
                <w:rFonts w:ascii="Calibri" w:eastAsia="Times New Roman" w:hAnsi="Calibri" w:cs="Calibri"/>
                <w:color w:val="000000"/>
              </w:rPr>
              <w:t xml:space="preserve">Sample to add </w:t>
            </w:r>
            <w:r>
              <w:rPr>
                <w:rFonts w:ascii="Calibri" w:eastAsia="Times New Roman" w:hAnsi="Calibri" w:cs="Calibri"/>
                <w:color w:val="000000"/>
              </w:rPr>
              <w:t>(</w:t>
            </w:r>
            <w:r w:rsidRPr="006707C5">
              <w:rPr>
                <w:rFonts w:ascii="Calibri" w:eastAsia="Times New Roman" w:hAnsi="Calibri" w:cs="Calibri"/>
                <w:color w:val="000000"/>
              </w:rPr>
              <w:t>uL</w:t>
            </w:r>
            <w:r>
              <w:rPr>
                <w:rFonts w:ascii="Calibri" w:eastAsia="Times New Roman" w:hAnsi="Calibri" w:cs="Calibri"/>
                <w:color w:val="000000"/>
              </w:rPr>
              <w:t>)</w:t>
            </w:r>
          </w:p>
        </w:tc>
        <w:tc>
          <w:tcPr>
            <w:tcW w:w="1840" w:type="dxa"/>
            <w:tcBorders>
              <w:top w:val="nil"/>
              <w:left w:val="nil"/>
              <w:bottom w:val="single" w:sz="4" w:space="0" w:color="auto"/>
              <w:right w:val="single" w:sz="4" w:space="0" w:color="auto"/>
            </w:tcBorders>
            <w:shd w:val="clear" w:color="auto" w:fill="auto"/>
            <w:noWrap/>
            <w:vAlign w:val="bottom"/>
            <w:hideMark/>
          </w:tcPr>
          <w:p w14:paraId="59715F9F" w14:textId="77777777" w:rsidR="00B47CF5" w:rsidRPr="006707C5" w:rsidRDefault="00B47CF5" w:rsidP="00476AC7">
            <w:pPr>
              <w:spacing w:after="0" w:line="240" w:lineRule="auto"/>
              <w:rPr>
                <w:rFonts w:ascii="Calibri" w:eastAsia="Times New Roman" w:hAnsi="Calibri" w:cs="Calibri"/>
                <w:color w:val="000000"/>
              </w:rPr>
            </w:pPr>
            <w:r w:rsidRPr="006707C5">
              <w:rPr>
                <w:rFonts w:ascii="Calibri" w:eastAsia="Times New Roman" w:hAnsi="Calibri" w:cs="Calibri"/>
                <w:color w:val="000000"/>
              </w:rPr>
              <w:t>Final Volume (mL)</w:t>
            </w:r>
          </w:p>
        </w:tc>
        <w:tc>
          <w:tcPr>
            <w:tcW w:w="924" w:type="dxa"/>
            <w:tcBorders>
              <w:top w:val="nil"/>
              <w:left w:val="nil"/>
              <w:bottom w:val="single" w:sz="4" w:space="0" w:color="auto"/>
              <w:right w:val="single" w:sz="4" w:space="0" w:color="auto"/>
            </w:tcBorders>
            <w:shd w:val="clear" w:color="auto" w:fill="auto"/>
            <w:noWrap/>
            <w:vAlign w:val="bottom"/>
            <w:hideMark/>
          </w:tcPr>
          <w:p w14:paraId="6D6E34CB" w14:textId="77777777" w:rsidR="00B47CF5" w:rsidRPr="006707C5" w:rsidRDefault="00B47CF5" w:rsidP="00476AC7">
            <w:pPr>
              <w:spacing w:after="0" w:line="240" w:lineRule="auto"/>
              <w:rPr>
                <w:rFonts w:ascii="Calibri" w:eastAsia="Times New Roman" w:hAnsi="Calibri" w:cs="Calibri"/>
                <w:color w:val="000000"/>
              </w:rPr>
            </w:pPr>
            <w:r w:rsidRPr="006707C5">
              <w:rPr>
                <w:rFonts w:ascii="Calibri" w:eastAsia="Times New Roman" w:hAnsi="Calibri" w:cs="Calibri"/>
                <w:color w:val="000000"/>
              </w:rPr>
              <w:t>Dilution</w:t>
            </w:r>
          </w:p>
        </w:tc>
        <w:tc>
          <w:tcPr>
            <w:tcW w:w="1400" w:type="dxa"/>
            <w:tcBorders>
              <w:top w:val="nil"/>
              <w:left w:val="nil"/>
              <w:bottom w:val="single" w:sz="4" w:space="0" w:color="auto"/>
              <w:right w:val="single" w:sz="4" w:space="0" w:color="auto"/>
            </w:tcBorders>
            <w:shd w:val="clear" w:color="auto" w:fill="auto"/>
            <w:noWrap/>
            <w:vAlign w:val="bottom"/>
            <w:hideMark/>
          </w:tcPr>
          <w:p w14:paraId="37EC4E60"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Salinity (</w:t>
            </w:r>
            <w:r>
              <w:rPr>
                <w:rFonts w:ascii="Calibri" w:eastAsia="Times New Roman" w:hAnsi="Calibri" w:cs="Calibri"/>
                <w:color w:val="000000"/>
              </w:rPr>
              <w:t>ppt</w:t>
            </w:r>
            <w:r w:rsidRPr="006707C5">
              <w:rPr>
                <w:rFonts w:ascii="Calibri" w:eastAsia="Times New Roman" w:hAnsi="Calibri" w:cs="Calibri"/>
                <w:color w:val="000000"/>
              </w:rPr>
              <w:t>)</w:t>
            </w:r>
          </w:p>
        </w:tc>
      </w:tr>
      <w:tr w:rsidR="00B47CF5" w:rsidRPr="006707C5" w14:paraId="637EBA8F"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vAlign w:val="center"/>
            <w:hideMark/>
          </w:tcPr>
          <w:p w14:paraId="0EF1C9B5"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1.40</w:t>
            </w:r>
          </w:p>
        </w:tc>
        <w:tc>
          <w:tcPr>
            <w:tcW w:w="1260" w:type="dxa"/>
            <w:tcBorders>
              <w:top w:val="nil"/>
              <w:left w:val="nil"/>
              <w:bottom w:val="single" w:sz="4" w:space="0" w:color="auto"/>
              <w:right w:val="single" w:sz="4" w:space="0" w:color="auto"/>
            </w:tcBorders>
            <w:shd w:val="clear" w:color="auto" w:fill="auto"/>
            <w:noWrap/>
            <w:vAlign w:val="bottom"/>
            <w:hideMark/>
          </w:tcPr>
          <w:p w14:paraId="6CD3E304"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0.1</w:t>
            </w:r>
          </w:p>
        </w:tc>
        <w:tc>
          <w:tcPr>
            <w:tcW w:w="1940" w:type="dxa"/>
            <w:tcBorders>
              <w:top w:val="nil"/>
              <w:left w:val="nil"/>
              <w:bottom w:val="single" w:sz="4" w:space="0" w:color="auto"/>
              <w:right w:val="single" w:sz="4" w:space="0" w:color="auto"/>
            </w:tcBorders>
            <w:shd w:val="clear" w:color="auto" w:fill="auto"/>
            <w:noWrap/>
            <w:vAlign w:val="bottom"/>
            <w:hideMark/>
          </w:tcPr>
          <w:p w14:paraId="17B90E7C"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100</w:t>
            </w:r>
          </w:p>
        </w:tc>
        <w:tc>
          <w:tcPr>
            <w:tcW w:w="1840" w:type="dxa"/>
            <w:tcBorders>
              <w:top w:val="nil"/>
              <w:left w:val="nil"/>
              <w:bottom w:val="single" w:sz="4" w:space="0" w:color="auto"/>
              <w:right w:val="single" w:sz="4" w:space="0" w:color="auto"/>
            </w:tcBorders>
            <w:shd w:val="clear" w:color="auto" w:fill="auto"/>
            <w:noWrap/>
            <w:vAlign w:val="bottom"/>
            <w:hideMark/>
          </w:tcPr>
          <w:p w14:paraId="316D729B"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1.5</w:t>
            </w:r>
          </w:p>
        </w:tc>
        <w:tc>
          <w:tcPr>
            <w:tcW w:w="924" w:type="dxa"/>
            <w:tcBorders>
              <w:top w:val="nil"/>
              <w:left w:val="nil"/>
              <w:bottom w:val="single" w:sz="4" w:space="0" w:color="auto"/>
              <w:right w:val="single" w:sz="4" w:space="0" w:color="auto"/>
            </w:tcBorders>
            <w:shd w:val="clear" w:color="auto" w:fill="auto"/>
            <w:noWrap/>
            <w:vAlign w:val="bottom"/>
            <w:hideMark/>
          </w:tcPr>
          <w:p w14:paraId="4ED269B1"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10</w:t>
            </w:r>
          </w:p>
        </w:tc>
        <w:tc>
          <w:tcPr>
            <w:tcW w:w="1400" w:type="dxa"/>
            <w:tcBorders>
              <w:top w:val="nil"/>
              <w:left w:val="nil"/>
              <w:bottom w:val="single" w:sz="4" w:space="0" w:color="auto"/>
              <w:right w:val="single" w:sz="4" w:space="0" w:color="auto"/>
            </w:tcBorders>
            <w:shd w:val="clear" w:color="auto" w:fill="auto"/>
            <w:noWrap/>
            <w:vAlign w:val="bottom"/>
            <w:hideMark/>
          </w:tcPr>
          <w:p w14:paraId="792D8CC8"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1.0</w:t>
            </w:r>
          </w:p>
        </w:tc>
      </w:tr>
      <w:tr w:rsidR="00B47CF5" w:rsidRPr="006707C5" w14:paraId="05C63D78"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0FC7DAFE"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1.44</w:t>
            </w:r>
          </w:p>
        </w:tc>
        <w:tc>
          <w:tcPr>
            <w:tcW w:w="1260" w:type="dxa"/>
            <w:tcBorders>
              <w:top w:val="nil"/>
              <w:left w:val="nil"/>
              <w:bottom w:val="single" w:sz="4" w:space="0" w:color="auto"/>
              <w:right w:val="single" w:sz="4" w:space="0" w:color="auto"/>
            </w:tcBorders>
            <w:shd w:val="clear" w:color="auto" w:fill="auto"/>
            <w:noWrap/>
            <w:vAlign w:val="bottom"/>
            <w:hideMark/>
          </w:tcPr>
          <w:p w14:paraId="0128E9FD"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0.06</w:t>
            </w:r>
          </w:p>
        </w:tc>
        <w:tc>
          <w:tcPr>
            <w:tcW w:w="1940" w:type="dxa"/>
            <w:tcBorders>
              <w:top w:val="nil"/>
              <w:left w:val="nil"/>
              <w:bottom w:val="single" w:sz="4" w:space="0" w:color="auto"/>
              <w:right w:val="single" w:sz="4" w:space="0" w:color="auto"/>
            </w:tcBorders>
            <w:shd w:val="clear" w:color="auto" w:fill="auto"/>
            <w:noWrap/>
            <w:vAlign w:val="bottom"/>
            <w:hideMark/>
          </w:tcPr>
          <w:p w14:paraId="19A54CBB"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60</w:t>
            </w:r>
          </w:p>
        </w:tc>
        <w:tc>
          <w:tcPr>
            <w:tcW w:w="1840" w:type="dxa"/>
            <w:tcBorders>
              <w:top w:val="nil"/>
              <w:left w:val="nil"/>
              <w:bottom w:val="single" w:sz="4" w:space="0" w:color="auto"/>
              <w:right w:val="single" w:sz="4" w:space="0" w:color="auto"/>
            </w:tcBorders>
            <w:shd w:val="clear" w:color="auto" w:fill="auto"/>
            <w:noWrap/>
            <w:vAlign w:val="bottom"/>
            <w:hideMark/>
          </w:tcPr>
          <w:p w14:paraId="757D4FCA"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1.5</w:t>
            </w:r>
          </w:p>
        </w:tc>
        <w:tc>
          <w:tcPr>
            <w:tcW w:w="924" w:type="dxa"/>
            <w:tcBorders>
              <w:top w:val="nil"/>
              <w:left w:val="nil"/>
              <w:bottom w:val="single" w:sz="4" w:space="0" w:color="auto"/>
              <w:right w:val="single" w:sz="4" w:space="0" w:color="auto"/>
            </w:tcBorders>
            <w:shd w:val="clear" w:color="auto" w:fill="auto"/>
            <w:noWrap/>
            <w:vAlign w:val="bottom"/>
            <w:hideMark/>
          </w:tcPr>
          <w:p w14:paraId="636AE404"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25</w:t>
            </w:r>
          </w:p>
        </w:tc>
        <w:tc>
          <w:tcPr>
            <w:tcW w:w="1400" w:type="dxa"/>
            <w:tcBorders>
              <w:top w:val="nil"/>
              <w:left w:val="nil"/>
              <w:bottom w:val="single" w:sz="4" w:space="0" w:color="auto"/>
              <w:right w:val="single" w:sz="4" w:space="0" w:color="auto"/>
            </w:tcBorders>
            <w:shd w:val="clear" w:color="auto" w:fill="auto"/>
            <w:noWrap/>
            <w:vAlign w:val="bottom"/>
            <w:hideMark/>
          </w:tcPr>
          <w:p w14:paraId="16BA57C7"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2.5</w:t>
            </w:r>
          </w:p>
        </w:tc>
      </w:tr>
      <w:tr w:rsidR="00B47CF5" w:rsidRPr="006707C5" w14:paraId="36936E0F"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2130E5B5"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1.47</w:t>
            </w:r>
          </w:p>
        </w:tc>
        <w:tc>
          <w:tcPr>
            <w:tcW w:w="1260" w:type="dxa"/>
            <w:tcBorders>
              <w:top w:val="nil"/>
              <w:left w:val="nil"/>
              <w:bottom w:val="single" w:sz="4" w:space="0" w:color="auto"/>
              <w:right w:val="single" w:sz="4" w:space="0" w:color="auto"/>
            </w:tcBorders>
            <w:shd w:val="clear" w:color="auto" w:fill="auto"/>
            <w:noWrap/>
            <w:vAlign w:val="bottom"/>
            <w:hideMark/>
          </w:tcPr>
          <w:p w14:paraId="6BE924AC"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0.03</w:t>
            </w:r>
          </w:p>
        </w:tc>
        <w:tc>
          <w:tcPr>
            <w:tcW w:w="1940" w:type="dxa"/>
            <w:tcBorders>
              <w:top w:val="nil"/>
              <w:left w:val="nil"/>
              <w:bottom w:val="single" w:sz="4" w:space="0" w:color="auto"/>
              <w:right w:val="single" w:sz="4" w:space="0" w:color="auto"/>
            </w:tcBorders>
            <w:shd w:val="clear" w:color="auto" w:fill="auto"/>
            <w:noWrap/>
            <w:vAlign w:val="bottom"/>
            <w:hideMark/>
          </w:tcPr>
          <w:p w14:paraId="6A30C51B"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w:t>
            </w:r>
          </w:p>
        </w:tc>
        <w:tc>
          <w:tcPr>
            <w:tcW w:w="1840" w:type="dxa"/>
            <w:tcBorders>
              <w:top w:val="nil"/>
              <w:left w:val="nil"/>
              <w:bottom w:val="single" w:sz="4" w:space="0" w:color="auto"/>
              <w:right w:val="single" w:sz="4" w:space="0" w:color="auto"/>
            </w:tcBorders>
            <w:shd w:val="clear" w:color="auto" w:fill="auto"/>
            <w:noWrap/>
            <w:vAlign w:val="bottom"/>
            <w:hideMark/>
          </w:tcPr>
          <w:p w14:paraId="6C0688EE"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1.5</w:t>
            </w:r>
          </w:p>
        </w:tc>
        <w:tc>
          <w:tcPr>
            <w:tcW w:w="924" w:type="dxa"/>
            <w:tcBorders>
              <w:top w:val="nil"/>
              <w:left w:val="nil"/>
              <w:bottom w:val="single" w:sz="4" w:space="0" w:color="auto"/>
              <w:right w:val="single" w:sz="4" w:space="0" w:color="auto"/>
            </w:tcBorders>
            <w:shd w:val="clear" w:color="auto" w:fill="auto"/>
            <w:noWrap/>
            <w:vAlign w:val="bottom"/>
            <w:hideMark/>
          </w:tcPr>
          <w:p w14:paraId="51BFF06C"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50</w:t>
            </w:r>
          </w:p>
        </w:tc>
        <w:tc>
          <w:tcPr>
            <w:tcW w:w="1400" w:type="dxa"/>
            <w:tcBorders>
              <w:top w:val="nil"/>
              <w:left w:val="nil"/>
              <w:bottom w:val="single" w:sz="4" w:space="0" w:color="auto"/>
              <w:right w:val="single" w:sz="4" w:space="0" w:color="auto"/>
            </w:tcBorders>
            <w:shd w:val="clear" w:color="auto" w:fill="auto"/>
            <w:noWrap/>
            <w:vAlign w:val="bottom"/>
            <w:hideMark/>
          </w:tcPr>
          <w:p w14:paraId="4B7730AE"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5.0</w:t>
            </w:r>
          </w:p>
        </w:tc>
      </w:tr>
      <w:tr w:rsidR="00B47CF5" w:rsidRPr="006707C5" w14:paraId="7B707837"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50F21009"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1.48</w:t>
            </w:r>
          </w:p>
        </w:tc>
        <w:tc>
          <w:tcPr>
            <w:tcW w:w="1260" w:type="dxa"/>
            <w:tcBorders>
              <w:top w:val="nil"/>
              <w:left w:val="nil"/>
              <w:bottom w:val="single" w:sz="4" w:space="0" w:color="auto"/>
              <w:right w:val="single" w:sz="4" w:space="0" w:color="auto"/>
            </w:tcBorders>
            <w:shd w:val="clear" w:color="auto" w:fill="auto"/>
            <w:noWrap/>
            <w:vAlign w:val="bottom"/>
            <w:hideMark/>
          </w:tcPr>
          <w:p w14:paraId="715E1A42" w14:textId="77777777" w:rsidR="00B47CF5" w:rsidRPr="00F61548" w:rsidRDefault="00B47CF5" w:rsidP="00476AC7">
            <w:pPr>
              <w:spacing w:after="0" w:line="240" w:lineRule="auto"/>
              <w:jc w:val="right"/>
              <w:rPr>
                <w:rFonts w:ascii="Calibri" w:eastAsia="Times New Roman" w:hAnsi="Calibri" w:cs="Calibri"/>
                <w:b/>
                <w:bCs/>
                <w:color w:val="000000"/>
              </w:rPr>
            </w:pPr>
            <w:r w:rsidRPr="00F61548">
              <w:rPr>
                <w:rFonts w:ascii="Calibri" w:eastAsia="Times New Roman" w:hAnsi="Calibri" w:cs="Calibri"/>
                <w:b/>
                <w:bCs/>
                <w:color w:val="000000"/>
              </w:rPr>
              <w:t>0.02</w:t>
            </w:r>
          </w:p>
        </w:tc>
        <w:tc>
          <w:tcPr>
            <w:tcW w:w="1940" w:type="dxa"/>
            <w:tcBorders>
              <w:top w:val="nil"/>
              <w:left w:val="nil"/>
              <w:bottom w:val="single" w:sz="4" w:space="0" w:color="auto"/>
              <w:right w:val="single" w:sz="4" w:space="0" w:color="auto"/>
            </w:tcBorders>
            <w:shd w:val="clear" w:color="auto" w:fill="auto"/>
            <w:noWrap/>
            <w:vAlign w:val="bottom"/>
            <w:hideMark/>
          </w:tcPr>
          <w:p w14:paraId="422252E2" w14:textId="77777777" w:rsidR="00B47CF5" w:rsidRPr="00F61548" w:rsidRDefault="00B47CF5" w:rsidP="00476AC7">
            <w:pPr>
              <w:spacing w:after="0" w:line="240" w:lineRule="auto"/>
              <w:jc w:val="right"/>
              <w:rPr>
                <w:rFonts w:ascii="Calibri" w:eastAsia="Times New Roman" w:hAnsi="Calibri" w:cs="Calibri"/>
                <w:b/>
                <w:bCs/>
                <w:color w:val="000000"/>
              </w:rPr>
            </w:pPr>
            <w:r w:rsidRPr="00F61548">
              <w:rPr>
                <w:rFonts w:ascii="Calibri" w:eastAsia="Times New Roman" w:hAnsi="Calibri" w:cs="Calibri"/>
                <w:b/>
                <w:bCs/>
                <w:color w:val="000000"/>
              </w:rPr>
              <w:t>20</w:t>
            </w:r>
          </w:p>
        </w:tc>
        <w:tc>
          <w:tcPr>
            <w:tcW w:w="1840" w:type="dxa"/>
            <w:tcBorders>
              <w:top w:val="nil"/>
              <w:left w:val="nil"/>
              <w:bottom w:val="single" w:sz="4" w:space="0" w:color="auto"/>
              <w:right w:val="single" w:sz="4" w:space="0" w:color="auto"/>
            </w:tcBorders>
            <w:shd w:val="clear" w:color="auto" w:fill="auto"/>
            <w:noWrap/>
            <w:vAlign w:val="bottom"/>
            <w:hideMark/>
          </w:tcPr>
          <w:p w14:paraId="39D27A26"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1.5</w:t>
            </w:r>
          </w:p>
        </w:tc>
        <w:tc>
          <w:tcPr>
            <w:tcW w:w="924" w:type="dxa"/>
            <w:tcBorders>
              <w:top w:val="nil"/>
              <w:left w:val="nil"/>
              <w:bottom w:val="single" w:sz="4" w:space="0" w:color="auto"/>
              <w:right w:val="single" w:sz="4" w:space="0" w:color="auto"/>
            </w:tcBorders>
            <w:shd w:val="clear" w:color="auto" w:fill="auto"/>
            <w:noWrap/>
            <w:vAlign w:val="bottom"/>
            <w:hideMark/>
          </w:tcPr>
          <w:p w14:paraId="5AA4D9AC"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75</w:t>
            </w:r>
          </w:p>
        </w:tc>
        <w:tc>
          <w:tcPr>
            <w:tcW w:w="1400" w:type="dxa"/>
            <w:tcBorders>
              <w:top w:val="nil"/>
              <w:left w:val="nil"/>
              <w:bottom w:val="single" w:sz="4" w:space="0" w:color="auto"/>
              <w:right w:val="single" w:sz="4" w:space="0" w:color="auto"/>
            </w:tcBorders>
            <w:shd w:val="clear" w:color="auto" w:fill="auto"/>
            <w:noWrap/>
            <w:vAlign w:val="bottom"/>
            <w:hideMark/>
          </w:tcPr>
          <w:p w14:paraId="013F7B79"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7.5</w:t>
            </w:r>
          </w:p>
        </w:tc>
      </w:tr>
      <w:tr w:rsidR="00B47CF5" w:rsidRPr="006707C5" w14:paraId="3C78B38B"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24C0DD14"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1.485</w:t>
            </w:r>
            <w:r>
              <w:rPr>
                <w:rFonts w:ascii="Calibri" w:eastAsia="Times New Roman" w:hAnsi="Calibri" w:cs="Calibri"/>
                <w:color w:val="000000"/>
              </w:rPr>
              <w:t>*</w:t>
            </w:r>
          </w:p>
        </w:tc>
        <w:tc>
          <w:tcPr>
            <w:tcW w:w="1260" w:type="dxa"/>
            <w:tcBorders>
              <w:top w:val="nil"/>
              <w:left w:val="nil"/>
              <w:bottom w:val="single" w:sz="4" w:space="0" w:color="auto"/>
              <w:right w:val="single" w:sz="4" w:space="0" w:color="auto"/>
            </w:tcBorders>
            <w:shd w:val="clear" w:color="auto" w:fill="auto"/>
            <w:noWrap/>
            <w:vAlign w:val="bottom"/>
            <w:hideMark/>
          </w:tcPr>
          <w:p w14:paraId="15EE1A77" w14:textId="77777777" w:rsidR="00B47CF5" w:rsidRPr="00F61548" w:rsidRDefault="00B47CF5" w:rsidP="00476AC7">
            <w:pPr>
              <w:spacing w:after="0" w:line="240" w:lineRule="auto"/>
              <w:jc w:val="right"/>
              <w:rPr>
                <w:rFonts w:ascii="Calibri" w:eastAsia="Times New Roman" w:hAnsi="Calibri" w:cs="Calibri"/>
                <w:b/>
                <w:bCs/>
                <w:color w:val="000000"/>
              </w:rPr>
            </w:pPr>
            <w:r w:rsidRPr="00F61548">
              <w:rPr>
                <w:rFonts w:ascii="Calibri" w:eastAsia="Times New Roman" w:hAnsi="Calibri" w:cs="Calibri"/>
                <w:b/>
                <w:bCs/>
                <w:color w:val="000000"/>
              </w:rPr>
              <w:t>0.015</w:t>
            </w:r>
          </w:p>
        </w:tc>
        <w:tc>
          <w:tcPr>
            <w:tcW w:w="1940" w:type="dxa"/>
            <w:tcBorders>
              <w:top w:val="nil"/>
              <w:left w:val="nil"/>
              <w:bottom w:val="single" w:sz="4" w:space="0" w:color="auto"/>
              <w:right w:val="single" w:sz="4" w:space="0" w:color="auto"/>
            </w:tcBorders>
            <w:shd w:val="clear" w:color="auto" w:fill="auto"/>
            <w:noWrap/>
            <w:vAlign w:val="bottom"/>
            <w:hideMark/>
          </w:tcPr>
          <w:p w14:paraId="6A7A04AB" w14:textId="77777777" w:rsidR="00B47CF5" w:rsidRPr="00F61548" w:rsidRDefault="00B47CF5" w:rsidP="00476AC7">
            <w:pPr>
              <w:spacing w:after="0" w:line="240" w:lineRule="auto"/>
              <w:jc w:val="right"/>
              <w:rPr>
                <w:rFonts w:ascii="Calibri" w:eastAsia="Times New Roman" w:hAnsi="Calibri" w:cs="Calibri"/>
                <w:b/>
                <w:bCs/>
                <w:color w:val="000000"/>
              </w:rPr>
            </w:pPr>
            <w:r w:rsidRPr="00F61548">
              <w:rPr>
                <w:rFonts w:ascii="Calibri" w:eastAsia="Times New Roman" w:hAnsi="Calibri" w:cs="Calibri"/>
                <w:b/>
                <w:bCs/>
                <w:color w:val="000000"/>
              </w:rPr>
              <w:t>15</w:t>
            </w:r>
          </w:p>
        </w:tc>
        <w:tc>
          <w:tcPr>
            <w:tcW w:w="1840" w:type="dxa"/>
            <w:tcBorders>
              <w:top w:val="nil"/>
              <w:left w:val="nil"/>
              <w:bottom w:val="single" w:sz="4" w:space="0" w:color="auto"/>
              <w:right w:val="single" w:sz="4" w:space="0" w:color="auto"/>
            </w:tcBorders>
            <w:shd w:val="clear" w:color="auto" w:fill="auto"/>
            <w:noWrap/>
            <w:vAlign w:val="bottom"/>
            <w:hideMark/>
          </w:tcPr>
          <w:p w14:paraId="66121239"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1.5</w:t>
            </w:r>
          </w:p>
        </w:tc>
        <w:tc>
          <w:tcPr>
            <w:tcW w:w="924" w:type="dxa"/>
            <w:tcBorders>
              <w:top w:val="nil"/>
              <w:left w:val="nil"/>
              <w:bottom w:val="single" w:sz="4" w:space="0" w:color="auto"/>
              <w:right w:val="single" w:sz="4" w:space="0" w:color="auto"/>
            </w:tcBorders>
            <w:shd w:val="clear" w:color="auto" w:fill="auto"/>
            <w:noWrap/>
            <w:vAlign w:val="bottom"/>
            <w:hideMark/>
          </w:tcPr>
          <w:p w14:paraId="5E520972"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100</w:t>
            </w:r>
          </w:p>
        </w:tc>
        <w:tc>
          <w:tcPr>
            <w:tcW w:w="1400" w:type="dxa"/>
            <w:tcBorders>
              <w:top w:val="nil"/>
              <w:left w:val="nil"/>
              <w:bottom w:val="single" w:sz="4" w:space="0" w:color="auto"/>
              <w:right w:val="single" w:sz="4" w:space="0" w:color="auto"/>
            </w:tcBorders>
            <w:shd w:val="clear" w:color="auto" w:fill="auto"/>
            <w:noWrap/>
            <w:vAlign w:val="bottom"/>
            <w:hideMark/>
          </w:tcPr>
          <w:p w14:paraId="0C41341B"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10.0</w:t>
            </w:r>
          </w:p>
        </w:tc>
      </w:tr>
      <w:tr w:rsidR="00B47CF5" w:rsidRPr="006707C5" w14:paraId="0D445C73"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7D8CBD20"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1.49</w:t>
            </w:r>
          </w:p>
        </w:tc>
        <w:tc>
          <w:tcPr>
            <w:tcW w:w="1260" w:type="dxa"/>
            <w:tcBorders>
              <w:top w:val="nil"/>
              <w:left w:val="nil"/>
              <w:bottom w:val="single" w:sz="4" w:space="0" w:color="auto"/>
              <w:right w:val="single" w:sz="4" w:space="0" w:color="auto"/>
            </w:tcBorders>
            <w:shd w:val="clear" w:color="auto" w:fill="auto"/>
            <w:noWrap/>
            <w:vAlign w:val="bottom"/>
            <w:hideMark/>
          </w:tcPr>
          <w:p w14:paraId="1B406877" w14:textId="77777777" w:rsidR="00B47CF5" w:rsidRPr="00F61548" w:rsidRDefault="00B47CF5" w:rsidP="00476AC7">
            <w:pPr>
              <w:spacing w:after="0" w:line="240" w:lineRule="auto"/>
              <w:jc w:val="right"/>
              <w:rPr>
                <w:rFonts w:ascii="Calibri" w:eastAsia="Times New Roman" w:hAnsi="Calibri" w:cs="Calibri"/>
                <w:b/>
                <w:bCs/>
                <w:color w:val="000000"/>
              </w:rPr>
            </w:pPr>
            <w:r w:rsidRPr="00F61548">
              <w:rPr>
                <w:rFonts w:ascii="Calibri" w:eastAsia="Times New Roman" w:hAnsi="Calibri" w:cs="Calibri"/>
                <w:b/>
                <w:bCs/>
                <w:color w:val="000000"/>
              </w:rPr>
              <w:t>0.01</w:t>
            </w:r>
          </w:p>
        </w:tc>
        <w:tc>
          <w:tcPr>
            <w:tcW w:w="1940" w:type="dxa"/>
            <w:tcBorders>
              <w:top w:val="nil"/>
              <w:left w:val="nil"/>
              <w:bottom w:val="single" w:sz="4" w:space="0" w:color="auto"/>
              <w:right w:val="single" w:sz="4" w:space="0" w:color="auto"/>
            </w:tcBorders>
            <w:shd w:val="clear" w:color="auto" w:fill="auto"/>
            <w:noWrap/>
            <w:vAlign w:val="bottom"/>
            <w:hideMark/>
          </w:tcPr>
          <w:p w14:paraId="10F4702E" w14:textId="77777777" w:rsidR="00B47CF5" w:rsidRPr="00F61548" w:rsidRDefault="00B47CF5" w:rsidP="00476AC7">
            <w:pPr>
              <w:spacing w:after="0" w:line="240" w:lineRule="auto"/>
              <w:jc w:val="right"/>
              <w:rPr>
                <w:rFonts w:ascii="Calibri" w:eastAsia="Times New Roman" w:hAnsi="Calibri" w:cs="Calibri"/>
                <w:b/>
                <w:bCs/>
                <w:color w:val="000000"/>
              </w:rPr>
            </w:pPr>
            <w:r w:rsidRPr="00F61548">
              <w:rPr>
                <w:rFonts w:ascii="Calibri" w:eastAsia="Times New Roman" w:hAnsi="Calibri" w:cs="Calibri"/>
                <w:b/>
                <w:bCs/>
                <w:color w:val="000000"/>
              </w:rPr>
              <w:t>10</w:t>
            </w:r>
          </w:p>
        </w:tc>
        <w:tc>
          <w:tcPr>
            <w:tcW w:w="1840" w:type="dxa"/>
            <w:tcBorders>
              <w:top w:val="nil"/>
              <w:left w:val="nil"/>
              <w:bottom w:val="single" w:sz="4" w:space="0" w:color="auto"/>
              <w:right w:val="single" w:sz="4" w:space="0" w:color="auto"/>
            </w:tcBorders>
            <w:shd w:val="clear" w:color="auto" w:fill="auto"/>
            <w:noWrap/>
            <w:vAlign w:val="bottom"/>
            <w:hideMark/>
          </w:tcPr>
          <w:p w14:paraId="0C804B1D"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1.5</w:t>
            </w:r>
          </w:p>
        </w:tc>
        <w:tc>
          <w:tcPr>
            <w:tcW w:w="924" w:type="dxa"/>
            <w:tcBorders>
              <w:top w:val="nil"/>
              <w:left w:val="nil"/>
              <w:bottom w:val="single" w:sz="4" w:space="0" w:color="auto"/>
              <w:right w:val="single" w:sz="4" w:space="0" w:color="auto"/>
            </w:tcBorders>
            <w:shd w:val="clear" w:color="auto" w:fill="auto"/>
            <w:noWrap/>
            <w:vAlign w:val="bottom"/>
            <w:hideMark/>
          </w:tcPr>
          <w:p w14:paraId="30CE4611"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150</w:t>
            </w:r>
          </w:p>
        </w:tc>
        <w:tc>
          <w:tcPr>
            <w:tcW w:w="1400" w:type="dxa"/>
            <w:tcBorders>
              <w:top w:val="nil"/>
              <w:left w:val="nil"/>
              <w:bottom w:val="single" w:sz="4" w:space="0" w:color="auto"/>
              <w:right w:val="single" w:sz="4" w:space="0" w:color="auto"/>
            </w:tcBorders>
            <w:shd w:val="clear" w:color="auto" w:fill="auto"/>
            <w:noWrap/>
            <w:vAlign w:val="bottom"/>
            <w:hideMark/>
          </w:tcPr>
          <w:p w14:paraId="7462CC4B"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15.0</w:t>
            </w:r>
          </w:p>
        </w:tc>
      </w:tr>
      <w:tr w:rsidR="00B47CF5" w:rsidRPr="006707C5" w14:paraId="6D591AA9" w14:textId="77777777" w:rsidTr="00476AC7">
        <w:trPr>
          <w:trHeight w:val="300"/>
        </w:trPr>
        <w:tc>
          <w:tcPr>
            <w:tcW w:w="8327" w:type="dxa"/>
            <w:gridSpan w:val="6"/>
            <w:tcBorders>
              <w:top w:val="single" w:sz="4" w:space="0" w:color="auto"/>
              <w:left w:val="nil"/>
              <w:bottom w:val="single" w:sz="4" w:space="0" w:color="auto"/>
              <w:right w:val="single" w:sz="4" w:space="0" w:color="000000"/>
            </w:tcBorders>
            <w:shd w:val="clear" w:color="auto" w:fill="auto"/>
            <w:noWrap/>
            <w:vAlign w:val="center"/>
            <w:hideMark/>
          </w:tcPr>
          <w:p w14:paraId="129B5D5B" w14:textId="77777777" w:rsidR="00B47CF5" w:rsidRPr="006707C5" w:rsidRDefault="00B47CF5" w:rsidP="00476AC7">
            <w:pPr>
              <w:spacing w:after="0" w:line="240" w:lineRule="auto"/>
              <w:jc w:val="center"/>
              <w:rPr>
                <w:rFonts w:ascii="Calibri" w:eastAsia="Times New Roman" w:hAnsi="Calibri" w:cs="Calibri"/>
                <w:color w:val="000000"/>
              </w:rPr>
            </w:pPr>
            <w:r w:rsidRPr="006707C5">
              <w:rPr>
                <w:rFonts w:ascii="Calibri" w:eastAsia="Times New Roman" w:hAnsi="Calibri" w:cs="Calibri"/>
                <w:color w:val="000000"/>
              </w:rPr>
              <w:t>Diluted Volumes Exceeding 1.5 mL</w:t>
            </w:r>
            <w:r>
              <w:rPr>
                <w:rFonts w:ascii="Calibri" w:eastAsia="Times New Roman" w:hAnsi="Calibri" w:cs="Calibri"/>
                <w:color w:val="000000"/>
              </w:rPr>
              <w:t xml:space="preserve"> total volume</w:t>
            </w:r>
            <w:r w:rsidRPr="006707C5">
              <w:rPr>
                <w:rFonts w:ascii="Calibri" w:eastAsia="Times New Roman" w:hAnsi="Calibri" w:cs="Calibri"/>
                <w:color w:val="000000"/>
              </w:rPr>
              <w:t>:</w:t>
            </w:r>
          </w:p>
        </w:tc>
      </w:tr>
      <w:tr w:rsidR="00B47CF5" w:rsidRPr="006707C5" w14:paraId="41E6658D"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0E60C4DA" w14:textId="2F496F25"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2.9</w:t>
            </w:r>
            <w:r w:rsidR="00695068">
              <w:rPr>
                <w:rFonts w:ascii="Calibri" w:eastAsia="Times New Roman" w:hAnsi="Calibri" w:cs="Calibri"/>
                <w:color w:val="000000"/>
              </w:rPr>
              <w:t>7</w:t>
            </w:r>
          </w:p>
        </w:tc>
        <w:tc>
          <w:tcPr>
            <w:tcW w:w="1260" w:type="dxa"/>
            <w:tcBorders>
              <w:top w:val="nil"/>
              <w:left w:val="nil"/>
              <w:bottom w:val="single" w:sz="4" w:space="0" w:color="auto"/>
              <w:right w:val="single" w:sz="4" w:space="0" w:color="auto"/>
            </w:tcBorders>
            <w:shd w:val="clear" w:color="auto" w:fill="auto"/>
            <w:noWrap/>
            <w:vAlign w:val="bottom"/>
            <w:hideMark/>
          </w:tcPr>
          <w:p w14:paraId="316C91A0"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0.03</w:t>
            </w:r>
          </w:p>
        </w:tc>
        <w:tc>
          <w:tcPr>
            <w:tcW w:w="1940" w:type="dxa"/>
            <w:tcBorders>
              <w:top w:val="nil"/>
              <w:left w:val="nil"/>
              <w:bottom w:val="single" w:sz="4" w:space="0" w:color="auto"/>
              <w:right w:val="single" w:sz="4" w:space="0" w:color="auto"/>
            </w:tcBorders>
            <w:shd w:val="clear" w:color="auto" w:fill="auto"/>
            <w:noWrap/>
            <w:vAlign w:val="bottom"/>
            <w:hideMark/>
          </w:tcPr>
          <w:p w14:paraId="2D1B63F8"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w:t>
            </w:r>
          </w:p>
        </w:tc>
        <w:tc>
          <w:tcPr>
            <w:tcW w:w="1840" w:type="dxa"/>
            <w:tcBorders>
              <w:top w:val="nil"/>
              <w:left w:val="nil"/>
              <w:bottom w:val="single" w:sz="4" w:space="0" w:color="auto"/>
              <w:right w:val="single" w:sz="4" w:space="0" w:color="auto"/>
            </w:tcBorders>
            <w:shd w:val="clear" w:color="auto" w:fill="auto"/>
            <w:noWrap/>
            <w:vAlign w:val="bottom"/>
            <w:hideMark/>
          </w:tcPr>
          <w:p w14:paraId="0ED6E774" w14:textId="77664947" w:rsidR="00B47CF5" w:rsidRPr="006707C5" w:rsidRDefault="00695068" w:rsidP="00476AC7">
            <w:pPr>
              <w:spacing w:after="0" w:line="240" w:lineRule="auto"/>
              <w:jc w:val="right"/>
              <w:rPr>
                <w:rFonts w:ascii="Calibri" w:eastAsia="Times New Roman" w:hAnsi="Calibri" w:cs="Calibri"/>
                <w:color w:val="000000"/>
              </w:rPr>
            </w:pPr>
            <w:r>
              <w:rPr>
                <w:rFonts w:ascii="Calibri" w:eastAsia="Times New Roman" w:hAnsi="Calibri" w:cs="Calibri"/>
                <w:color w:val="000000"/>
              </w:rPr>
              <w:t>3.00</w:t>
            </w:r>
          </w:p>
        </w:tc>
        <w:tc>
          <w:tcPr>
            <w:tcW w:w="924" w:type="dxa"/>
            <w:tcBorders>
              <w:top w:val="nil"/>
              <w:left w:val="nil"/>
              <w:bottom w:val="single" w:sz="4" w:space="0" w:color="auto"/>
              <w:right w:val="single" w:sz="4" w:space="0" w:color="auto"/>
            </w:tcBorders>
            <w:shd w:val="clear" w:color="auto" w:fill="auto"/>
            <w:noWrap/>
            <w:vAlign w:val="bottom"/>
            <w:hideMark/>
          </w:tcPr>
          <w:p w14:paraId="657A161E"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100</w:t>
            </w:r>
          </w:p>
        </w:tc>
        <w:tc>
          <w:tcPr>
            <w:tcW w:w="1400" w:type="dxa"/>
            <w:tcBorders>
              <w:top w:val="nil"/>
              <w:left w:val="nil"/>
              <w:bottom w:val="single" w:sz="4" w:space="0" w:color="auto"/>
              <w:right w:val="single" w:sz="4" w:space="0" w:color="auto"/>
            </w:tcBorders>
            <w:shd w:val="clear" w:color="auto" w:fill="auto"/>
            <w:noWrap/>
            <w:vAlign w:val="bottom"/>
            <w:hideMark/>
          </w:tcPr>
          <w:p w14:paraId="17AF79F5"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10.0</w:t>
            </w:r>
          </w:p>
        </w:tc>
      </w:tr>
      <w:tr w:rsidR="00B47CF5" w:rsidRPr="006707C5" w14:paraId="09C58E24"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3ED298E1"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5.22</w:t>
            </w:r>
          </w:p>
        </w:tc>
        <w:tc>
          <w:tcPr>
            <w:tcW w:w="1260" w:type="dxa"/>
            <w:tcBorders>
              <w:top w:val="nil"/>
              <w:left w:val="nil"/>
              <w:bottom w:val="single" w:sz="4" w:space="0" w:color="auto"/>
              <w:right w:val="single" w:sz="4" w:space="0" w:color="auto"/>
            </w:tcBorders>
            <w:shd w:val="clear" w:color="auto" w:fill="auto"/>
            <w:noWrap/>
            <w:vAlign w:val="bottom"/>
            <w:hideMark/>
          </w:tcPr>
          <w:p w14:paraId="303FD498"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0.03</w:t>
            </w:r>
          </w:p>
        </w:tc>
        <w:tc>
          <w:tcPr>
            <w:tcW w:w="1940" w:type="dxa"/>
            <w:tcBorders>
              <w:top w:val="nil"/>
              <w:left w:val="nil"/>
              <w:bottom w:val="single" w:sz="4" w:space="0" w:color="auto"/>
              <w:right w:val="single" w:sz="4" w:space="0" w:color="auto"/>
            </w:tcBorders>
            <w:shd w:val="clear" w:color="auto" w:fill="auto"/>
            <w:noWrap/>
            <w:vAlign w:val="bottom"/>
            <w:hideMark/>
          </w:tcPr>
          <w:p w14:paraId="1BCB916E"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w:t>
            </w:r>
          </w:p>
        </w:tc>
        <w:tc>
          <w:tcPr>
            <w:tcW w:w="1840" w:type="dxa"/>
            <w:tcBorders>
              <w:top w:val="nil"/>
              <w:left w:val="nil"/>
              <w:bottom w:val="single" w:sz="4" w:space="0" w:color="auto"/>
              <w:right w:val="single" w:sz="4" w:space="0" w:color="auto"/>
            </w:tcBorders>
            <w:shd w:val="clear" w:color="auto" w:fill="auto"/>
            <w:noWrap/>
            <w:vAlign w:val="bottom"/>
            <w:hideMark/>
          </w:tcPr>
          <w:p w14:paraId="6B96E401"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5.25</w:t>
            </w:r>
          </w:p>
        </w:tc>
        <w:tc>
          <w:tcPr>
            <w:tcW w:w="924" w:type="dxa"/>
            <w:tcBorders>
              <w:top w:val="nil"/>
              <w:left w:val="nil"/>
              <w:bottom w:val="single" w:sz="4" w:space="0" w:color="auto"/>
              <w:right w:val="single" w:sz="4" w:space="0" w:color="auto"/>
            </w:tcBorders>
            <w:shd w:val="clear" w:color="auto" w:fill="auto"/>
            <w:noWrap/>
            <w:vAlign w:val="bottom"/>
            <w:hideMark/>
          </w:tcPr>
          <w:p w14:paraId="16B5D94D"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175</w:t>
            </w:r>
          </w:p>
        </w:tc>
        <w:tc>
          <w:tcPr>
            <w:tcW w:w="1400" w:type="dxa"/>
            <w:tcBorders>
              <w:top w:val="nil"/>
              <w:left w:val="nil"/>
              <w:bottom w:val="single" w:sz="4" w:space="0" w:color="auto"/>
              <w:right w:val="single" w:sz="4" w:space="0" w:color="auto"/>
            </w:tcBorders>
            <w:shd w:val="clear" w:color="auto" w:fill="auto"/>
            <w:noWrap/>
            <w:vAlign w:val="bottom"/>
            <w:hideMark/>
          </w:tcPr>
          <w:p w14:paraId="595E17D8"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17.5</w:t>
            </w:r>
          </w:p>
        </w:tc>
      </w:tr>
      <w:tr w:rsidR="00B47CF5" w:rsidRPr="006707C5" w14:paraId="32E10831"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7AEAB84B" w14:textId="6BAAC2F3"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5.9</w:t>
            </w:r>
            <w:r w:rsidR="00695068">
              <w:rPr>
                <w:rFonts w:ascii="Calibri" w:eastAsia="Times New Roman" w:hAnsi="Calibri" w:cs="Calibri"/>
                <w:color w:val="000000"/>
              </w:rPr>
              <w:t>7</w:t>
            </w:r>
          </w:p>
        </w:tc>
        <w:tc>
          <w:tcPr>
            <w:tcW w:w="1260" w:type="dxa"/>
            <w:tcBorders>
              <w:top w:val="nil"/>
              <w:left w:val="nil"/>
              <w:bottom w:val="single" w:sz="4" w:space="0" w:color="auto"/>
              <w:right w:val="single" w:sz="4" w:space="0" w:color="auto"/>
            </w:tcBorders>
            <w:shd w:val="clear" w:color="auto" w:fill="auto"/>
            <w:noWrap/>
            <w:vAlign w:val="bottom"/>
            <w:hideMark/>
          </w:tcPr>
          <w:p w14:paraId="19ACFE73"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0.03</w:t>
            </w:r>
          </w:p>
        </w:tc>
        <w:tc>
          <w:tcPr>
            <w:tcW w:w="1940" w:type="dxa"/>
            <w:tcBorders>
              <w:top w:val="nil"/>
              <w:left w:val="nil"/>
              <w:bottom w:val="single" w:sz="4" w:space="0" w:color="auto"/>
              <w:right w:val="single" w:sz="4" w:space="0" w:color="auto"/>
            </w:tcBorders>
            <w:shd w:val="clear" w:color="auto" w:fill="auto"/>
            <w:noWrap/>
            <w:vAlign w:val="bottom"/>
            <w:hideMark/>
          </w:tcPr>
          <w:p w14:paraId="1CAA3628"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w:t>
            </w:r>
          </w:p>
        </w:tc>
        <w:tc>
          <w:tcPr>
            <w:tcW w:w="1840" w:type="dxa"/>
            <w:tcBorders>
              <w:top w:val="nil"/>
              <w:left w:val="nil"/>
              <w:bottom w:val="single" w:sz="4" w:space="0" w:color="auto"/>
              <w:right w:val="single" w:sz="4" w:space="0" w:color="auto"/>
            </w:tcBorders>
            <w:shd w:val="clear" w:color="auto" w:fill="auto"/>
            <w:noWrap/>
            <w:vAlign w:val="bottom"/>
            <w:hideMark/>
          </w:tcPr>
          <w:p w14:paraId="48EC4EBC" w14:textId="28E4A266"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6.0</w:t>
            </w:r>
            <w:r w:rsidR="00695068">
              <w:rPr>
                <w:rFonts w:ascii="Calibri" w:eastAsia="Times New Roman" w:hAnsi="Calibri" w:cs="Calibri"/>
                <w:color w:val="000000"/>
              </w:rPr>
              <w:t>0</w:t>
            </w:r>
          </w:p>
        </w:tc>
        <w:tc>
          <w:tcPr>
            <w:tcW w:w="924" w:type="dxa"/>
            <w:tcBorders>
              <w:top w:val="nil"/>
              <w:left w:val="nil"/>
              <w:bottom w:val="single" w:sz="4" w:space="0" w:color="auto"/>
              <w:right w:val="single" w:sz="4" w:space="0" w:color="auto"/>
            </w:tcBorders>
            <w:shd w:val="clear" w:color="auto" w:fill="auto"/>
            <w:noWrap/>
            <w:vAlign w:val="bottom"/>
            <w:hideMark/>
          </w:tcPr>
          <w:p w14:paraId="2C955099"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200</w:t>
            </w:r>
          </w:p>
        </w:tc>
        <w:tc>
          <w:tcPr>
            <w:tcW w:w="1400" w:type="dxa"/>
            <w:tcBorders>
              <w:top w:val="nil"/>
              <w:left w:val="nil"/>
              <w:bottom w:val="single" w:sz="4" w:space="0" w:color="auto"/>
              <w:right w:val="single" w:sz="4" w:space="0" w:color="auto"/>
            </w:tcBorders>
            <w:shd w:val="clear" w:color="auto" w:fill="auto"/>
            <w:noWrap/>
            <w:vAlign w:val="bottom"/>
            <w:hideMark/>
          </w:tcPr>
          <w:p w14:paraId="7741D04D"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20.0</w:t>
            </w:r>
          </w:p>
        </w:tc>
      </w:tr>
      <w:tr w:rsidR="00B47CF5" w:rsidRPr="006707C5" w14:paraId="75EBD7A6"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7E042121" w14:textId="41E5873D"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7.4</w:t>
            </w:r>
            <w:r w:rsidR="00695068">
              <w:rPr>
                <w:rFonts w:ascii="Calibri" w:eastAsia="Times New Roman" w:hAnsi="Calibri" w:cs="Calibri"/>
                <w:color w:val="000000"/>
              </w:rPr>
              <w:t>7</w:t>
            </w:r>
          </w:p>
        </w:tc>
        <w:tc>
          <w:tcPr>
            <w:tcW w:w="1260" w:type="dxa"/>
            <w:tcBorders>
              <w:top w:val="nil"/>
              <w:left w:val="nil"/>
              <w:bottom w:val="single" w:sz="4" w:space="0" w:color="auto"/>
              <w:right w:val="single" w:sz="4" w:space="0" w:color="auto"/>
            </w:tcBorders>
            <w:shd w:val="clear" w:color="auto" w:fill="auto"/>
            <w:noWrap/>
            <w:vAlign w:val="bottom"/>
            <w:hideMark/>
          </w:tcPr>
          <w:p w14:paraId="7F77ED50"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0.03</w:t>
            </w:r>
          </w:p>
        </w:tc>
        <w:tc>
          <w:tcPr>
            <w:tcW w:w="1940" w:type="dxa"/>
            <w:tcBorders>
              <w:top w:val="nil"/>
              <w:left w:val="nil"/>
              <w:bottom w:val="single" w:sz="4" w:space="0" w:color="auto"/>
              <w:right w:val="single" w:sz="4" w:space="0" w:color="auto"/>
            </w:tcBorders>
            <w:shd w:val="clear" w:color="auto" w:fill="auto"/>
            <w:noWrap/>
            <w:vAlign w:val="bottom"/>
            <w:hideMark/>
          </w:tcPr>
          <w:p w14:paraId="36D81FDB"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w:t>
            </w:r>
          </w:p>
        </w:tc>
        <w:tc>
          <w:tcPr>
            <w:tcW w:w="1840" w:type="dxa"/>
            <w:tcBorders>
              <w:top w:val="nil"/>
              <w:left w:val="nil"/>
              <w:bottom w:val="single" w:sz="4" w:space="0" w:color="auto"/>
              <w:right w:val="single" w:sz="4" w:space="0" w:color="auto"/>
            </w:tcBorders>
            <w:shd w:val="clear" w:color="auto" w:fill="auto"/>
            <w:noWrap/>
            <w:vAlign w:val="bottom"/>
            <w:hideMark/>
          </w:tcPr>
          <w:p w14:paraId="1C4AEFE6" w14:textId="547F1268"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7.5</w:t>
            </w:r>
            <w:r w:rsidR="00695068">
              <w:rPr>
                <w:rFonts w:ascii="Calibri" w:eastAsia="Times New Roman" w:hAnsi="Calibri" w:cs="Calibri"/>
                <w:color w:val="000000"/>
              </w:rPr>
              <w:t>0</w:t>
            </w:r>
          </w:p>
        </w:tc>
        <w:tc>
          <w:tcPr>
            <w:tcW w:w="924" w:type="dxa"/>
            <w:tcBorders>
              <w:top w:val="nil"/>
              <w:left w:val="nil"/>
              <w:bottom w:val="single" w:sz="4" w:space="0" w:color="auto"/>
              <w:right w:val="single" w:sz="4" w:space="0" w:color="auto"/>
            </w:tcBorders>
            <w:shd w:val="clear" w:color="auto" w:fill="auto"/>
            <w:noWrap/>
            <w:vAlign w:val="bottom"/>
            <w:hideMark/>
          </w:tcPr>
          <w:p w14:paraId="01E20E25"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250</w:t>
            </w:r>
          </w:p>
        </w:tc>
        <w:tc>
          <w:tcPr>
            <w:tcW w:w="1400" w:type="dxa"/>
            <w:tcBorders>
              <w:top w:val="nil"/>
              <w:left w:val="nil"/>
              <w:bottom w:val="single" w:sz="4" w:space="0" w:color="auto"/>
              <w:right w:val="single" w:sz="4" w:space="0" w:color="auto"/>
            </w:tcBorders>
            <w:shd w:val="clear" w:color="auto" w:fill="auto"/>
            <w:noWrap/>
            <w:vAlign w:val="bottom"/>
            <w:hideMark/>
          </w:tcPr>
          <w:p w14:paraId="58454EC6"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25.0</w:t>
            </w:r>
          </w:p>
        </w:tc>
      </w:tr>
      <w:tr w:rsidR="00B47CF5" w:rsidRPr="006707C5" w14:paraId="4F8CBC79"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73BCE45A" w14:textId="1736CB2E"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8.9</w:t>
            </w:r>
            <w:r w:rsidR="00695068">
              <w:rPr>
                <w:rFonts w:ascii="Calibri" w:eastAsia="Times New Roman" w:hAnsi="Calibri" w:cs="Calibri"/>
                <w:color w:val="000000"/>
              </w:rPr>
              <w:t>7</w:t>
            </w:r>
          </w:p>
        </w:tc>
        <w:tc>
          <w:tcPr>
            <w:tcW w:w="1260" w:type="dxa"/>
            <w:tcBorders>
              <w:top w:val="nil"/>
              <w:left w:val="nil"/>
              <w:bottom w:val="single" w:sz="4" w:space="0" w:color="auto"/>
              <w:right w:val="single" w:sz="4" w:space="0" w:color="auto"/>
            </w:tcBorders>
            <w:shd w:val="clear" w:color="auto" w:fill="auto"/>
            <w:noWrap/>
            <w:vAlign w:val="bottom"/>
            <w:hideMark/>
          </w:tcPr>
          <w:p w14:paraId="30914403"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0.03</w:t>
            </w:r>
          </w:p>
        </w:tc>
        <w:tc>
          <w:tcPr>
            <w:tcW w:w="1940" w:type="dxa"/>
            <w:tcBorders>
              <w:top w:val="nil"/>
              <w:left w:val="nil"/>
              <w:bottom w:val="single" w:sz="4" w:space="0" w:color="auto"/>
              <w:right w:val="single" w:sz="4" w:space="0" w:color="auto"/>
            </w:tcBorders>
            <w:shd w:val="clear" w:color="auto" w:fill="auto"/>
            <w:noWrap/>
            <w:vAlign w:val="bottom"/>
            <w:hideMark/>
          </w:tcPr>
          <w:p w14:paraId="4FEAEF8B"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w:t>
            </w:r>
          </w:p>
        </w:tc>
        <w:tc>
          <w:tcPr>
            <w:tcW w:w="1840" w:type="dxa"/>
            <w:tcBorders>
              <w:top w:val="nil"/>
              <w:left w:val="nil"/>
              <w:bottom w:val="single" w:sz="4" w:space="0" w:color="auto"/>
              <w:right w:val="single" w:sz="4" w:space="0" w:color="auto"/>
            </w:tcBorders>
            <w:shd w:val="clear" w:color="auto" w:fill="auto"/>
            <w:noWrap/>
            <w:vAlign w:val="bottom"/>
            <w:hideMark/>
          </w:tcPr>
          <w:p w14:paraId="02F49A24" w14:textId="29DA497C" w:rsidR="00B47CF5" w:rsidRPr="006707C5" w:rsidRDefault="00695068" w:rsidP="00476AC7">
            <w:pPr>
              <w:spacing w:after="0" w:line="240" w:lineRule="auto"/>
              <w:jc w:val="right"/>
              <w:rPr>
                <w:rFonts w:ascii="Calibri" w:eastAsia="Times New Roman" w:hAnsi="Calibri" w:cs="Calibri"/>
                <w:color w:val="000000"/>
              </w:rPr>
            </w:pPr>
            <w:r>
              <w:rPr>
                <w:rFonts w:ascii="Calibri" w:eastAsia="Times New Roman" w:hAnsi="Calibri" w:cs="Calibri"/>
                <w:color w:val="000000"/>
              </w:rPr>
              <w:t>9.00</w:t>
            </w:r>
          </w:p>
        </w:tc>
        <w:tc>
          <w:tcPr>
            <w:tcW w:w="924" w:type="dxa"/>
            <w:tcBorders>
              <w:top w:val="nil"/>
              <w:left w:val="nil"/>
              <w:bottom w:val="single" w:sz="4" w:space="0" w:color="auto"/>
              <w:right w:val="single" w:sz="4" w:space="0" w:color="auto"/>
            </w:tcBorders>
            <w:shd w:val="clear" w:color="auto" w:fill="auto"/>
            <w:noWrap/>
            <w:vAlign w:val="bottom"/>
            <w:hideMark/>
          </w:tcPr>
          <w:p w14:paraId="7CCA071B"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300</w:t>
            </w:r>
          </w:p>
        </w:tc>
        <w:tc>
          <w:tcPr>
            <w:tcW w:w="1400" w:type="dxa"/>
            <w:tcBorders>
              <w:top w:val="nil"/>
              <w:left w:val="nil"/>
              <w:bottom w:val="single" w:sz="4" w:space="0" w:color="auto"/>
              <w:right w:val="single" w:sz="4" w:space="0" w:color="auto"/>
            </w:tcBorders>
            <w:shd w:val="clear" w:color="auto" w:fill="auto"/>
            <w:noWrap/>
            <w:vAlign w:val="bottom"/>
            <w:hideMark/>
          </w:tcPr>
          <w:p w14:paraId="6D7F8135"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30.0</w:t>
            </w:r>
          </w:p>
        </w:tc>
      </w:tr>
      <w:tr w:rsidR="00B47CF5" w:rsidRPr="006707C5" w14:paraId="6815DA9C"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65274F49"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9.72</w:t>
            </w:r>
          </w:p>
        </w:tc>
        <w:tc>
          <w:tcPr>
            <w:tcW w:w="1260" w:type="dxa"/>
            <w:tcBorders>
              <w:top w:val="nil"/>
              <w:left w:val="nil"/>
              <w:bottom w:val="single" w:sz="4" w:space="0" w:color="auto"/>
              <w:right w:val="single" w:sz="4" w:space="0" w:color="auto"/>
            </w:tcBorders>
            <w:shd w:val="clear" w:color="auto" w:fill="auto"/>
            <w:noWrap/>
            <w:vAlign w:val="bottom"/>
            <w:hideMark/>
          </w:tcPr>
          <w:p w14:paraId="3019A1DA"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0.03</w:t>
            </w:r>
          </w:p>
        </w:tc>
        <w:tc>
          <w:tcPr>
            <w:tcW w:w="1940" w:type="dxa"/>
            <w:tcBorders>
              <w:top w:val="nil"/>
              <w:left w:val="nil"/>
              <w:bottom w:val="single" w:sz="4" w:space="0" w:color="auto"/>
              <w:right w:val="single" w:sz="4" w:space="0" w:color="auto"/>
            </w:tcBorders>
            <w:shd w:val="clear" w:color="auto" w:fill="auto"/>
            <w:noWrap/>
            <w:vAlign w:val="bottom"/>
            <w:hideMark/>
          </w:tcPr>
          <w:p w14:paraId="6262E51C"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w:t>
            </w:r>
          </w:p>
        </w:tc>
        <w:tc>
          <w:tcPr>
            <w:tcW w:w="1840" w:type="dxa"/>
            <w:tcBorders>
              <w:top w:val="nil"/>
              <w:left w:val="nil"/>
              <w:bottom w:val="single" w:sz="4" w:space="0" w:color="auto"/>
              <w:right w:val="single" w:sz="4" w:space="0" w:color="auto"/>
            </w:tcBorders>
            <w:shd w:val="clear" w:color="auto" w:fill="auto"/>
            <w:noWrap/>
            <w:vAlign w:val="bottom"/>
            <w:hideMark/>
          </w:tcPr>
          <w:p w14:paraId="06FC56DD"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9.75</w:t>
            </w:r>
          </w:p>
        </w:tc>
        <w:tc>
          <w:tcPr>
            <w:tcW w:w="924" w:type="dxa"/>
            <w:tcBorders>
              <w:top w:val="nil"/>
              <w:left w:val="nil"/>
              <w:bottom w:val="single" w:sz="4" w:space="0" w:color="auto"/>
              <w:right w:val="single" w:sz="4" w:space="0" w:color="auto"/>
            </w:tcBorders>
            <w:shd w:val="clear" w:color="auto" w:fill="auto"/>
            <w:noWrap/>
            <w:vAlign w:val="bottom"/>
            <w:hideMark/>
          </w:tcPr>
          <w:p w14:paraId="199D2126"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325</w:t>
            </w:r>
          </w:p>
        </w:tc>
        <w:tc>
          <w:tcPr>
            <w:tcW w:w="1400" w:type="dxa"/>
            <w:tcBorders>
              <w:top w:val="nil"/>
              <w:left w:val="nil"/>
              <w:bottom w:val="single" w:sz="4" w:space="0" w:color="auto"/>
              <w:right w:val="single" w:sz="4" w:space="0" w:color="auto"/>
            </w:tcBorders>
            <w:shd w:val="clear" w:color="auto" w:fill="auto"/>
            <w:noWrap/>
            <w:vAlign w:val="bottom"/>
            <w:hideMark/>
          </w:tcPr>
          <w:p w14:paraId="3C0D5F82"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32.5</w:t>
            </w:r>
          </w:p>
        </w:tc>
      </w:tr>
      <w:tr w:rsidR="00B47CF5" w:rsidRPr="006707C5" w14:paraId="5AFD1D2F"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29709174" w14:textId="606BE1E8"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10.4</w:t>
            </w:r>
            <w:r w:rsidR="00695068">
              <w:rPr>
                <w:rFonts w:ascii="Calibri" w:eastAsia="Times New Roman" w:hAnsi="Calibri" w:cs="Calibri"/>
                <w:color w:val="000000"/>
              </w:rPr>
              <w:t>7</w:t>
            </w:r>
          </w:p>
        </w:tc>
        <w:tc>
          <w:tcPr>
            <w:tcW w:w="1260" w:type="dxa"/>
            <w:tcBorders>
              <w:top w:val="nil"/>
              <w:left w:val="nil"/>
              <w:bottom w:val="single" w:sz="4" w:space="0" w:color="auto"/>
              <w:right w:val="single" w:sz="4" w:space="0" w:color="auto"/>
            </w:tcBorders>
            <w:shd w:val="clear" w:color="auto" w:fill="auto"/>
            <w:noWrap/>
            <w:vAlign w:val="bottom"/>
            <w:hideMark/>
          </w:tcPr>
          <w:p w14:paraId="5E88CF81"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0.03</w:t>
            </w:r>
          </w:p>
        </w:tc>
        <w:tc>
          <w:tcPr>
            <w:tcW w:w="1940" w:type="dxa"/>
            <w:tcBorders>
              <w:top w:val="nil"/>
              <w:left w:val="nil"/>
              <w:bottom w:val="single" w:sz="4" w:space="0" w:color="auto"/>
              <w:right w:val="single" w:sz="4" w:space="0" w:color="auto"/>
            </w:tcBorders>
            <w:shd w:val="clear" w:color="auto" w:fill="auto"/>
            <w:noWrap/>
            <w:vAlign w:val="bottom"/>
            <w:hideMark/>
          </w:tcPr>
          <w:p w14:paraId="418D62D4"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w:t>
            </w:r>
          </w:p>
        </w:tc>
        <w:tc>
          <w:tcPr>
            <w:tcW w:w="1840" w:type="dxa"/>
            <w:tcBorders>
              <w:top w:val="nil"/>
              <w:left w:val="nil"/>
              <w:bottom w:val="single" w:sz="4" w:space="0" w:color="auto"/>
              <w:right w:val="single" w:sz="4" w:space="0" w:color="auto"/>
            </w:tcBorders>
            <w:shd w:val="clear" w:color="auto" w:fill="auto"/>
            <w:noWrap/>
            <w:vAlign w:val="bottom"/>
            <w:hideMark/>
          </w:tcPr>
          <w:p w14:paraId="6815261F" w14:textId="6C487F90"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10.</w:t>
            </w:r>
            <w:r w:rsidR="00695068">
              <w:rPr>
                <w:rFonts w:ascii="Calibri" w:eastAsia="Times New Roman" w:hAnsi="Calibri" w:cs="Calibri"/>
                <w:color w:val="000000"/>
              </w:rPr>
              <w:t>50</w:t>
            </w:r>
          </w:p>
        </w:tc>
        <w:tc>
          <w:tcPr>
            <w:tcW w:w="924" w:type="dxa"/>
            <w:tcBorders>
              <w:top w:val="nil"/>
              <w:left w:val="nil"/>
              <w:bottom w:val="single" w:sz="4" w:space="0" w:color="auto"/>
              <w:right w:val="single" w:sz="4" w:space="0" w:color="auto"/>
            </w:tcBorders>
            <w:shd w:val="clear" w:color="auto" w:fill="auto"/>
            <w:noWrap/>
            <w:vAlign w:val="bottom"/>
            <w:hideMark/>
          </w:tcPr>
          <w:p w14:paraId="0E645B91"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350</w:t>
            </w:r>
          </w:p>
        </w:tc>
        <w:tc>
          <w:tcPr>
            <w:tcW w:w="1400" w:type="dxa"/>
            <w:tcBorders>
              <w:top w:val="nil"/>
              <w:left w:val="nil"/>
              <w:bottom w:val="single" w:sz="4" w:space="0" w:color="auto"/>
              <w:right w:val="single" w:sz="4" w:space="0" w:color="auto"/>
            </w:tcBorders>
            <w:shd w:val="clear" w:color="auto" w:fill="auto"/>
            <w:noWrap/>
            <w:vAlign w:val="bottom"/>
            <w:hideMark/>
          </w:tcPr>
          <w:p w14:paraId="3B197728"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35.0</w:t>
            </w:r>
          </w:p>
        </w:tc>
      </w:tr>
      <w:tr w:rsidR="00B47CF5" w:rsidRPr="006707C5" w14:paraId="15BF65E9"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3B55843E"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11.22</w:t>
            </w:r>
          </w:p>
        </w:tc>
        <w:tc>
          <w:tcPr>
            <w:tcW w:w="1260" w:type="dxa"/>
            <w:tcBorders>
              <w:top w:val="nil"/>
              <w:left w:val="nil"/>
              <w:bottom w:val="single" w:sz="4" w:space="0" w:color="auto"/>
              <w:right w:val="single" w:sz="4" w:space="0" w:color="auto"/>
            </w:tcBorders>
            <w:shd w:val="clear" w:color="auto" w:fill="auto"/>
            <w:noWrap/>
            <w:vAlign w:val="bottom"/>
            <w:hideMark/>
          </w:tcPr>
          <w:p w14:paraId="5ABF1524"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0.03</w:t>
            </w:r>
          </w:p>
        </w:tc>
        <w:tc>
          <w:tcPr>
            <w:tcW w:w="1940" w:type="dxa"/>
            <w:tcBorders>
              <w:top w:val="nil"/>
              <w:left w:val="nil"/>
              <w:bottom w:val="single" w:sz="4" w:space="0" w:color="auto"/>
              <w:right w:val="single" w:sz="4" w:space="0" w:color="auto"/>
            </w:tcBorders>
            <w:shd w:val="clear" w:color="auto" w:fill="auto"/>
            <w:noWrap/>
            <w:vAlign w:val="bottom"/>
            <w:hideMark/>
          </w:tcPr>
          <w:p w14:paraId="6F9ADF04"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w:t>
            </w:r>
          </w:p>
        </w:tc>
        <w:tc>
          <w:tcPr>
            <w:tcW w:w="1840" w:type="dxa"/>
            <w:tcBorders>
              <w:top w:val="nil"/>
              <w:left w:val="nil"/>
              <w:bottom w:val="single" w:sz="4" w:space="0" w:color="auto"/>
              <w:right w:val="single" w:sz="4" w:space="0" w:color="auto"/>
            </w:tcBorders>
            <w:shd w:val="clear" w:color="auto" w:fill="auto"/>
            <w:noWrap/>
            <w:vAlign w:val="bottom"/>
            <w:hideMark/>
          </w:tcPr>
          <w:p w14:paraId="236A8D99"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11.25</w:t>
            </w:r>
          </w:p>
        </w:tc>
        <w:tc>
          <w:tcPr>
            <w:tcW w:w="924" w:type="dxa"/>
            <w:tcBorders>
              <w:top w:val="nil"/>
              <w:left w:val="nil"/>
              <w:bottom w:val="single" w:sz="4" w:space="0" w:color="auto"/>
              <w:right w:val="single" w:sz="4" w:space="0" w:color="auto"/>
            </w:tcBorders>
            <w:shd w:val="clear" w:color="auto" w:fill="auto"/>
            <w:noWrap/>
            <w:vAlign w:val="bottom"/>
            <w:hideMark/>
          </w:tcPr>
          <w:p w14:paraId="49C6E4D9"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375</w:t>
            </w:r>
          </w:p>
        </w:tc>
        <w:tc>
          <w:tcPr>
            <w:tcW w:w="1400" w:type="dxa"/>
            <w:tcBorders>
              <w:top w:val="nil"/>
              <w:left w:val="nil"/>
              <w:bottom w:val="single" w:sz="4" w:space="0" w:color="auto"/>
              <w:right w:val="single" w:sz="4" w:space="0" w:color="auto"/>
            </w:tcBorders>
            <w:shd w:val="clear" w:color="auto" w:fill="auto"/>
            <w:noWrap/>
            <w:vAlign w:val="bottom"/>
            <w:hideMark/>
          </w:tcPr>
          <w:p w14:paraId="6E46307F"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37.5</w:t>
            </w:r>
          </w:p>
        </w:tc>
      </w:tr>
      <w:tr w:rsidR="00B47CF5" w:rsidRPr="006707C5" w14:paraId="2D4F5A90"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6AB5532A" w14:textId="2645429A"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11.9</w:t>
            </w:r>
            <w:r w:rsidR="00695068">
              <w:rPr>
                <w:rFonts w:ascii="Calibri" w:eastAsia="Times New Roman" w:hAnsi="Calibri" w:cs="Calibri"/>
                <w:color w:val="000000"/>
              </w:rPr>
              <w:t>7</w:t>
            </w:r>
          </w:p>
        </w:tc>
        <w:tc>
          <w:tcPr>
            <w:tcW w:w="1260" w:type="dxa"/>
            <w:tcBorders>
              <w:top w:val="nil"/>
              <w:left w:val="nil"/>
              <w:bottom w:val="single" w:sz="4" w:space="0" w:color="auto"/>
              <w:right w:val="single" w:sz="4" w:space="0" w:color="auto"/>
            </w:tcBorders>
            <w:shd w:val="clear" w:color="auto" w:fill="auto"/>
            <w:noWrap/>
            <w:vAlign w:val="bottom"/>
            <w:hideMark/>
          </w:tcPr>
          <w:p w14:paraId="494462F3"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0.03</w:t>
            </w:r>
          </w:p>
        </w:tc>
        <w:tc>
          <w:tcPr>
            <w:tcW w:w="1940" w:type="dxa"/>
            <w:tcBorders>
              <w:top w:val="nil"/>
              <w:left w:val="nil"/>
              <w:bottom w:val="single" w:sz="4" w:space="0" w:color="auto"/>
              <w:right w:val="single" w:sz="4" w:space="0" w:color="auto"/>
            </w:tcBorders>
            <w:shd w:val="clear" w:color="auto" w:fill="auto"/>
            <w:noWrap/>
            <w:vAlign w:val="bottom"/>
            <w:hideMark/>
          </w:tcPr>
          <w:p w14:paraId="5F94E54F"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w:t>
            </w:r>
          </w:p>
        </w:tc>
        <w:tc>
          <w:tcPr>
            <w:tcW w:w="1840" w:type="dxa"/>
            <w:tcBorders>
              <w:top w:val="nil"/>
              <w:left w:val="nil"/>
              <w:bottom w:val="single" w:sz="4" w:space="0" w:color="auto"/>
              <w:right w:val="single" w:sz="4" w:space="0" w:color="auto"/>
            </w:tcBorders>
            <w:shd w:val="clear" w:color="auto" w:fill="auto"/>
            <w:noWrap/>
            <w:vAlign w:val="bottom"/>
            <w:hideMark/>
          </w:tcPr>
          <w:p w14:paraId="6E2DEA27" w14:textId="4A796E32"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12.0</w:t>
            </w:r>
            <w:r w:rsidR="00695068">
              <w:rPr>
                <w:rFonts w:ascii="Calibri" w:eastAsia="Times New Roman" w:hAnsi="Calibri" w:cs="Calibri"/>
                <w:color w:val="000000"/>
              </w:rPr>
              <w:t>0</w:t>
            </w:r>
          </w:p>
        </w:tc>
        <w:tc>
          <w:tcPr>
            <w:tcW w:w="924" w:type="dxa"/>
            <w:tcBorders>
              <w:top w:val="nil"/>
              <w:left w:val="nil"/>
              <w:bottom w:val="single" w:sz="4" w:space="0" w:color="auto"/>
              <w:right w:val="single" w:sz="4" w:space="0" w:color="auto"/>
            </w:tcBorders>
            <w:shd w:val="clear" w:color="auto" w:fill="auto"/>
            <w:noWrap/>
            <w:vAlign w:val="bottom"/>
            <w:hideMark/>
          </w:tcPr>
          <w:p w14:paraId="727CCDEE"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400</w:t>
            </w:r>
          </w:p>
        </w:tc>
        <w:tc>
          <w:tcPr>
            <w:tcW w:w="1400" w:type="dxa"/>
            <w:tcBorders>
              <w:top w:val="nil"/>
              <w:left w:val="nil"/>
              <w:bottom w:val="single" w:sz="4" w:space="0" w:color="auto"/>
              <w:right w:val="single" w:sz="4" w:space="0" w:color="auto"/>
            </w:tcBorders>
            <w:shd w:val="clear" w:color="auto" w:fill="auto"/>
            <w:noWrap/>
            <w:vAlign w:val="bottom"/>
            <w:hideMark/>
          </w:tcPr>
          <w:p w14:paraId="38F515BA"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40.0</w:t>
            </w:r>
          </w:p>
        </w:tc>
      </w:tr>
      <w:tr w:rsidR="00B47CF5" w:rsidRPr="006707C5" w14:paraId="29F858DE"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5851FF8E"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12.72</w:t>
            </w:r>
          </w:p>
        </w:tc>
        <w:tc>
          <w:tcPr>
            <w:tcW w:w="1260" w:type="dxa"/>
            <w:tcBorders>
              <w:top w:val="nil"/>
              <w:left w:val="nil"/>
              <w:bottom w:val="single" w:sz="4" w:space="0" w:color="auto"/>
              <w:right w:val="single" w:sz="4" w:space="0" w:color="auto"/>
            </w:tcBorders>
            <w:shd w:val="clear" w:color="auto" w:fill="auto"/>
            <w:noWrap/>
            <w:vAlign w:val="bottom"/>
            <w:hideMark/>
          </w:tcPr>
          <w:p w14:paraId="5CC5E218"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0.03</w:t>
            </w:r>
          </w:p>
        </w:tc>
        <w:tc>
          <w:tcPr>
            <w:tcW w:w="1940" w:type="dxa"/>
            <w:tcBorders>
              <w:top w:val="nil"/>
              <w:left w:val="nil"/>
              <w:bottom w:val="single" w:sz="4" w:space="0" w:color="auto"/>
              <w:right w:val="single" w:sz="4" w:space="0" w:color="auto"/>
            </w:tcBorders>
            <w:shd w:val="clear" w:color="auto" w:fill="auto"/>
            <w:noWrap/>
            <w:vAlign w:val="bottom"/>
            <w:hideMark/>
          </w:tcPr>
          <w:p w14:paraId="2E7FA80F"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w:t>
            </w:r>
          </w:p>
        </w:tc>
        <w:tc>
          <w:tcPr>
            <w:tcW w:w="1840" w:type="dxa"/>
            <w:tcBorders>
              <w:top w:val="nil"/>
              <w:left w:val="nil"/>
              <w:bottom w:val="single" w:sz="4" w:space="0" w:color="auto"/>
              <w:right w:val="single" w:sz="4" w:space="0" w:color="auto"/>
            </w:tcBorders>
            <w:shd w:val="clear" w:color="auto" w:fill="auto"/>
            <w:noWrap/>
            <w:vAlign w:val="bottom"/>
            <w:hideMark/>
          </w:tcPr>
          <w:p w14:paraId="725F0C28"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12.75</w:t>
            </w:r>
          </w:p>
        </w:tc>
        <w:tc>
          <w:tcPr>
            <w:tcW w:w="924" w:type="dxa"/>
            <w:tcBorders>
              <w:top w:val="nil"/>
              <w:left w:val="nil"/>
              <w:bottom w:val="single" w:sz="4" w:space="0" w:color="auto"/>
              <w:right w:val="single" w:sz="4" w:space="0" w:color="auto"/>
            </w:tcBorders>
            <w:shd w:val="clear" w:color="auto" w:fill="auto"/>
            <w:noWrap/>
            <w:vAlign w:val="bottom"/>
            <w:hideMark/>
          </w:tcPr>
          <w:p w14:paraId="43624A06"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425</w:t>
            </w:r>
          </w:p>
        </w:tc>
        <w:tc>
          <w:tcPr>
            <w:tcW w:w="1400" w:type="dxa"/>
            <w:tcBorders>
              <w:top w:val="nil"/>
              <w:left w:val="nil"/>
              <w:bottom w:val="single" w:sz="4" w:space="0" w:color="auto"/>
              <w:right w:val="single" w:sz="4" w:space="0" w:color="auto"/>
            </w:tcBorders>
            <w:shd w:val="clear" w:color="auto" w:fill="auto"/>
            <w:noWrap/>
            <w:vAlign w:val="bottom"/>
            <w:hideMark/>
          </w:tcPr>
          <w:p w14:paraId="2CBEACCF"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42.5</w:t>
            </w:r>
          </w:p>
        </w:tc>
      </w:tr>
      <w:tr w:rsidR="00B47CF5" w:rsidRPr="006707C5" w14:paraId="0DA12476"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3776040E"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13.47</w:t>
            </w:r>
          </w:p>
        </w:tc>
        <w:tc>
          <w:tcPr>
            <w:tcW w:w="1260" w:type="dxa"/>
            <w:tcBorders>
              <w:top w:val="nil"/>
              <w:left w:val="nil"/>
              <w:bottom w:val="single" w:sz="4" w:space="0" w:color="auto"/>
              <w:right w:val="single" w:sz="4" w:space="0" w:color="auto"/>
            </w:tcBorders>
            <w:shd w:val="clear" w:color="auto" w:fill="auto"/>
            <w:noWrap/>
            <w:vAlign w:val="bottom"/>
            <w:hideMark/>
          </w:tcPr>
          <w:p w14:paraId="45866AE5"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0.03</w:t>
            </w:r>
          </w:p>
        </w:tc>
        <w:tc>
          <w:tcPr>
            <w:tcW w:w="1940" w:type="dxa"/>
            <w:tcBorders>
              <w:top w:val="nil"/>
              <w:left w:val="nil"/>
              <w:bottom w:val="single" w:sz="4" w:space="0" w:color="auto"/>
              <w:right w:val="single" w:sz="4" w:space="0" w:color="auto"/>
            </w:tcBorders>
            <w:shd w:val="clear" w:color="auto" w:fill="auto"/>
            <w:noWrap/>
            <w:vAlign w:val="bottom"/>
            <w:hideMark/>
          </w:tcPr>
          <w:p w14:paraId="50BFBCEA"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w:t>
            </w:r>
          </w:p>
        </w:tc>
        <w:tc>
          <w:tcPr>
            <w:tcW w:w="1840" w:type="dxa"/>
            <w:tcBorders>
              <w:top w:val="nil"/>
              <w:left w:val="nil"/>
              <w:bottom w:val="single" w:sz="4" w:space="0" w:color="auto"/>
              <w:right w:val="single" w:sz="4" w:space="0" w:color="auto"/>
            </w:tcBorders>
            <w:shd w:val="clear" w:color="auto" w:fill="auto"/>
            <w:noWrap/>
            <w:vAlign w:val="bottom"/>
            <w:hideMark/>
          </w:tcPr>
          <w:p w14:paraId="66BF4229" w14:textId="4A18C40B"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13.5</w:t>
            </w:r>
            <w:r w:rsidR="00695068">
              <w:rPr>
                <w:rFonts w:ascii="Calibri" w:eastAsia="Times New Roman" w:hAnsi="Calibri" w:cs="Calibri"/>
                <w:color w:val="000000"/>
              </w:rPr>
              <w:t>0</w:t>
            </w:r>
          </w:p>
        </w:tc>
        <w:tc>
          <w:tcPr>
            <w:tcW w:w="924" w:type="dxa"/>
            <w:tcBorders>
              <w:top w:val="nil"/>
              <w:left w:val="nil"/>
              <w:bottom w:val="single" w:sz="4" w:space="0" w:color="auto"/>
              <w:right w:val="single" w:sz="4" w:space="0" w:color="auto"/>
            </w:tcBorders>
            <w:shd w:val="clear" w:color="auto" w:fill="auto"/>
            <w:noWrap/>
            <w:vAlign w:val="bottom"/>
            <w:hideMark/>
          </w:tcPr>
          <w:p w14:paraId="525A00FA"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450</w:t>
            </w:r>
          </w:p>
        </w:tc>
        <w:tc>
          <w:tcPr>
            <w:tcW w:w="1400" w:type="dxa"/>
            <w:tcBorders>
              <w:top w:val="nil"/>
              <w:left w:val="nil"/>
              <w:bottom w:val="single" w:sz="4" w:space="0" w:color="auto"/>
              <w:right w:val="single" w:sz="4" w:space="0" w:color="auto"/>
            </w:tcBorders>
            <w:shd w:val="clear" w:color="auto" w:fill="auto"/>
            <w:noWrap/>
            <w:vAlign w:val="bottom"/>
            <w:hideMark/>
          </w:tcPr>
          <w:p w14:paraId="61E447BE"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45.0</w:t>
            </w:r>
          </w:p>
        </w:tc>
      </w:tr>
      <w:tr w:rsidR="00B47CF5" w:rsidRPr="006707C5" w14:paraId="5B2F6C57"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7A006D93" w14:textId="7FDA1DC8"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14.9</w:t>
            </w:r>
            <w:r w:rsidR="00695068">
              <w:rPr>
                <w:rFonts w:ascii="Calibri" w:eastAsia="Times New Roman" w:hAnsi="Calibri" w:cs="Calibri"/>
                <w:color w:val="000000"/>
              </w:rPr>
              <w:t>7</w:t>
            </w:r>
          </w:p>
        </w:tc>
        <w:tc>
          <w:tcPr>
            <w:tcW w:w="1260" w:type="dxa"/>
            <w:tcBorders>
              <w:top w:val="nil"/>
              <w:left w:val="nil"/>
              <w:bottom w:val="single" w:sz="4" w:space="0" w:color="auto"/>
              <w:right w:val="single" w:sz="4" w:space="0" w:color="auto"/>
            </w:tcBorders>
            <w:shd w:val="clear" w:color="auto" w:fill="auto"/>
            <w:noWrap/>
            <w:vAlign w:val="bottom"/>
            <w:hideMark/>
          </w:tcPr>
          <w:p w14:paraId="7D788EC5"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0.03</w:t>
            </w:r>
          </w:p>
        </w:tc>
        <w:tc>
          <w:tcPr>
            <w:tcW w:w="1940" w:type="dxa"/>
            <w:tcBorders>
              <w:top w:val="nil"/>
              <w:left w:val="nil"/>
              <w:bottom w:val="single" w:sz="4" w:space="0" w:color="auto"/>
              <w:right w:val="single" w:sz="4" w:space="0" w:color="auto"/>
            </w:tcBorders>
            <w:shd w:val="clear" w:color="auto" w:fill="auto"/>
            <w:noWrap/>
            <w:vAlign w:val="bottom"/>
            <w:hideMark/>
          </w:tcPr>
          <w:p w14:paraId="150A0AD6"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w:t>
            </w:r>
          </w:p>
        </w:tc>
        <w:tc>
          <w:tcPr>
            <w:tcW w:w="1840" w:type="dxa"/>
            <w:tcBorders>
              <w:top w:val="nil"/>
              <w:left w:val="nil"/>
              <w:bottom w:val="single" w:sz="4" w:space="0" w:color="auto"/>
              <w:right w:val="single" w:sz="4" w:space="0" w:color="auto"/>
            </w:tcBorders>
            <w:shd w:val="clear" w:color="auto" w:fill="auto"/>
            <w:noWrap/>
            <w:vAlign w:val="bottom"/>
            <w:hideMark/>
          </w:tcPr>
          <w:p w14:paraId="3D4E838B" w14:textId="4945A0D8"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15.0</w:t>
            </w:r>
            <w:r w:rsidR="00695068">
              <w:rPr>
                <w:rFonts w:ascii="Calibri" w:eastAsia="Times New Roman" w:hAnsi="Calibri" w:cs="Calibri"/>
                <w:color w:val="000000"/>
              </w:rPr>
              <w:t>0</w:t>
            </w:r>
          </w:p>
        </w:tc>
        <w:tc>
          <w:tcPr>
            <w:tcW w:w="924" w:type="dxa"/>
            <w:tcBorders>
              <w:top w:val="nil"/>
              <w:left w:val="nil"/>
              <w:bottom w:val="single" w:sz="4" w:space="0" w:color="auto"/>
              <w:right w:val="single" w:sz="4" w:space="0" w:color="auto"/>
            </w:tcBorders>
            <w:shd w:val="clear" w:color="auto" w:fill="auto"/>
            <w:noWrap/>
            <w:vAlign w:val="bottom"/>
            <w:hideMark/>
          </w:tcPr>
          <w:p w14:paraId="08193022"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500</w:t>
            </w:r>
          </w:p>
        </w:tc>
        <w:tc>
          <w:tcPr>
            <w:tcW w:w="1400" w:type="dxa"/>
            <w:tcBorders>
              <w:top w:val="nil"/>
              <w:left w:val="nil"/>
              <w:bottom w:val="single" w:sz="4" w:space="0" w:color="auto"/>
              <w:right w:val="single" w:sz="4" w:space="0" w:color="auto"/>
            </w:tcBorders>
            <w:shd w:val="clear" w:color="auto" w:fill="auto"/>
            <w:noWrap/>
            <w:vAlign w:val="bottom"/>
            <w:hideMark/>
          </w:tcPr>
          <w:p w14:paraId="49584A83"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50.0</w:t>
            </w:r>
          </w:p>
        </w:tc>
      </w:tr>
      <w:tr w:rsidR="00B47CF5" w:rsidRPr="006707C5" w14:paraId="24294513"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455C1CE6"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15.72</w:t>
            </w:r>
          </w:p>
        </w:tc>
        <w:tc>
          <w:tcPr>
            <w:tcW w:w="1260" w:type="dxa"/>
            <w:tcBorders>
              <w:top w:val="nil"/>
              <w:left w:val="nil"/>
              <w:bottom w:val="single" w:sz="4" w:space="0" w:color="auto"/>
              <w:right w:val="single" w:sz="4" w:space="0" w:color="auto"/>
            </w:tcBorders>
            <w:shd w:val="clear" w:color="auto" w:fill="auto"/>
            <w:noWrap/>
            <w:vAlign w:val="bottom"/>
            <w:hideMark/>
          </w:tcPr>
          <w:p w14:paraId="79CD6E7B"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0.03</w:t>
            </w:r>
          </w:p>
        </w:tc>
        <w:tc>
          <w:tcPr>
            <w:tcW w:w="1940" w:type="dxa"/>
            <w:tcBorders>
              <w:top w:val="nil"/>
              <w:left w:val="nil"/>
              <w:bottom w:val="single" w:sz="4" w:space="0" w:color="auto"/>
              <w:right w:val="single" w:sz="4" w:space="0" w:color="auto"/>
            </w:tcBorders>
            <w:shd w:val="clear" w:color="auto" w:fill="auto"/>
            <w:noWrap/>
            <w:vAlign w:val="bottom"/>
            <w:hideMark/>
          </w:tcPr>
          <w:p w14:paraId="59145719"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w:t>
            </w:r>
          </w:p>
        </w:tc>
        <w:tc>
          <w:tcPr>
            <w:tcW w:w="1840" w:type="dxa"/>
            <w:tcBorders>
              <w:top w:val="nil"/>
              <w:left w:val="nil"/>
              <w:bottom w:val="single" w:sz="4" w:space="0" w:color="auto"/>
              <w:right w:val="single" w:sz="4" w:space="0" w:color="auto"/>
            </w:tcBorders>
            <w:shd w:val="clear" w:color="auto" w:fill="auto"/>
            <w:noWrap/>
            <w:vAlign w:val="bottom"/>
            <w:hideMark/>
          </w:tcPr>
          <w:p w14:paraId="7C5E4201"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15.75</w:t>
            </w:r>
          </w:p>
        </w:tc>
        <w:tc>
          <w:tcPr>
            <w:tcW w:w="924" w:type="dxa"/>
            <w:tcBorders>
              <w:top w:val="nil"/>
              <w:left w:val="nil"/>
              <w:bottom w:val="single" w:sz="4" w:space="0" w:color="auto"/>
              <w:right w:val="single" w:sz="4" w:space="0" w:color="auto"/>
            </w:tcBorders>
            <w:shd w:val="clear" w:color="auto" w:fill="auto"/>
            <w:noWrap/>
            <w:vAlign w:val="bottom"/>
            <w:hideMark/>
          </w:tcPr>
          <w:p w14:paraId="47171E18"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525</w:t>
            </w:r>
          </w:p>
        </w:tc>
        <w:tc>
          <w:tcPr>
            <w:tcW w:w="1400" w:type="dxa"/>
            <w:tcBorders>
              <w:top w:val="nil"/>
              <w:left w:val="nil"/>
              <w:bottom w:val="single" w:sz="4" w:space="0" w:color="auto"/>
              <w:right w:val="single" w:sz="4" w:space="0" w:color="auto"/>
            </w:tcBorders>
            <w:shd w:val="clear" w:color="auto" w:fill="auto"/>
            <w:noWrap/>
            <w:vAlign w:val="bottom"/>
            <w:hideMark/>
          </w:tcPr>
          <w:p w14:paraId="5CEA50C4"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52.5</w:t>
            </w:r>
          </w:p>
        </w:tc>
      </w:tr>
      <w:tr w:rsidR="00B47CF5" w:rsidRPr="006707C5" w14:paraId="4D1EC362" w14:textId="77777777" w:rsidTr="00476AC7">
        <w:trPr>
          <w:trHeight w:val="300"/>
        </w:trPr>
        <w:tc>
          <w:tcPr>
            <w:tcW w:w="963" w:type="dxa"/>
            <w:tcBorders>
              <w:top w:val="nil"/>
              <w:left w:val="single" w:sz="4" w:space="0" w:color="auto"/>
              <w:bottom w:val="single" w:sz="4" w:space="0" w:color="auto"/>
              <w:right w:val="single" w:sz="4" w:space="0" w:color="auto"/>
            </w:tcBorders>
            <w:shd w:val="clear" w:color="auto" w:fill="auto"/>
            <w:noWrap/>
            <w:vAlign w:val="bottom"/>
            <w:hideMark/>
          </w:tcPr>
          <w:p w14:paraId="5E4BA385" w14:textId="00583E09"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20.9</w:t>
            </w:r>
            <w:r w:rsidR="00695068">
              <w:rPr>
                <w:rFonts w:ascii="Calibri" w:eastAsia="Times New Roman" w:hAnsi="Calibri" w:cs="Calibri"/>
                <w:color w:val="000000"/>
              </w:rPr>
              <w:t>7</w:t>
            </w:r>
          </w:p>
        </w:tc>
        <w:tc>
          <w:tcPr>
            <w:tcW w:w="1260" w:type="dxa"/>
            <w:tcBorders>
              <w:top w:val="nil"/>
              <w:left w:val="nil"/>
              <w:bottom w:val="single" w:sz="4" w:space="0" w:color="auto"/>
              <w:right w:val="single" w:sz="4" w:space="0" w:color="auto"/>
            </w:tcBorders>
            <w:shd w:val="clear" w:color="auto" w:fill="auto"/>
            <w:noWrap/>
            <w:vAlign w:val="bottom"/>
            <w:hideMark/>
          </w:tcPr>
          <w:p w14:paraId="16CD194F"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0.03</w:t>
            </w:r>
          </w:p>
        </w:tc>
        <w:tc>
          <w:tcPr>
            <w:tcW w:w="1940" w:type="dxa"/>
            <w:tcBorders>
              <w:top w:val="nil"/>
              <w:left w:val="nil"/>
              <w:bottom w:val="single" w:sz="4" w:space="0" w:color="auto"/>
              <w:right w:val="single" w:sz="4" w:space="0" w:color="auto"/>
            </w:tcBorders>
            <w:shd w:val="clear" w:color="auto" w:fill="auto"/>
            <w:noWrap/>
            <w:vAlign w:val="bottom"/>
            <w:hideMark/>
          </w:tcPr>
          <w:p w14:paraId="5550A611"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30</w:t>
            </w:r>
          </w:p>
        </w:tc>
        <w:tc>
          <w:tcPr>
            <w:tcW w:w="1840" w:type="dxa"/>
            <w:tcBorders>
              <w:top w:val="nil"/>
              <w:left w:val="nil"/>
              <w:bottom w:val="single" w:sz="4" w:space="0" w:color="auto"/>
              <w:right w:val="single" w:sz="4" w:space="0" w:color="auto"/>
            </w:tcBorders>
            <w:shd w:val="clear" w:color="auto" w:fill="auto"/>
            <w:noWrap/>
            <w:vAlign w:val="bottom"/>
            <w:hideMark/>
          </w:tcPr>
          <w:p w14:paraId="11FFC720" w14:textId="6657F145"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21.0</w:t>
            </w:r>
            <w:r w:rsidR="00695068">
              <w:rPr>
                <w:rFonts w:ascii="Calibri" w:eastAsia="Times New Roman" w:hAnsi="Calibri" w:cs="Calibri"/>
                <w:color w:val="000000"/>
              </w:rPr>
              <w:t>0</w:t>
            </w:r>
          </w:p>
        </w:tc>
        <w:tc>
          <w:tcPr>
            <w:tcW w:w="924" w:type="dxa"/>
            <w:tcBorders>
              <w:top w:val="nil"/>
              <w:left w:val="nil"/>
              <w:bottom w:val="single" w:sz="4" w:space="0" w:color="auto"/>
              <w:right w:val="single" w:sz="4" w:space="0" w:color="auto"/>
            </w:tcBorders>
            <w:shd w:val="clear" w:color="auto" w:fill="auto"/>
            <w:noWrap/>
            <w:vAlign w:val="bottom"/>
            <w:hideMark/>
          </w:tcPr>
          <w:p w14:paraId="1C86CE26"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700</w:t>
            </w:r>
          </w:p>
        </w:tc>
        <w:tc>
          <w:tcPr>
            <w:tcW w:w="1400" w:type="dxa"/>
            <w:tcBorders>
              <w:top w:val="nil"/>
              <w:left w:val="nil"/>
              <w:bottom w:val="single" w:sz="4" w:space="0" w:color="auto"/>
              <w:right w:val="single" w:sz="4" w:space="0" w:color="auto"/>
            </w:tcBorders>
            <w:shd w:val="clear" w:color="auto" w:fill="auto"/>
            <w:noWrap/>
            <w:vAlign w:val="bottom"/>
            <w:hideMark/>
          </w:tcPr>
          <w:p w14:paraId="7A9F5221" w14:textId="77777777" w:rsidR="00B47CF5" w:rsidRPr="006707C5" w:rsidRDefault="00B47CF5" w:rsidP="00476AC7">
            <w:pPr>
              <w:spacing w:after="0" w:line="240" w:lineRule="auto"/>
              <w:jc w:val="right"/>
              <w:rPr>
                <w:rFonts w:ascii="Calibri" w:eastAsia="Times New Roman" w:hAnsi="Calibri" w:cs="Calibri"/>
                <w:color w:val="000000"/>
              </w:rPr>
            </w:pPr>
            <w:r w:rsidRPr="006707C5">
              <w:rPr>
                <w:rFonts w:ascii="Calibri" w:eastAsia="Times New Roman" w:hAnsi="Calibri" w:cs="Calibri"/>
                <w:color w:val="000000"/>
              </w:rPr>
              <w:t>70.0</w:t>
            </w:r>
          </w:p>
        </w:tc>
      </w:tr>
    </w:tbl>
    <w:p w14:paraId="303A6922" w14:textId="77777777" w:rsidR="00B47CF5" w:rsidRDefault="00B47CF5" w:rsidP="00B47CF5">
      <w:pPr>
        <w:rPr>
          <w:sz w:val="24"/>
          <w:szCs w:val="24"/>
          <w:highlight w:val="yellow"/>
        </w:rPr>
      </w:pPr>
    </w:p>
    <w:p w14:paraId="4BE011B8" w14:textId="4B39B4FC" w:rsidR="00B47CF5" w:rsidRDefault="007F6912" w:rsidP="00B47CF5">
      <w:pPr>
        <w:rPr>
          <w:sz w:val="24"/>
          <w:szCs w:val="24"/>
        </w:rPr>
      </w:pPr>
      <w:r>
        <w:rPr>
          <w:sz w:val="24"/>
          <w:szCs w:val="24"/>
        </w:rPr>
        <w:lastRenderedPageBreak/>
        <w:t xml:space="preserve">Tip: Pipette sample on to the edge of the Dionex vial (above the level of DI) to avoid re-aspirating the sample when withdrawing the pipette. </w:t>
      </w:r>
    </w:p>
    <w:p w14:paraId="0D93ED3B" w14:textId="77777777" w:rsidR="00091502" w:rsidRDefault="00091502" w:rsidP="00091502">
      <w:pPr>
        <w:rPr>
          <w:sz w:val="24"/>
          <w:szCs w:val="24"/>
        </w:rPr>
      </w:pPr>
      <w:r w:rsidRPr="00F61548">
        <w:rPr>
          <w:sz w:val="24"/>
          <w:szCs w:val="24"/>
        </w:rPr>
        <w:t xml:space="preserve">For </w:t>
      </w:r>
      <w:r w:rsidRPr="00F61548">
        <w:rPr>
          <w:b/>
          <w:bCs/>
          <w:sz w:val="24"/>
          <w:szCs w:val="24"/>
        </w:rPr>
        <w:t>bolded</w:t>
      </w:r>
      <w:r w:rsidRPr="00F61548">
        <w:rPr>
          <w:sz w:val="24"/>
          <w:szCs w:val="24"/>
        </w:rPr>
        <w:t xml:space="preserve"> </w:t>
      </w:r>
      <w:r w:rsidRPr="00B01CC1">
        <w:rPr>
          <w:sz w:val="24"/>
          <w:szCs w:val="24"/>
        </w:rPr>
        <w:t>sample volumes</w:t>
      </w:r>
      <w:r>
        <w:rPr>
          <w:sz w:val="24"/>
          <w:szCs w:val="24"/>
        </w:rPr>
        <w:t xml:space="preserve">, use the 0.5-10 uL pipette from the BGC lab. </w:t>
      </w:r>
    </w:p>
    <w:p w14:paraId="2A60BD54" w14:textId="1B2A374F" w:rsidR="00B47CF5" w:rsidRDefault="00B47CF5" w:rsidP="00655D8D">
      <w:pPr>
        <w:spacing w:after="0" w:line="240" w:lineRule="auto"/>
        <w:rPr>
          <w:rFonts w:ascii="Calibri" w:eastAsia="Times New Roman" w:hAnsi="Calibri" w:cs="Calibri"/>
          <w:color w:val="000000"/>
          <w:sz w:val="24"/>
          <w:szCs w:val="24"/>
        </w:rPr>
      </w:pPr>
      <w:r>
        <w:rPr>
          <w:sz w:val="24"/>
          <w:szCs w:val="24"/>
        </w:rPr>
        <w:t>*</w:t>
      </w:r>
      <w:r w:rsidR="00091502">
        <w:rPr>
          <w:sz w:val="24"/>
          <w:szCs w:val="24"/>
        </w:rPr>
        <w:t xml:space="preserve">The 100x dilution is used for SMARTX and LTREB samples. </w:t>
      </w:r>
      <w:r>
        <w:rPr>
          <w:sz w:val="24"/>
          <w:szCs w:val="24"/>
        </w:rPr>
        <w:t>For the 100x dilution, you also need to use the 0.</w:t>
      </w:r>
      <w:r w:rsidR="00792119">
        <w:rPr>
          <w:sz w:val="24"/>
          <w:szCs w:val="24"/>
        </w:rPr>
        <w:t>5</w:t>
      </w:r>
      <w:r>
        <w:rPr>
          <w:sz w:val="24"/>
          <w:szCs w:val="24"/>
        </w:rPr>
        <w:t>-10 uL pipette to add a small volume of DI</w:t>
      </w:r>
      <w:r>
        <w:rPr>
          <w:rFonts w:ascii="Calibri" w:eastAsia="Times New Roman" w:hAnsi="Calibri" w:cs="Calibri"/>
          <w:color w:val="000000"/>
        </w:rPr>
        <w:t xml:space="preserve"> </w:t>
      </w:r>
      <w:r w:rsidRPr="002E3171">
        <w:rPr>
          <w:rFonts w:ascii="Calibri" w:eastAsia="Times New Roman" w:hAnsi="Calibri" w:cs="Calibri"/>
          <w:color w:val="000000"/>
          <w:sz w:val="24"/>
          <w:szCs w:val="24"/>
        </w:rPr>
        <w:t>(1.48 mL from big pipette, plus 0.005 mL (5 uL) from small pipette)</w:t>
      </w:r>
      <w:r>
        <w:rPr>
          <w:rFonts w:ascii="Calibri" w:eastAsia="Times New Roman" w:hAnsi="Calibri" w:cs="Calibri"/>
          <w:color w:val="000000"/>
          <w:sz w:val="24"/>
          <w:szCs w:val="24"/>
        </w:rPr>
        <w:t>.</w:t>
      </w:r>
      <w:r w:rsidR="00655D8D">
        <w:rPr>
          <w:rFonts w:ascii="Calibri" w:eastAsia="Times New Roman" w:hAnsi="Calibri" w:cs="Calibri"/>
          <w:color w:val="000000"/>
          <w:sz w:val="24"/>
          <w:szCs w:val="24"/>
        </w:rPr>
        <w:t xml:space="preserve"> </w:t>
      </w:r>
    </w:p>
    <w:p w14:paraId="1C5BEFC9" w14:textId="77777777" w:rsidR="00655D8D" w:rsidRPr="00655D8D" w:rsidRDefault="00655D8D" w:rsidP="00655D8D">
      <w:pPr>
        <w:spacing w:after="0" w:line="240" w:lineRule="auto"/>
        <w:rPr>
          <w:rFonts w:ascii="Calibri" w:eastAsia="Times New Roman" w:hAnsi="Calibri" w:cs="Calibri"/>
          <w:color w:val="000000"/>
        </w:rPr>
      </w:pPr>
    </w:p>
    <w:p w14:paraId="57E35557" w14:textId="0E0AA520" w:rsidR="00B81D0A" w:rsidRPr="00B81D0A" w:rsidRDefault="00B47CF5" w:rsidP="00655D8D">
      <w:pPr>
        <w:rPr>
          <w:sz w:val="24"/>
          <w:szCs w:val="24"/>
        </w:rPr>
      </w:pPr>
      <w:r>
        <w:rPr>
          <w:sz w:val="24"/>
          <w:szCs w:val="24"/>
        </w:rPr>
        <w:t>If you do the dilutions correctly, the resulting Cl- value in micro siemens will be between 500 and 600 on the Dionex chromatograph.</w:t>
      </w:r>
    </w:p>
    <w:p w14:paraId="52BF5DBC" w14:textId="480E47AF" w:rsidR="00A81648" w:rsidRPr="00B81D0A" w:rsidRDefault="00A81648" w:rsidP="003F240A">
      <w:pPr>
        <w:pStyle w:val="ListParagraph"/>
        <w:numPr>
          <w:ilvl w:val="0"/>
          <w:numId w:val="12"/>
        </w:numPr>
        <w:rPr>
          <w:i/>
          <w:iCs/>
          <w:sz w:val="24"/>
          <w:szCs w:val="24"/>
        </w:rPr>
      </w:pPr>
      <w:r w:rsidRPr="00B81D0A">
        <w:rPr>
          <w:sz w:val="24"/>
          <w:szCs w:val="24"/>
        </w:rPr>
        <w:t xml:space="preserve">Dilute </w:t>
      </w:r>
      <w:r w:rsidR="003F240A" w:rsidRPr="00B81D0A">
        <w:rPr>
          <w:sz w:val="24"/>
          <w:szCs w:val="24"/>
        </w:rPr>
        <w:t xml:space="preserve">porewater </w:t>
      </w:r>
      <w:r w:rsidRPr="00B81D0A">
        <w:rPr>
          <w:sz w:val="24"/>
          <w:szCs w:val="24"/>
        </w:rPr>
        <w:t xml:space="preserve">samples </w:t>
      </w:r>
    </w:p>
    <w:p w14:paraId="127BDBCD" w14:textId="0CFBE3A8" w:rsidR="00A81648" w:rsidRDefault="00A81648" w:rsidP="00A81648">
      <w:pPr>
        <w:pStyle w:val="ListParagraph"/>
        <w:numPr>
          <w:ilvl w:val="0"/>
          <w:numId w:val="5"/>
        </w:numPr>
        <w:rPr>
          <w:sz w:val="24"/>
          <w:szCs w:val="24"/>
        </w:rPr>
      </w:pPr>
      <w:r>
        <w:rPr>
          <w:sz w:val="24"/>
          <w:szCs w:val="24"/>
        </w:rPr>
        <w:t xml:space="preserve">Using </w:t>
      </w:r>
      <w:r w:rsidR="00CF4F81">
        <w:rPr>
          <w:sz w:val="24"/>
          <w:szCs w:val="24"/>
        </w:rPr>
        <w:t xml:space="preserve">10mL </w:t>
      </w:r>
      <w:r>
        <w:rPr>
          <w:sz w:val="24"/>
          <w:szCs w:val="24"/>
        </w:rPr>
        <w:t xml:space="preserve">automatic pipette in </w:t>
      </w:r>
      <w:r w:rsidR="00741DB5" w:rsidRPr="00741DB5">
        <w:rPr>
          <w:b/>
          <w:bCs/>
          <w:sz w:val="24"/>
          <w:szCs w:val="24"/>
        </w:rPr>
        <w:t>basic</w:t>
      </w:r>
      <w:r>
        <w:rPr>
          <w:sz w:val="24"/>
          <w:szCs w:val="24"/>
        </w:rPr>
        <w:t xml:space="preserve"> mod</w:t>
      </w:r>
      <w:r w:rsidR="00741DB5">
        <w:rPr>
          <w:sz w:val="24"/>
          <w:szCs w:val="24"/>
        </w:rPr>
        <w:t>e or manual pipette</w:t>
      </w:r>
      <w:r>
        <w:rPr>
          <w:sz w:val="24"/>
          <w:szCs w:val="24"/>
        </w:rPr>
        <w:t xml:space="preserve">, dispense </w:t>
      </w:r>
      <w:r w:rsidR="00B47CF5">
        <w:rPr>
          <w:sz w:val="24"/>
          <w:szCs w:val="24"/>
        </w:rPr>
        <w:t xml:space="preserve">the appropriate amount of </w:t>
      </w:r>
      <w:r w:rsidR="00CF4F81">
        <w:rPr>
          <w:sz w:val="24"/>
          <w:szCs w:val="24"/>
        </w:rPr>
        <w:t>DI</w:t>
      </w:r>
      <w:r w:rsidR="003F240A">
        <w:rPr>
          <w:sz w:val="24"/>
          <w:szCs w:val="24"/>
        </w:rPr>
        <w:t xml:space="preserve"> into each labelled 1.5mL Dionex vial</w:t>
      </w:r>
      <w:r w:rsidR="00B47CF5">
        <w:rPr>
          <w:sz w:val="24"/>
          <w:szCs w:val="24"/>
        </w:rPr>
        <w:t xml:space="preserve"> OR into a centrifuge tube, if dilution is higher than 150x. </w:t>
      </w:r>
      <w:r w:rsidR="00B81D0A">
        <w:rPr>
          <w:sz w:val="24"/>
          <w:szCs w:val="24"/>
        </w:rPr>
        <w:t>Designate a DI tip for this purpose to reuse.</w:t>
      </w:r>
    </w:p>
    <w:p w14:paraId="7F4FB4D7" w14:textId="30FB4EE2" w:rsidR="00392EB8" w:rsidRDefault="00392EB8" w:rsidP="00392EB8">
      <w:pPr>
        <w:pStyle w:val="ListParagraph"/>
        <w:ind w:left="1446"/>
        <w:rPr>
          <w:sz w:val="24"/>
          <w:szCs w:val="24"/>
        </w:rPr>
      </w:pPr>
      <w:r>
        <w:rPr>
          <w:sz w:val="24"/>
          <w:szCs w:val="24"/>
        </w:rPr>
        <w:t>*CRITICAL*: ensure the Disp speed is 2 or less, otherwise the tip may dispense an extra drop of DI in vials at random, messing up the dilution!</w:t>
      </w:r>
    </w:p>
    <w:p w14:paraId="10B30584" w14:textId="0134DA8C" w:rsidR="00B81D0A" w:rsidRDefault="002A1089" w:rsidP="00A81648">
      <w:pPr>
        <w:pStyle w:val="ListParagraph"/>
        <w:numPr>
          <w:ilvl w:val="0"/>
          <w:numId w:val="5"/>
        </w:numPr>
        <w:rPr>
          <w:sz w:val="24"/>
          <w:szCs w:val="24"/>
        </w:rPr>
      </w:pPr>
      <w:r w:rsidRPr="002A1089">
        <w:rPr>
          <w:b/>
          <w:bCs/>
          <w:sz w:val="24"/>
          <w:szCs w:val="24"/>
        </w:rPr>
        <w:t>Thoroughly SHAKE</w:t>
      </w:r>
      <w:r w:rsidR="00655D8D">
        <w:rPr>
          <w:b/>
          <w:bCs/>
          <w:sz w:val="24"/>
          <w:szCs w:val="24"/>
        </w:rPr>
        <w:t>/VORTEX</w:t>
      </w:r>
      <w:r>
        <w:rPr>
          <w:sz w:val="24"/>
          <w:szCs w:val="24"/>
        </w:rPr>
        <w:t xml:space="preserve"> </w:t>
      </w:r>
      <w:r w:rsidR="00B47CF5">
        <w:rPr>
          <w:sz w:val="24"/>
          <w:szCs w:val="24"/>
        </w:rPr>
        <w:t>your porewater sample vial and withdraw the amount of sample you need for your dilution.</w:t>
      </w:r>
    </w:p>
    <w:p w14:paraId="103CA4DE" w14:textId="60FF1B74" w:rsidR="002A1089" w:rsidRDefault="002A1089" w:rsidP="002A1089">
      <w:pPr>
        <w:pStyle w:val="ListParagraph"/>
        <w:numPr>
          <w:ilvl w:val="1"/>
          <w:numId w:val="5"/>
        </w:numPr>
        <w:rPr>
          <w:sz w:val="24"/>
          <w:szCs w:val="24"/>
        </w:rPr>
      </w:pPr>
      <w:r>
        <w:rPr>
          <w:sz w:val="24"/>
          <w:szCs w:val="24"/>
        </w:rPr>
        <w:t>All GCReW porewater samples must be shaken</w:t>
      </w:r>
      <w:r w:rsidR="00655D8D">
        <w:rPr>
          <w:sz w:val="24"/>
          <w:szCs w:val="24"/>
        </w:rPr>
        <w:t>/vortexed</w:t>
      </w:r>
      <w:r>
        <w:rPr>
          <w:sz w:val="24"/>
          <w:szCs w:val="24"/>
        </w:rPr>
        <w:t xml:space="preserve"> to obtain accurate data</w:t>
      </w:r>
    </w:p>
    <w:p w14:paraId="751BA167" w14:textId="31BAAA03" w:rsidR="00A67F55" w:rsidRPr="00A67F55" w:rsidRDefault="00B81D0A" w:rsidP="00A67F55">
      <w:pPr>
        <w:pStyle w:val="ListParagraph"/>
        <w:numPr>
          <w:ilvl w:val="0"/>
          <w:numId w:val="5"/>
        </w:numPr>
        <w:rPr>
          <w:sz w:val="24"/>
          <w:szCs w:val="24"/>
        </w:rPr>
      </w:pPr>
      <w:r>
        <w:rPr>
          <w:sz w:val="24"/>
          <w:szCs w:val="24"/>
        </w:rPr>
        <w:t xml:space="preserve">Using 100uL single channel pipette, dispense </w:t>
      </w:r>
      <w:r w:rsidR="00A67F55">
        <w:rPr>
          <w:sz w:val="24"/>
          <w:szCs w:val="24"/>
        </w:rPr>
        <w:t>appropriate amount of</w:t>
      </w:r>
      <w:r>
        <w:rPr>
          <w:sz w:val="24"/>
          <w:szCs w:val="24"/>
        </w:rPr>
        <w:t xml:space="preserve"> sample into Dionex vial</w:t>
      </w:r>
      <w:r w:rsidR="00A67F55">
        <w:rPr>
          <w:sz w:val="24"/>
          <w:szCs w:val="24"/>
        </w:rPr>
        <w:t xml:space="preserve"> (up to 150x dilution)*.</w:t>
      </w:r>
    </w:p>
    <w:p w14:paraId="78BBCE98" w14:textId="36596478" w:rsidR="00A67F55" w:rsidRDefault="00A67F55" w:rsidP="00A67F55">
      <w:pPr>
        <w:pStyle w:val="ListParagraph"/>
        <w:numPr>
          <w:ilvl w:val="1"/>
          <w:numId w:val="5"/>
        </w:numPr>
        <w:rPr>
          <w:sz w:val="24"/>
          <w:szCs w:val="24"/>
        </w:rPr>
      </w:pPr>
      <w:r>
        <w:rPr>
          <w:sz w:val="24"/>
          <w:szCs w:val="24"/>
        </w:rPr>
        <w:t>For greater than 150x dilution, use a 15 or 50 mL centrifuge tube to combine DI and sample, then pipette out 1.5 mL into the Dionex vial.</w:t>
      </w:r>
    </w:p>
    <w:p w14:paraId="750717D9" w14:textId="77777777" w:rsidR="009B50AF" w:rsidRDefault="00A81648" w:rsidP="009B50AF">
      <w:pPr>
        <w:pStyle w:val="ListParagraph"/>
        <w:numPr>
          <w:ilvl w:val="0"/>
          <w:numId w:val="5"/>
        </w:numPr>
        <w:jc w:val="both"/>
        <w:rPr>
          <w:sz w:val="24"/>
          <w:szCs w:val="24"/>
        </w:rPr>
      </w:pPr>
      <w:r>
        <w:rPr>
          <w:sz w:val="24"/>
          <w:szCs w:val="24"/>
        </w:rPr>
        <w:t xml:space="preserve">Cap and </w:t>
      </w:r>
      <w:r w:rsidR="00B81D0A">
        <w:rPr>
          <w:sz w:val="24"/>
          <w:szCs w:val="24"/>
        </w:rPr>
        <w:t>invert.</w:t>
      </w:r>
    </w:p>
    <w:p w14:paraId="099885C0" w14:textId="5D72E7D9" w:rsidR="00B81D0A" w:rsidRPr="009B50AF" w:rsidRDefault="009B50AF" w:rsidP="009B50AF">
      <w:pPr>
        <w:pStyle w:val="ListParagraph"/>
        <w:ind w:left="1446"/>
        <w:jc w:val="both"/>
        <w:rPr>
          <w:rFonts w:cstheme="minorHAnsi"/>
          <w:sz w:val="24"/>
          <w:szCs w:val="24"/>
        </w:rPr>
      </w:pPr>
      <w:r w:rsidRPr="009B50AF">
        <w:rPr>
          <w:rFonts w:cstheme="minorHAnsi"/>
          <w:sz w:val="24"/>
          <w:szCs w:val="24"/>
        </w:rPr>
        <w:t>*</w:t>
      </w:r>
      <w:r w:rsidR="0089789F" w:rsidRPr="009B50AF">
        <w:rPr>
          <w:rFonts w:cstheme="minorHAnsi"/>
          <w:sz w:val="24"/>
          <w:szCs w:val="24"/>
        </w:rPr>
        <w:t xml:space="preserve">Remember to dispense samples in duplicates and spikes. </w:t>
      </w:r>
    </w:p>
    <w:p w14:paraId="458B847F" w14:textId="76AF180F" w:rsidR="0089789F" w:rsidRPr="009B50AF" w:rsidRDefault="009B50AF" w:rsidP="009B50AF">
      <w:pPr>
        <w:pStyle w:val="ListParagraph"/>
        <w:ind w:left="1440"/>
        <w:rPr>
          <w:rFonts w:cstheme="minorHAnsi"/>
          <w:sz w:val="24"/>
          <w:szCs w:val="24"/>
        </w:rPr>
      </w:pPr>
      <w:r w:rsidRPr="009B50AF">
        <w:rPr>
          <w:rFonts w:cstheme="minorHAnsi"/>
          <w:sz w:val="24"/>
          <w:szCs w:val="24"/>
        </w:rPr>
        <w:t>*</w:t>
      </w:r>
      <w:r w:rsidR="0089789F" w:rsidRPr="009B50AF">
        <w:rPr>
          <w:rFonts w:cstheme="minorHAnsi"/>
          <w:sz w:val="24"/>
          <w:szCs w:val="24"/>
        </w:rPr>
        <w:t>Leave spike vials uncapped</w:t>
      </w:r>
      <w:r w:rsidRPr="009B50AF">
        <w:rPr>
          <w:rFonts w:cstheme="minorHAnsi"/>
          <w:sz w:val="24"/>
          <w:szCs w:val="24"/>
        </w:rPr>
        <w:t xml:space="preserve"> until all samples in the tray are dispensed.</w:t>
      </w:r>
    </w:p>
    <w:p w14:paraId="6883F3F2" w14:textId="07D0075B" w:rsidR="009B50AF" w:rsidRPr="009B50AF" w:rsidRDefault="009B50AF" w:rsidP="009B50AF">
      <w:pPr>
        <w:pStyle w:val="ListParagraph"/>
        <w:numPr>
          <w:ilvl w:val="0"/>
          <w:numId w:val="5"/>
        </w:numPr>
        <w:jc w:val="both"/>
        <w:rPr>
          <w:rFonts w:cstheme="minorHAnsi"/>
          <w:sz w:val="24"/>
          <w:szCs w:val="24"/>
        </w:rPr>
      </w:pPr>
      <w:r>
        <w:rPr>
          <w:sz w:val="24"/>
          <w:szCs w:val="24"/>
        </w:rPr>
        <w:t>Using 100uL single channel pipette</w:t>
      </w:r>
      <w:r>
        <w:rPr>
          <w:rFonts w:cstheme="minorHAnsi"/>
          <w:sz w:val="24"/>
          <w:szCs w:val="24"/>
        </w:rPr>
        <w:t>, dispense the spikes, cap and invert.</w:t>
      </w:r>
      <w:r w:rsidR="00655D8D">
        <w:rPr>
          <w:rFonts w:cstheme="minorHAnsi"/>
          <w:sz w:val="24"/>
          <w:szCs w:val="24"/>
        </w:rPr>
        <w:t xml:space="preserve"> You may also want to vortex the spike solution before dispensing, and vortex the Dionex vial after adding the spike. </w:t>
      </w:r>
    </w:p>
    <w:p w14:paraId="1D85FF41" w14:textId="7AE82383" w:rsidR="009B50AF" w:rsidRDefault="009B50AF" w:rsidP="009B50AF">
      <w:pPr>
        <w:pStyle w:val="ListParagraph"/>
        <w:numPr>
          <w:ilvl w:val="1"/>
          <w:numId w:val="5"/>
        </w:numPr>
        <w:jc w:val="both"/>
        <w:rPr>
          <w:rFonts w:cstheme="minorHAnsi"/>
          <w:sz w:val="24"/>
          <w:szCs w:val="24"/>
        </w:rPr>
      </w:pPr>
      <w:r w:rsidRPr="009B50AF">
        <w:rPr>
          <w:rFonts w:cstheme="minorHAnsi"/>
          <w:sz w:val="24"/>
          <w:szCs w:val="24"/>
        </w:rPr>
        <w:t>SO4 spike: 10 µL of 250 µg/mL SO</w:t>
      </w:r>
      <w:r w:rsidRPr="009B50AF">
        <w:rPr>
          <w:rFonts w:cstheme="minorHAnsi"/>
          <w:sz w:val="24"/>
          <w:szCs w:val="24"/>
          <w:vertAlign w:val="subscript"/>
        </w:rPr>
        <w:t>4</w:t>
      </w:r>
      <w:r w:rsidRPr="009B50AF">
        <w:rPr>
          <w:rFonts w:cstheme="minorHAnsi"/>
          <w:sz w:val="24"/>
          <w:szCs w:val="24"/>
        </w:rPr>
        <w:t xml:space="preserve"> standard</w:t>
      </w:r>
    </w:p>
    <w:p w14:paraId="36A75FE9" w14:textId="77777777" w:rsidR="009B50AF" w:rsidRPr="009B50AF" w:rsidRDefault="009B50AF" w:rsidP="009B50AF">
      <w:pPr>
        <w:pStyle w:val="ListParagraph"/>
        <w:ind w:left="2166"/>
        <w:jc w:val="both"/>
        <w:rPr>
          <w:rFonts w:cstheme="minorHAnsi"/>
          <w:sz w:val="24"/>
          <w:szCs w:val="24"/>
        </w:rPr>
      </w:pPr>
    </w:p>
    <w:p w14:paraId="1BEE51F7" w14:textId="4B9A9D5A" w:rsidR="009B50AF" w:rsidRDefault="000863C1" w:rsidP="003F240A">
      <w:pPr>
        <w:pStyle w:val="ListParagraph"/>
        <w:numPr>
          <w:ilvl w:val="0"/>
          <w:numId w:val="12"/>
        </w:numPr>
        <w:rPr>
          <w:sz w:val="24"/>
          <w:szCs w:val="24"/>
        </w:rPr>
      </w:pPr>
      <w:r>
        <w:rPr>
          <w:sz w:val="24"/>
          <w:szCs w:val="24"/>
        </w:rPr>
        <w:t>If adding samples while the Dionex is running, check that the light on the autosampler that indicates needle movement is off. Then quickly r</w:t>
      </w:r>
      <w:r w:rsidR="009B50AF">
        <w:rPr>
          <w:sz w:val="24"/>
          <w:szCs w:val="24"/>
        </w:rPr>
        <w:t>emove tray from Dionex and load samples</w:t>
      </w:r>
      <w:r w:rsidR="00F913A9">
        <w:rPr>
          <w:sz w:val="24"/>
          <w:szCs w:val="24"/>
        </w:rPr>
        <w:t xml:space="preserve"> left to right.</w:t>
      </w:r>
    </w:p>
    <w:p w14:paraId="15F0760D" w14:textId="71A36EF3" w:rsidR="002D4BD7" w:rsidRDefault="007F6912" w:rsidP="002D4BD7">
      <w:pPr>
        <w:pStyle w:val="ListParagraph"/>
        <w:numPr>
          <w:ilvl w:val="0"/>
          <w:numId w:val="12"/>
        </w:numPr>
        <w:rPr>
          <w:sz w:val="24"/>
          <w:szCs w:val="24"/>
        </w:rPr>
      </w:pPr>
      <w:r>
        <w:rPr>
          <w:sz w:val="24"/>
          <w:szCs w:val="24"/>
        </w:rPr>
        <w:t xml:space="preserve">Option: </w:t>
      </w:r>
      <w:r w:rsidR="00DF2227">
        <w:rPr>
          <w:sz w:val="24"/>
          <w:szCs w:val="24"/>
        </w:rPr>
        <w:t>Make an Excel spreadsheet with your sample name and dilution, to make copying and pasting into Chromeleon much easier!</w:t>
      </w:r>
    </w:p>
    <w:p w14:paraId="15B09C13" w14:textId="55AA82ED" w:rsidR="002D4BD7" w:rsidRPr="002D4BD7" w:rsidRDefault="002D4BD7" w:rsidP="002D4BD7">
      <w:pPr>
        <w:pStyle w:val="ListParagraph"/>
        <w:numPr>
          <w:ilvl w:val="1"/>
          <w:numId w:val="12"/>
        </w:numPr>
        <w:rPr>
          <w:sz w:val="24"/>
          <w:szCs w:val="24"/>
        </w:rPr>
      </w:pPr>
      <w:r w:rsidRPr="002D4BD7">
        <w:rPr>
          <w:sz w:val="24"/>
          <w:szCs w:val="24"/>
        </w:rPr>
        <w:t xml:space="preserve">Standard/Blank names: </w:t>
      </w:r>
      <w:r w:rsidR="004A7752" w:rsidRPr="00F913A9">
        <w:rPr>
          <w:sz w:val="24"/>
          <w:szCs w:val="24"/>
        </w:rPr>
        <w:t xml:space="preserve">1. Color 2. Letter 3. Number </w:t>
      </w:r>
      <w:r w:rsidRPr="002D4BD7">
        <w:rPr>
          <w:sz w:val="24"/>
          <w:szCs w:val="24"/>
        </w:rPr>
        <w:t>(</w:t>
      </w:r>
      <w:r w:rsidR="000863C1">
        <w:rPr>
          <w:sz w:val="24"/>
          <w:szCs w:val="24"/>
        </w:rPr>
        <w:t>RA1</w:t>
      </w:r>
      <w:r w:rsidRPr="002D4BD7">
        <w:rPr>
          <w:sz w:val="24"/>
          <w:szCs w:val="24"/>
        </w:rPr>
        <w:t>)</w:t>
      </w:r>
    </w:p>
    <w:p w14:paraId="21FD83A9" w14:textId="028160E6" w:rsidR="002D4BD7" w:rsidRDefault="002D4BD7" w:rsidP="002D4BD7">
      <w:pPr>
        <w:pStyle w:val="ListParagraph"/>
        <w:numPr>
          <w:ilvl w:val="1"/>
          <w:numId w:val="12"/>
        </w:numPr>
        <w:rPr>
          <w:sz w:val="24"/>
          <w:szCs w:val="24"/>
        </w:rPr>
      </w:pPr>
      <w:r w:rsidRPr="00F913A9">
        <w:rPr>
          <w:sz w:val="24"/>
          <w:szCs w:val="24"/>
        </w:rPr>
        <w:t>Sample names: 1. Color 2. Letter 3. Number (R</w:t>
      </w:r>
      <w:r w:rsidR="000863C1">
        <w:rPr>
          <w:sz w:val="24"/>
          <w:szCs w:val="24"/>
        </w:rPr>
        <w:t>B1</w:t>
      </w:r>
      <w:r w:rsidRPr="00F913A9">
        <w:rPr>
          <w:sz w:val="24"/>
          <w:szCs w:val="24"/>
        </w:rPr>
        <w:t>)</w:t>
      </w:r>
    </w:p>
    <w:p w14:paraId="5D198182" w14:textId="25183683" w:rsidR="00F913A9" w:rsidRPr="00F913A9" w:rsidRDefault="00F913A9" w:rsidP="00F913A9">
      <w:pPr>
        <w:rPr>
          <w:sz w:val="24"/>
          <w:szCs w:val="24"/>
        </w:rPr>
      </w:pPr>
      <w:r w:rsidRPr="00F913A9">
        <w:rPr>
          <w:sz w:val="24"/>
          <w:szCs w:val="24"/>
        </w:rPr>
        <w:lastRenderedPageBreak/>
        <w:t xml:space="preserve">*Important: Ensure the injection needle is not down when removing </w:t>
      </w:r>
      <w:r w:rsidR="00DF2227">
        <w:rPr>
          <w:sz w:val="24"/>
          <w:szCs w:val="24"/>
        </w:rPr>
        <w:t xml:space="preserve">or inserting </w:t>
      </w:r>
      <w:r w:rsidRPr="00F913A9">
        <w:rPr>
          <w:sz w:val="24"/>
          <w:szCs w:val="24"/>
        </w:rPr>
        <w:t>Dionex trays!</w:t>
      </w:r>
    </w:p>
    <w:p w14:paraId="19105FA3" w14:textId="636A927A" w:rsidR="009B50AF" w:rsidRPr="00F913A9" w:rsidRDefault="009B50AF" w:rsidP="00F913A9">
      <w:pPr>
        <w:pStyle w:val="ListParagraph"/>
        <w:numPr>
          <w:ilvl w:val="1"/>
          <w:numId w:val="14"/>
        </w:numPr>
        <w:rPr>
          <w:sz w:val="24"/>
          <w:szCs w:val="24"/>
        </w:rPr>
      </w:pPr>
      <w:r w:rsidRPr="00F913A9">
        <w:rPr>
          <w:sz w:val="24"/>
          <w:szCs w:val="24"/>
        </w:rPr>
        <w:t>Check that sample name on injection list matches name on Dionex vial.</w:t>
      </w:r>
    </w:p>
    <w:p w14:paraId="7614F7E3" w14:textId="2C467FB6" w:rsidR="009B50AF" w:rsidRDefault="009B50AF" w:rsidP="00F913A9">
      <w:pPr>
        <w:pStyle w:val="ListParagraph"/>
        <w:numPr>
          <w:ilvl w:val="1"/>
          <w:numId w:val="14"/>
        </w:numPr>
        <w:rPr>
          <w:sz w:val="24"/>
          <w:szCs w:val="24"/>
        </w:rPr>
      </w:pPr>
      <w:r>
        <w:rPr>
          <w:sz w:val="24"/>
          <w:szCs w:val="24"/>
        </w:rPr>
        <w:t>Check that position on injection list matches position in tray.</w:t>
      </w:r>
    </w:p>
    <w:p w14:paraId="67450498" w14:textId="2A77FE93" w:rsidR="00F913A9" w:rsidRDefault="003F240A" w:rsidP="00F913A9">
      <w:pPr>
        <w:pStyle w:val="ListParagraph"/>
        <w:numPr>
          <w:ilvl w:val="1"/>
          <w:numId w:val="14"/>
        </w:numPr>
        <w:rPr>
          <w:sz w:val="24"/>
          <w:szCs w:val="24"/>
        </w:rPr>
      </w:pPr>
      <w:r w:rsidRPr="003F240A">
        <w:rPr>
          <w:sz w:val="24"/>
          <w:szCs w:val="24"/>
        </w:rPr>
        <w:t>To fill</w:t>
      </w:r>
      <w:r w:rsidR="009B50AF">
        <w:rPr>
          <w:sz w:val="24"/>
          <w:szCs w:val="24"/>
        </w:rPr>
        <w:t xml:space="preserve"> </w:t>
      </w:r>
      <w:r w:rsidR="00F913A9">
        <w:rPr>
          <w:sz w:val="24"/>
          <w:szCs w:val="24"/>
        </w:rPr>
        <w:t xml:space="preserve">injection list </w:t>
      </w:r>
      <w:r w:rsidR="009B50AF">
        <w:rPr>
          <w:sz w:val="24"/>
          <w:szCs w:val="24"/>
        </w:rPr>
        <w:t>position</w:t>
      </w:r>
      <w:r w:rsidR="00F913A9">
        <w:rPr>
          <w:sz w:val="24"/>
          <w:szCs w:val="24"/>
        </w:rPr>
        <w:t>s</w:t>
      </w:r>
      <w:r w:rsidRPr="003F240A">
        <w:rPr>
          <w:sz w:val="24"/>
          <w:szCs w:val="24"/>
        </w:rPr>
        <w:t xml:space="preserve"> faster, select cells, click “fill down” button. </w:t>
      </w:r>
    </w:p>
    <w:p w14:paraId="688BA95B" w14:textId="79EACFED" w:rsidR="00F913A9" w:rsidRPr="00854C90" w:rsidRDefault="00F913A9" w:rsidP="00854C90">
      <w:pPr>
        <w:pStyle w:val="ListParagraph"/>
        <w:ind w:left="1440"/>
        <w:rPr>
          <w:sz w:val="24"/>
          <w:szCs w:val="24"/>
        </w:rPr>
      </w:pPr>
      <w:r>
        <w:rPr>
          <w:sz w:val="24"/>
          <w:szCs w:val="24"/>
        </w:rPr>
        <w:t>*click “save” after editing injection list</w:t>
      </w:r>
    </w:p>
    <w:p w14:paraId="183E6E52" w14:textId="5FF3A4E8" w:rsidR="00153928" w:rsidRPr="00982510" w:rsidRDefault="003F240A" w:rsidP="00153928">
      <w:pPr>
        <w:pStyle w:val="ListParagraph"/>
        <w:numPr>
          <w:ilvl w:val="0"/>
          <w:numId w:val="12"/>
        </w:numPr>
        <w:rPr>
          <w:sz w:val="24"/>
          <w:szCs w:val="24"/>
        </w:rPr>
      </w:pPr>
      <w:r w:rsidRPr="00F913A9">
        <w:rPr>
          <w:sz w:val="24"/>
          <w:szCs w:val="24"/>
        </w:rPr>
        <w:t>C</w:t>
      </w:r>
      <w:r w:rsidR="00F913A9">
        <w:rPr>
          <w:sz w:val="24"/>
          <w:szCs w:val="24"/>
        </w:rPr>
        <w:t>ontinue labeling vials, diluting samples, and adding to the injection list until all the Dionex trays are full.</w:t>
      </w:r>
    </w:p>
    <w:p w14:paraId="484DCC52" w14:textId="746DBFD6" w:rsidR="00811CE0" w:rsidRDefault="00811CE0" w:rsidP="00DF2227">
      <w:pPr>
        <w:rPr>
          <w:i/>
          <w:iCs/>
          <w:sz w:val="24"/>
          <w:szCs w:val="24"/>
        </w:rPr>
      </w:pPr>
      <w:r>
        <w:rPr>
          <w:i/>
          <w:iCs/>
          <w:sz w:val="24"/>
          <w:szCs w:val="24"/>
        </w:rPr>
        <w:t xml:space="preserve">Step 9: Monitoring your run, things to check for to make sure the Dionex is happy </w:t>
      </w:r>
      <w:r w:rsidRPr="00811CE0">
        <w:rPr>
          <mc:AlternateContent>
            <mc:Choice Requires="w16se"/>
            <mc:Fallback>
              <w:rFonts w:ascii="Segoe UI Emoji" w:eastAsia="Segoe UI Emoji" w:hAnsi="Segoe UI Emoji" w:cs="Segoe UI Emoji"/>
            </mc:Fallback>
          </mc:AlternateContent>
          <w:i/>
          <w:iCs/>
          <w:sz w:val="24"/>
          <w:szCs w:val="24"/>
        </w:rPr>
        <mc:AlternateContent>
          <mc:Choice Requires="w16se">
            <w16se:symEx w16se:font="Segoe UI Emoji" w16se:char="1F60A"/>
          </mc:Choice>
          <mc:Fallback>
            <w:t>😊</w:t>
          </mc:Fallback>
        </mc:AlternateContent>
      </w:r>
    </w:p>
    <w:p w14:paraId="20F623C4" w14:textId="1F9B94B7" w:rsidR="002D4BD7" w:rsidRDefault="002D4BD7" w:rsidP="002D4BD7">
      <w:pPr>
        <w:pStyle w:val="NoSpacing"/>
        <w:numPr>
          <w:ilvl w:val="0"/>
          <w:numId w:val="12"/>
        </w:numPr>
        <w:rPr>
          <w:sz w:val="24"/>
          <w:szCs w:val="24"/>
        </w:rPr>
      </w:pPr>
      <w:r w:rsidRPr="00F913A9">
        <w:rPr>
          <w:sz w:val="24"/>
          <w:szCs w:val="24"/>
        </w:rPr>
        <w:t>Go to “data” tab to see the status of a run. Green bar means sample is running. Double click on thumbnail to enter studio and see individual chromatogram</w:t>
      </w:r>
      <w:r>
        <w:rPr>
          <w:sz w:val="24"/>
          <w:szCs w:val="24"/>
        </w:rPr>
        <w:t xml:space="preserve"> (unless the same says ‘Finished’, it won’t let you see the chromatogram in the studio- it will still show you progress in the little thumbnail next to your sample name, however).</w:t>
      </w:r>
      <w:r w:rsidR="006613B8">
        <w:rPr>
          <w:sz w:val="24"/>
          <w:szCs w:val="24"/>
        </w:rPr>
        <w:t xml:space="preserve"> </w:t>
      </w:r>
    </w:p>
    <w:p w14:paraId="06489229" w14:textId="7754CE42" w:rsidR="006613B8" w:rsidRDefault="006613B8" w:rsidP="006613B8">
      <w:pPr>
        <w:pStyle w:val="NoSpacing"/>
        <w:numPr>
          <w:ilvl w:val="0"/>
          <w:numId w:val="12"/>
        </w:numPr>
        <w:rPr>
          <w:sz w:val="24"/>
          <w:szCs w:val="24"/>
        </w:rPr>
      </w:pPr>
      <w:r w:rsidRPr="00D1788E">
        <w:rPr>
          <w:sz w:val="24"/>
          <w:szCs w:val="24"/>
        </w:rPr>
        <w:t>Check standard curve</w:t>
      </w:r>
      <w:r>
        <w:rPr>
          <w:sz w:val="24"/>
          <w:szCs w:val="24"/>
        </w:rPr>
        <w:t xml:space="preserve"> </w:t>
      </w:r>
      <w:r w:rsidRPr="00D1788E">
        <w:rPr>
          <w:sz w:val="24"/>
          <w:szCs w:val="24"/>
        </w:rPr>
        <w:t>r</w:t>
      </w:r>
      <w:r w:rsidRPr="00D1788E">
        <w:rPr>
          <w:sz w:val="24"/>
          <w:szCs w:val="24"/>
          <w:vertAlign w:val="superscript"/>
        </w:rPr>
        <w:t>2</w:t>
      </w:r>
      <w:r w:rsidRPr="00D1788E">
        <w:rPr>
          <w:sz w:val="24"/>
          <w:szCs w:val="24"/>
        </w:rPr>
        <w:t xml:space="preserve"> for Cl and SO4</w:t>
      </w:r>
    </w:p>
    <w:p w14:paraId="2938ADB3" w14:textId="77777777" w:rsidR="00C3544F" w:rsidRDefault="00C3544F" w:rsidP="00C3544F">
      <w:pPr>
        <w:pStyle w:val="NoSpacing"/>
        <w:numPr>
          <w:ilvl w:val="1"/>
          <w:numId w:val="12"/>
        </w:numPr>
        <w:rPr>
          <w:sz w:val="24"/>
          <w:szCs w:val="24"/>
        </w:rPr>
      </w:pPr>
      <w:r w:rsidRPr="00F913A9">
        <w:rPr>
          <w:sz w:val="24"/>
          <w:szCs w:val="24"/>
        </w:rPr>
        <w:t xml:space="preserve">Double click on </w:t>
      </w:r>
      <w:r>
        <w:rPr>
          <w:sz w:val="24"/>
          <w:szCs w:val="24"/>
        </w:rPr>
        <w:t xml:space="preserve">the peak </w:t>
      </w:r>
      <w:r w:rsidRPr="00F913A9">
        <w:rPr>
          <w:sz w:val="24"/>
          <w:szCs w:val="24"/>
        </w:rPr>
        <w:t xml:space="preserve">thumbnail </w:t>
      </w:r>
      <w:r>
        <w:rPr>
          <w:sz w:val="24"/>
          <w:szCs w:val="24"/>
        </w:rPr>
        <w:t xml:space="preserve">for one of the standards </w:t>
      </w:r>
      <w:r w:rsidRPr="00F913A9">
        <w:rPr>
          <w:sz w:val="24"/>
          <w:szCs w:val="24"/>
        </w:rPr>
        <w:t>to enter studio and see individual chromatogram</w:t>
      </w:r>
      <w:r>
        <w:rPr>
          <w:sz w:val="24"/>
          <w:szCs w:val="24"/>
        </w:rPr>
        <w:t xml:space="preserve">. </w:t>
      </w:r>
    </w:p>
    <w:p w14:paraId="73DFA02D" w14:textId="7A56D765" w:rsidR="00C3544F" w:rsidRPr="004804D9" w:rsidRDefault="00C3544F" w:rsidP="009A0508">
      <w:pPr>
        <w:pStyle w:val="NoSpacing"/>
        <w:numPr>
          <w:ilvl w:val="1"/>
          <w:numId w:val="12"/>
        </w:numPr>
        <w:rPr>
          <w:sz w:val="24"/>
          <w:szCs w:val="24"/>
        </w:rPr>
      </w:pPr>
      <w:r w:rsidRPr="004804D9">
        <w:rPr>
          <w:sz w:val="24"/>
          <w:szCs w:val="24"/>
        </w:rPr>
        <w:t>Click on the Cl</w:t>
      </w:r>
      <w:r w:rsidR="004804D9">
        <w:rPr>
          <w:sz w:val="24"/>
          <w:szCs w:val="24"/>
        </w:rPr>
        <w:t xml:space="preserve"> or SO4</w:t>
      </w:r>
      <w:r w:rsidRPr="004804D9">
        <w:rPr>
          <w:sz w:val="24"/>
          <w:szCs w:val="24"/>
        </w:rPr>
        <w:t xml:space="preserve"> peak </w:t>
      </w:r>
      <w:r w:rsidR="004804D9">
        <w:rPr>
          <w:sz w:val="24"/>
          <w:szCs w:val="24"/>
        </w:rPr>
        <w:t>on</w:t>
      </w:r>
      <w:r w:rsidRPr="004804D9">
        <w:rPr>
          <w:sz w:val="24"/>
          <w:szCs w:val="24"/>
        </w:rPr>
        <w:t xml:space="preserve"> the chromatogram to see the </w:t>
      </w:r>
      <w:r w:rsidR="004804D9">
        <w:rPr>
          <w:sz w:val="24"/>
          <w:szCs w:val="24"/>
        </w:rPr>
        <w:t>corresponding</w:t>
      </w:r>
      <w:r w:rsidRPr="004804D9">
        <w:rPr>
          <w:sz w:val="24"/>
          <w:szCs w:val="24"/>
        </w:rPr>
        <w:t xml:space="preserve"> standard curve. </w:t>
      </w:r>
      <w:r w:rsidRPr="004804D9">
        <w:rPr>
          <w:sz w:val="24"/>
          <w:szCs w:val="24"/>
        </w:rPr>
        <w:t xml:space="preserve">make sure all standards are on the line of best fit </w:t>
      </w:r>
      <w:r w:rsidRPr="004804D9">
        <w:rPr>
          <w:sz w:val="24"/>
          <w:szCs w:val="24"/>
        </w:rPr>
        <w:t xml:space="preserve">and </w:t>
      </w:r>
      <w:r w:rsidRPr="004804D9">
        <w:rPr>
          <w:sz w:val="24"/>
          <w:szCs w:val="24"/>
        </w:rPr>
        <w:t>r</w:t>
      </w:r>
      <w:r w:rsidRPr="004804D9">
        <w:rPr>
          <w:sz w:val="24"/>
          <w:szCs w:val="24"/>
          <w:vertAlign w:val="superscript"/>
        </w:rPr>
        <w:t>2</w:t>
      </w:r>
      <w:r w:rsidRPr="004804D9">
        <w:rPr>
          <w:sz w:val="24"/>
          <w:szCs w:val="24"/>
          <w:vertAlign w:val="superscript"/>
        </w:rPr>
        <w:t xml:space="preserve"> </w:t>
      </w:r>
      <w:r w:rsidRPr="004804D9">
        <w:rPr>
          <w:sz w:val="24"/>
          <w:szCs w:val="24"/>
        </w:rPr>
        <w:t xml:space="preserve">is at least 0.99. </w:t>
      </w:r>
    </w:p>
    <w:p w14:paraId="291BF434" w14:textId="3939B651" w:rsidR="006613B8" w:rsidRDefault="006613B8" w:rsidP="006613B8">
      <w:pPr>
        <w:pStyle w:val="NoSpacing"/>
        <w:numPr>
          <w:ilvl w:val="1"/>
          <w:numId w:val="12"/>
        </w:numPr>
        <w:rPr>
          <w:sz w:val="24"/>
          <w:szCs w:val="24"/>
        </w:rPr>
      </w:pPr>
      <w:r>
        <w:rPr>
          <w:sz w:val="24"/>
          <w:szCs w:val="24"/>
        </w:rPr>
        <w:t>If your standards are not showing up on the curve, go back to the ‘Data’ page and make sure that under ‘Type’ = Calibration Standard and ‘Level’ = 01 for Standard 1, 02 for Standard 2, etc. Chromeleon will auto-update what you change.</w:t>
      </w:r>
    </w:p>
    <w:p w14:paraId="0AC951A4" w14:textId="13C770BA" w:rsidR="006613B8" w:rsidRPr="006613B8" w:rsidRDefault="006613B8" w:rsidP="006613B8">
      <w:pPr>
        <w:pStyle w:val="NoSpacing"/>
        <w:numPr>
          <w:ilvl w:val="1"/>
          <w:numId w:val="12"/>
        </w:numPr>
        <w:rPr>
          <w:sz w:val="24"/>
          <w:szCs w:val="24"/>
        </w:rPr>
      </w:pPr>
      <w:r>
        <w:rPr>
          <w:sz w:val="24"/>
          <w:szCs w:val="24"/>
        </w:rPr>
        <w:t>Then, go back to the graph of the standards and you should see them highlight yellow as you click on them in the left side of the program.</w:t>
      </w:r>
    </w:p>
    <w:p w14:paraId="1D9038E1" w14:textId="7E18FC7F" w:rsidR="002D4BD7" w:rsidRDefault="002D4BD7" w:rsidP="00811CE0">
      <w:pPr>
        <w:pStyle w:val="NoSpacing"/>
        <w:numPr>
          <w:ilvl w:val="0"/>
          <w:numId w:val="12"/>
        </w:numPr>
        <w:rPr>
          <w:sz w:val="24"/>
          <w:szCs w:val="24"/>
        </w:rPr>
      </w:pPr>
      <w:r>
        <w:rPr>
          <w:sz w:val="24"/>
          <w:szCs w:val="24"/>
        </w:rPr>
        <w:t xml:space="preserve">Stay and watch your first sample (not a standard or DI) </w:t>
      </w:r>
      <w:r w:rsidR="006613B8">
        <w:rPr>
          <w:sz w:val="24"/>
          <w:szCs w:val="24"/>
        </w:rPr>
        <w:t>inject and</w:t>
      </w:r>
      <w:r>
        <w:rPr>
          <w:sz w:val="24"/>
          <w:szCs w:val="24"/>
        </w:rPr>
        <w:t xml:space="preserve"> see the progress on the chromatogram. If it goes well, then this is an indication that your run will go well. Usually, if problems are going to happen (in my experience (EK)), they will occur right away.</w:t>
      </w:r>
    </w:p>
    <w:p w14:paraId="20268A15" w14:textId="234EB55B" w:rsidR="00811CE0" w:rsidRDefault="00811CE0" w:rsidP="00811CE0">
      <w:pPr>
        <w:pStyle w:val="NoSpacing"/>
        <w:numPr>
          <w:ilvl w:val="0"/>
          <w:numId w:val="12"/>
        </w:numPr>
        <w:rPr>
          <w:sz w:val="24"/>
          <w:szCs w:val="24"/>
        </w:rPr>
      </w:pPr>
      <w:r w:rsidRPr="00F913A9">
        <w:rPr>
          <w:sz w:val="24"/>
          <w:szCs w:val="24"/>
        </w:rPr>
        <w:t>Go to “data” tab to see the status of a run. Green bar means sample is running. Double click on thumbnail to enter studio and see individual chromatogram.</w:t>
      </w:r>
    </w:p>
    <w:p w14:paraId="05F494E9" w14:textId="7AF515E2" w:rsidR="00811CE0" w:rsidRDefault="00811CE0" w:rsidP="00811CE0">
      <w:pPr>
        <w:pStyle w:val="NoSpacing"/>
        <w:numPr>
          <w:ilvl w:val="0"/>
          <w:numId w:val="12"/>
        </w:numPr>
        <w:rPr>
          <w:sz w:val="24"/>
          <w:szCs w:val="24"/>
        </w:rPr>
      </w:pPr>
      <w:r>
        <w:rPr>
          <w:sz w:val="24"/>
          <w:szCs w:val="24"/>
        </w:rPr>
        <w:t>If a Windows update occurs, this will pause your run (even if it doesn’t look paused). Don’t do a Windows update during your run!</w:t>
      </w:r>
    </w:p>
    <w:p w14:paraId="2755745E" w14:textId="7EFED6BC" w:rsidR="00811CE0" w:rsidRDefault="00811CE0" w:rsidP="00811CE0">
      <w:pPr>
        <w:pStyle w:val="NoSpacing"/>
        <w:numPr>
          <w:ilvl w:val="0"/>
          <w:numId w:val="12"/>
        </w:numPr>
        <w:rPr>
          <w:sz w:val="24"/>
          <w:szCs w:val="24"/>
        </w:rPr>
      </w:pPr>
      <w:r>
        <w:rPr>
          <w:sz w:val="24"/>
          <w:szCs w:val="24"/>
        </w:rPr>
        <w:t>If you are running multiple days in a row, make sure to top off the DI (Eluent) at the end of every day and the morning of each new day. It goes through a good amount of Eluent, so it is important to keep it topped off.</w:t>
      </w:r>
    </w:p>
    <w:p w14:paraId="1180E45C" w14:textId="104DB920" w:rsidR="002D4BD7" w:rsidRPr="00F913A9" w:rsidRDefault="002D4BD7" w:rsidP="002D4BD7">
      <w:pPr>
        <w:pStyle w:val="NoSpacing"/>
        <w:numPr>
          <w:ilvl w:val="1"/>
          <w:numId w:val="12"/>
        </w:numPr>
        <w:rPr>
          <w:sz w:val="24"/>
          <w:szCs w:val="24"/>
        </w:rPr>
      </w:pPr>
      <w:r>
        <w:rPr>
          <w:sz w:val="24"/>
          <w:szCs w:val="24"/>
        </w:rPr>
        <w:t>Record the psi of the Pump_ECD and the background conductivity each day that you run in the green book (to the right of the computer).</w:t>
      </w:r>
    </w:p>
    <w:p w14:paraId="31656A88" w14:textId="77777777" w:rsidR="00811CE0" w:rsidRDefault="00811CE0" w:rsidP="00DF2227">
      <w:pPr>
        <w:rPr>
          <w:i/>
          <w:iCs/>
          <w:sz w:val="24"/>
          <w:szCs w:val="24"/>
        </w:rPr>
      </w:pPr>
    </w:p>
    <w:p w14:paraId="7B2A0315" w14:textId="77777777" w:rsidR="00761BF6" w:rsidRDefault="00761BF6" w:rsidP="00DF2227">
      <w:pPr>
        <w:rPr>
          <w:i/>
          <w:iCs/>
          <w:sz w:val="24"/>
          <w:szCs w:val="24"/>
        </w:rPr>
      </w:pPr>
    </w:p>
    <w:p w14:paraId="4AE6A743" w14:textId="77777777" w:rsidR="00761BF6" w:rsidRDefault="00761BF6" w:rsidP="00DF2227">
      <w:pPr>
        <w:rPr>
          <w:i/>
          <w:iCs/>
          <w:sz w:val="24"/>
          <w:szCs w:val="24"/>
        </w:rPr>
      </w:pPr>
    </w:p>
    <w:p w14:paraId="1148EB6E" w14:textId="15C53DF5" w:rsidR="00DF2227" w:rsidRDefault="00DF2227" w:rsidP="00DF2227">
      <w:pPr>
        <w:rPr>
          <w:i/>
          <w:iCs/>
          <w:sz w:val="24"/>
          <w:szCs w:val="24"/>
        </w:rPr>
      </w:pPr>
      <w:r w:rsidRPr="00DF2227">
        <w:rPr>
          <w:i/>
          <w:iCs/>
          <w:sz w:val="24"/>
          <w:szCs w:val="24"/>
        </w:rPr>
        <w:lastRenderedPageBreak/>
        <w:t xml:space="preserve">Step </w:t>
      </w:r>
      <w:r w:rsidR="00811CE0">
        <w:rPr>
          <w:i/>
          <w:iCs/>
          <w:sz w:val="24"/>
          <w:szCs w:val="24"/>
        </w:rPr>
        <w:t>10</w:t>
      </w:r>
      <w:r w:rsidRPr="00DF2227">
        <w:rPr>
          <w:i/>
          <w:iCs/>
          <w:sz w:val="24"/>
          <w:szCs w:val="24"/>
        </w:rPr>
        <w:t xml:space="preserve">: </w:t>
      </w:r>
      <w:r>
        <w:rPr>
          <w:i/>
          <w:iCs/>
          <w:sz w:val="24"/>
          <w:szCs w:val="24"/>
        </w:rPr>
        <w:t>After</w:t>
      </w:r>
      <w:r w:rsidRPr="00DF2227">
        <w:rPr>
          <w:i/>
          <w:iCs/>
          <w:sz w:val="24"/>
          <w:szCs w:val="24"/>
        </w:rPr>
        <w:t xml:space="preserve"> your run</w:t>
      </w:r>
      <w:r>
        <w:rPr>
          <w:i/>
          <w:iCs/>
          <w:sz w:val="24"/>
          <w:szCs w:val="24"/>
        </w:rPr>
        <w:t>: getting your data</w:t>
      </w:r>
      <w:r w:rsidR="004D22DA">
        <w:rPr>
          <w:i/>
          <w:iCs/>
          <w:sz w:val="24"/>
          <w:szCs w:val="24"/>
        </w:rPr>
        <w:t xml:space="preserve"> and slowing the IC down</w:t>
      </w:r>
    </w:p>
    <w:p w14:paraId="6336C7D5" w14:textId="1CE71F72" w:rsidR="004D22DA" w:rsidRPr="00C52DF6" w:rsidRDefault="004D22DA" w:rsidP="00811CE0">
      <w:pPr>
        <w:pStyle w:val="NoSpacing"/>
        <w:numPr>
          <w:ilvl w:val="0"/>
          <w:numId w:val="4"/>
        </w:numPr>
        <w:rPr>
          <w:b/>
          <w:bCs/>
          <w:sz w:val="24"/>
          <w:szCs w:val="24"/>
        </w:rPr>
      </w:pPr>
      <w:r w:rsidRPr="00C52DF6">
        <w:rPr>
          <w:b/>
          <w:bCs/>
          <w:sz w:val="24"/>
          <w:szCs w:val="24"/>
        </w:rPr>
        <w:t>If you are done actively running (but plan to do re-runs in a few days or in 1-2 weeks), change these things on the IC:</w:t>
      </w:r>
    </w:p>
    <w:p w14:paraId="69AE2BF5" w14:textId="6717AC67" w:rsidR="004D22DA" w:rsidRPr="00C52DF6" w:rsidRDefault="004D22DA" w:rsidP="004D22DA">
      <w:pPr>
        <w:pStyle w:val="NoSpacing"/>
        <w:numPr>
          <w:ilvl w:val="1"/>
          <w:numId w:val="4"/>
        </w:numPr>
        <w:rPr>
          <w:b/>
          <w:bCs/>
          <w:sz w:val="24"/>
          <w:szCs w:val="24"/>
        </w:rPr>
      </w:pPr>
      <w:r w:rsidRPr="00C52DF6">
        <w:rPr>
          <w:b/>
          <w:bCs/>
          <w:sz w:val="24"/>
          <w:szCs w:val="24"/>
        </w:rPr>
        <w:t>Change the eluent concentration to 2 mM</w:t>
      </w:r>
    </w:p>
    <w:p w14:paraId="123DDF2F" w14:textId="36D52F23" w:rsidR="004D22DA" w:rsidRPr="00C52DF6" w:rsidRDefault="004D22DA" w:rsidP="004D22DA">
      <w:pPr>
        <w:pStyle w:val="NoSpacing"/>
        <w:numPr>
          <w:ilvl w:val="1"/>
          <w:numId w:val="4"/>
        </w:numPr>
        <w:rPr>
          <w:b/>
          <w:bCs/>
          <w:sz w:val="24"/>
          <w:szCs w:val="24"/>
        </w:rPr>
      </w:pPr>
      <w:r w:rsidRPr="00C52DF6">
        <w:rPr>
          <w:b/>
          <w:bCs/>
          <w:sz w:val="24"/>
          <w:szCs w:val="24"/>
        </w:rPr>
        <w:t>Change the flow rate from 0.250 mL/min to 0.100 mL/min</w:t>
      </w:r>
    </w:p>
    <w:p w14:paraId="595AA45A" w14:textId="0DAB8538" w:rsidR="002D4BD7" w:rsidRDefault="002D4BD7" w:rsidP="00811CE0">
      <w:pPr>
        <w:pStyle w:val="NoSpacing"/>
        <w:numPr>
          <w:ilvl w:val="0"/>
          <w:numId w:val="4"/>
        </w:numPr>
        <w:rPr>
          <w:sz w:val="24"/>
          <w:szCs w:val="24"/>
        </w:rPr>
      </w:pPr>
      <w:r>
        <w:rPr>
          <w:sz w:val="24"/>
          <w:szCs w:val="24"/>
        </w:rPr>
        <w:t>If you noticed that your dilution was entered incorrectly, change it in the ‘Data’ tab- it will auto update the amount calculation when you do this.</w:t>
      </w:r>
    </w:p>
    <w:p w14:paraId="32B37813" w14:textId="410D4E0B" w:rsidR="00811CE0" w:rsidRDefault="00811CE0" w:rsidP="00811CE0">
      <w:pPr>
        <w:pStyle w:val="NoSpacing"/>
        <w:numPr>
          <w:ilvl w:val="0"/>
          <w:numId w:val="4"/>
        </w:numPr>
        <w:rPr>
          <w:sz w:val="24"/>
          <w:szCs w:val="24"/>
        </w:rPr>
      </w:pPr>
      <w:r w:rsidRPr="00D1788E">
        <w:rPr>
          <w:sz w:val="24"/>
          <w:szCs w:val="24"/>
        </w:rPr>
        <w:t>At very end of the run, under consumables</w:t>
      </w:r>
      <w:r w:rsidRPr="00D1788E">
        <w:rPr>
          <w:sz w:val="24"/>
          <w:szCs w:val="24"/>
        </w:rPr>
        <w:sym w:font="Wingdings" w:char="F0E0"/>
      </w:r>
      <w:r w:rsidRPr="00D1788E">
        <w:rPr>
          <w:sz w:val="24"/>
          <w:szCs w:val="24"/>
        </w:rPr>
        <w:t xml:space="preserve"> inventory click on EGC500 KOH, record cartridge remaining percentage in </w:t>
      </w:r>
      <w:r>
        <w:rPr>
          <w:sz w:val="24"/>
          <w:szCs w:val="24"/>
        </w:rPr>
        <w:t xml:space="preserve">the green </w:t>
      </w:r>
      <w:r w:rsidRPr="00D1788E">
        <w:rPr>
          <w:sz w:val="24"/>
          <w:szCs w:val="24"/>
        </w:rPr>
        <w:t xml:space="preserve">book </w:t>
      </w:r>
    </w:p>
    <w:p w14:paraId="3677C4E7" w14:textId="38E93164" w:rsidR="002A1089" w:rsidRDefault="002A1089" w:rsidP="002A1089">
      <w:pPr>
        <w:pStyle w:val="NoSpacing"/>
        <w:numPr>
          <w:ilvl w:val="1"/>
          <w:numId w:val="4"/>
        </w:numPr>
        <w:rPr>
          <w:sz w:val="24"/>
          <w:szCs w:val="24"/>
        </w:rPr>
      </w:pPr>
      <w:r>
        <w:rPr>
          <w:sz w:val="24"/>
          <w:szCs w:val="24"/>
        </w:rPr>
        <w:t>If remaining percentage is &lt;25%, alert Genevieve</w:t>
      </w:r>
      <w:r w:rsidR="007D32D8">
        <w:rPr>
          <w:sz w:val="24"/>
          <w:szCs w:val="24"/>
        </w:rPr>
        <w:t xml:space="preserve">, </w:t>
      </w:r>
      <w:r>
        <w:rPr>
          <w:sz w:val="24"/>
          <w:szCs w:val="24"/>
        </w:rPr>
        <w:t>Pat</w:t>
      </w:r>
      <w:r w:rsidR="007D32D8">
        <w:rPr>
          <w:sz w:val="24"/>
          <w:szCs w:val="24"/>
        </w:rPr>
        <w:t>, and Ally Soren so they can order another KOH cartridge to have ready when the old one reaches zero</w:t>
      </w:r>
      <w:r>
        <w:rPr>
          <w:sz w:val="24"/>
          <w:szCs w:val="24"/>
        </w:rPr>
        <w:t xml:space="preserve">. </w:t>
      </w:r>
      <w:r w:rsidR="007D32D8">
        <w:rPr>
          <w:sz w:val="24"/>
          <w:szCs w:val="24"/>
        </w:rPr>
        <w:t>The instrument will run normally until the percentage is zero. The cartridges are $1500 so we want to ensure we completely use each one.</w:t>
      </w:r>
    </w:p>
    <w:p w14:paraId="2A125250" w14:textId="77777777" w:rsidR="00811CE0" w:rsidRDefault="00811CE0" w:rsidP="00811CE0">
      <w:pPr>
        <w:pStyle w:val="NoSpacing"/>
        <w:numPr>
          <w:ilvl w:val="0"/>
          <w:numId w:val="4"/>
        </w:numPr>
        <w:rPr>
          <w:sz w:val="24"/>
          <w:szCs w:val="24"/>
        </w:rPr>
      </w:pPr>
      <w:r>
        <w:rPr>
          <w:sz w:val="24"/>
          <w:szCs w:val="24"/>
        </w:rPr>
        <w:t>Download the data:</w:t>
      </w:r>
    </w:p>
    <w:p w14:paraId="16A74C89" w14:textId="77777777" w:rsidR="00761BF6" w:rsidRDefault="002D4BD7" w:rsidP="00811CE0">
      <w:pPr>
        <w:pStyle w:val="NoSpacing"/>
        <w:numPr>
          <w:ilvl w:val="1"/>
          <w:numId w:val="4"/>
        </w:numPr>
        <w:rPr>
          <w:sz w:val="24"/>
          <w:szCs w:val="24"/>
        </w:rPr>
      </w:pPr>
      <w:r>
        <w:rPr>
          <w:sz w:val="24"/>
          <w:szCs w:val="24"/>
        </w:rPr>
        <w:t>D</w:t>
      </w:r>
      <w:r w:rsidR="00811CE0">
        <w:rPr>
          <w:sz w:val="24"/>
          <w:szCs w:val="24"/>
        </w:rPr>
        <w:t>ouble click on random sample thumbnail</w:t>
      </w:r>
    </w:p>
    <w:p w14:paraId="1BEC7FA3" w14:textId="78793D51" w:rsidR="00811CE0" w:rsidRDefault="00811CE0" w:rsidP="00811CE0">
      <w:pPr>
        <w:pStyle w:val="NoSpacing"/>
        <w:numPr>
          <w:ilvl w:val="1"/>
          <w:numId w:val="4"/>
        </w:numPr>
        <w:rPr>
          <w:sz w:val="24"/>
          <w:szCs w:val="24"/>
        </w:rPr>
      </w:pPr>
      <w:r>
        <w:rPr>
          <w:sz w:val="24"/>
          <w:szCs w:val="24"/>
        </w:rPr>
        <w:t>“</w:t>
      </w:r>
      <w:r w:rsidR="00761BF6">
        <w:rPr>
          <w:sz w:val="24"/>
          <w:szCs w:val="24"/>
        </w:rPr>
        <w:t>P</w:t>
      </w:r>
      <w:r>
        <w:rPr>
          <w:sz w:val="24"/>
          <w:szCs w:val="24"/>
        </w:rPr>
        <w:t>eak results” tab on bottom indicates which anion</w:t>
      </w:r>
    </w:p>
    <w:p w14:paraId="5AE94902" w14:textId="6AB6F902" w:rsidR="00811CE0" w:rsidRDefault="00811CE0" w:rsidP="00811CE0">
      <w:pPr>
        <w:pStyle w:val="NoSpacing"/>
        <w:numPr>
          <w:ilvl w:val="1"/>
          <w:numId w:val="4"/>
        </w:numPr>
        <w:rPr>
          <w:sz w:val="24"/>
          <w:szCs w:val="24"/>
        </w:rPr>
      </w:pPr>
      <w:r>
        <w:rPr>
          <w:sz w:val="24"/>
          <w:szCs w:val="24"/>
        </w:rPr>
        <w:t xml:space="preserve">In “Summary” tab, copy columns A-H to excel sheet for SO4, </w:t>
      </w:r>
      <w:r w:rsidR="00895962">
        <w:rPr>
          <w:sz w:val="24"/>
          <w:szCs w:val="24"/>
        </w:rPr>
        <w:t>D</w:t>
      </w:r>
      <w:r>
        <w:rPr>
          <w:sz w:val="24"/>
          <w:szCs w:val="24"/>
        </w:rPr>
        <w:t>-H for Cl</w:t>
      </w:r>
    </w:p>
    <w:p w14:paraId="64B9D8AD" w14:textId="77777777" w:rsidR="00895962" w:rsidRDefault="00811CE0" w:rsidP="00811CE0">
      <w:pPr>
        <w:pStyle w:val="NoSpacing"/>
        <w:numPr>
          <w:ilvl w:val="1"/>
          <w:numId w:val="6"/>
        </w:numPr>
        <w:rPr>
          <w:rFonts w:eastAsia="Times New Roman"/>
          <w:sz w:val="24"/>
          <w:szCs w:val="24"/>
        </w:rPr>
      </w:pPr>
      <w:r>
        <w:rPr>
          <w:rFonts w:eastAsia="Times New Roman"/>
          <w:sz w:val="24"/>
          <w:szCs w:val="24"/>
        </w:rPr>
        <w:t xml:space="preserve">Save copied data from Dionex computer </w:t>
      </w:r>
      <w:r w:rsidR="00895962">
        <w:rPr>
          <w:rFonts w:eastAsia="Times New Roman"/>
          <w:sz w:val="24"/>
          <w:szCs w:val="24"/>
        </w:rPr>
        <w:t>as an Excel file (not csv). Use thumb drive or emails to transfer file to</w:t>
      </w:r>
      <w:r>
        <w:rPr>
          <w:rFonts w:eastAsia="Times New Roman"/>
          <w:sz w:val="24"/>
          <w:szCs w:val="24"/>
        </w:rPr>
        <w:t xml:space="preserve"> a computer connected to the S drive</w:t>
      </w:r>
      <w:r w:rsidR="00895962">
        <w:rPr>
          <w:rFonts w:eastAsia="Times New Roman"/>
          <w:sz w:val="24"/>
          <w:szCs w:val="24"/>
        </w:rPr>
        <w:t>.</w:t>
      </w:r>
    </w:p>
    <w:p w14:paraId="678CBF20" w14:textId="77777777" w:rsidR="00895962" w:rsidRPr="00895962" w:rsidRDefault="00895962" w:rsidP="00895962">
      <w:pPr>
        <w:pStyle w:val="ListParagraph"/>
        <w:numPr>
          <w:ilvl w:val="1"/>
          <w:numId w:val="6"/>
        </w:numPr>
        <w:rPr>
          <w:rFonts w:cstheme="minorHAnsi"/>
          <w:sz w:val="24"/>
          <w:szCs w:val="24"/>
        </w:rPr>
      </w:pPr>
      <w:r w:rsidRPr="009F7904">
        <w:rPr>
          <w:rFonts w:cstheme="minorHAnsi"/>
          <w:b/>
          <w:bCs/>
          <w:sz w:val="24"/>
          <w:szCs w:val="24"/>
        </w:rPr>
        <w:t>GCReW File Naming Format</w:t>
      </w:r>
      <w:r w:rsidRPr="009F7904">
        <w:rPr>
          <w:rFonts w:cstheme="minorHAnsi"/>
          <w:sz w:val="24"/>
          <w:szCs w:val="24"/>
        </w:rPr>
        <w:t>: “</w:t>
      </w:r>
      <w:r w:rsidRPr="009F7904">
        <w:rPr>
          <w:rFonts w:ascii="Times New Roman" w:hAnsi="Times New Roman" w:cs="Times New Roman"/>
        </w:rPr>
        <w:t>Run Number_Experiment_Analyte_(Month and Plot of first sample on the plate)”, Example: 7_SMARTX_SO4_Cl_(Sept 610)</w:t>
      </w:r>
      <w:r w:rsidR="00811CE0" w:rsidRPr="00895962">
        <w:rPr>
          <w:rFonts w:eastAsia="Times New Roman"/>
          <w:sz w:val="24"/>
          <w:szCs w:val="24"/>
        </w:rPr>
        <w:t xml:space="preserve"> </w:t>
      </w:r>
    </w:p>
    <w:p w14:paraId="4A947BD8" w14:textId="4D403C3E" w:rsidR="00895962" w:rsidRPr="00895962" w:rsidRDefault="00895962" w:rsidP="00895962">
      <w:pPr>
        <w:pStyle w:val="ListParagraph"/>
        <w:numPr>
          <w:ilvl w:val="1"/>
          <w:numId w:val="6"/>
        </w:numPr>
        <w:rPr>
          <w:rFonts w:cstheme="minorHAnsi"/>
          <w:sz w:val="24"/>
          <w:szCs w:val="24"/>
        </w:rPr>
      </w:pPr>
      <w:r>
        <w:rPr>
          <w:rFonts w:eastAsia="Times New Roman"/>
          <w:sz w:val="24"/>
          <w:szCs w:val="24"/>
        </w:rPr>
        <w:t xml:space="preserve">Use </w:t>
      </w:r>
      <w:r w:rsidRPr="003E5258">
        <w:rPr>
          <w:rFonts w:eastAsia="Times New Roman"/>
          <w:i/>
          <w:iCs/>
          <w:sz w:val="24"/>
          <w:szCs w:val="24"/>
        </w:rPr>
        <w:t>SO4 &amp; Cl Raw Dionex Data Processing.R</w:t>
      </w:r>
      <w:r>
        <w:rPr>
          <w:rFonts w:eastAsia="Times New Roman"/>
          <w:sz w:val="24"/>
          <w:szCs w:val="24"/>
        </w:rPr>
        <w:t xml:space="preserve"> to process each run. This code formats the raw data, c</w:t>
      </w:r>
      <w:r w:rsidR="00811CE0" w:rsidRPr="00895962">
        <w:rPr>
          <w:rFonts w:eastAsia="Times New Roman"/>
          <w:sz w:val="24"/>
          <w:szCs w:val="24"/>
        </w:rPr>
        <w:t xml:space="preserve">heck spikes and dupes </w:t>
      </w:r>
      <w:r>
        <w:rPr>
          <w:rFonts w:eastAsia="Times New Roman"/>
          <w:sz w:val="24"/>
          <w:szCs w:val="24"/>
        </w:rPr>
        <w:t>and calculates salinity.</w:t>
      </w:r>
      <w:r w:rsidR="003E5258">
        <w:rPr>
          <w:rFonts w:eastAsia="Times New Roman"/>
          <w:sz w:val="24"/>
          <w:szCs w:val="24"/>
        </w:rPr>
        <w:t xml:space="preserve"> Note this code will not run properly if sample IDs or file names do not follow the standard format described in this protocol.</w:t>
      </w:r>
    </w:p>
    <w:p w14:paraId="6957A182" w14:textId="77777777" w:rsidR="00895962" w:rsidRPr="00895962" w:rsidRDefault="00895962" w:rsidP="00895962">
      <w:pPr>
        <w:pStyle w:val="ListParagraph"/>
        <w:numPr>
          <w:ilvl w:val="1"/>
          <w:numId w:val="6"/>
        </w:numPr>
        <w:rPr>
          <w:rFonts w:cstheme="minorHAnsi"/>
          <w:sz w:val="24"/>
          <w:szCs w:val="24"/>
        </w:rPr>
      </w:pPr>
      <w:r>
        <w:rPr>
          <w:rFonts w:eastAsia="Times New Roman"/>
          <w:sz w:val="24"/>
          <w:szCs w:val="24"/>
        </w:rPr>
        <w:t xml:space="preserve">If &gt;20% of the Duplicates fail the processing checks, all samples in the run will need to be prepared again and rerun. </w:t>
      </w:r>
    </w:p>
    <w:p w14:paraId="5CB30A18" w14:textId="479E0467" w:rsidR="00811CE0" w:rsidRPr="00895962" w:rsidRDefault="00895962" w:rsidP="00895962">
      <w:pPr>
        <w:pStyle w:val="ListParagraph"/>
        <w:numPr>
          <w:ilvl w:val="1"/>
          <w:numId w:val="6"/>
        </w:numPr>
        <w:rPr>
          <w:rFonts w:cstheme="minorHAnsi"/>
          <w:sz w:val="24"/>
          <w:szCs w:val="24"/>
        </w:rPr>
      </w:pPr>
      <w:r>
        <w:rPr>
          <w:rFonts w:eastAsia="Times New Roman"/>
          <w:sz w:val="24"/>
          <w:szCs w:val="24"/>
        </w:rPr>
        <w:t xml:space="preserve">When all samples for the year have been run </w:t>
      </w:r>
      <w:r w:rsidRPr="003E5258">
        <w:rPr>
          <w:rFonts w:eastAsia="Times New Roman"/>
          <w:i/>
          <w:iCs/>
          <w:sz w:val="24"/>
          <w:szCs w:val="24"/>
        </w:rPr>
        <w:t>0-Complie and QAQC SO4 &amp; Cl Data.R</w:t>
      </w:r>
      <w:r>
        <w:rPr>
          <w:rFonts w:eastAsia="Times New Roman"/>
          <w:sz w:val="24"/>
          <w:szCs w:val="24"/>
        </w:rPr>
        <w:t xml:space="preserve"> code is used to QAQC </w:t>
      </w:r>
      <w:r w:rsidR="003E5258">
        <w:rPr>
          <w:rFonts w:eastAsia="Times New Roman"/>
          <w:sz w:val="24"/>
          <w:szCs w:val="24"/>
        </w:rPr>
        <w:t xml:space="preserve">and compile the annual data. </w:t>
      </w:r>
    </w:p>
    <w:p w14:paraId="35E166E3" w14:textId="77777777" w:rsidR="00854C90" w:rsidRPr="002D4BD7" w:rsidRDefault="00854C90" w:rsidP="002D4BD7">
      <w:pPr>
        <w:rPr>
          <w:sz w:val="24"/>
          <w:szCs w:val="24"/>
        </w:rPr>
      </w:pPr>
    </w:p>
    <w:p w14:paraId="49090A06" w14:textId="576A7F97" w:rsidR="008F05FB" w:rsidRDefault="00854C90" w:rsidP="008F05FB">
      <w:pPr>
        <w:pStyle w:val="NoSpacing"/>
        <w:rPr>
          <w:i/>
          <w:iCs/>
          <w:sz w:val="24"/>
          <w:szCs w:val="24"/>
        </w:rPr>
      </w:pPr>
      <w:r w:rsidRPr="00854C90">
        <w:rPr>
          <w:i/>
          <w:iCs/>
          <w:sz w:val="24"/>
          <w:szCs w:val="24"/>
        </w:rPr>
        <w:t>Helpful Tips</w:t>
      </w:r>
    </w:p>
    <w:p w14:paraId="76968E00" w14:textId="461E6809" w:rsidR="008F05FB" w:rsidRPr="00F913A9" w:rsidRDefault="008F05FB" w:rsidP="002D4BD7">
      <w:pPr>
        <w:pStyle w:val="NoSpacing"/>
        <w:rPr>
          <w:sz w:val="24"/>
          <w:szCs w:val="24"/>
        </w:rPr>
      </w:pPr>
    </w:p>
    <w:p w14:paraId="301C5F44" w14:textId="24C6B82C" w:rsidR="00F913A9" w:rsidRDefault="00854C90" w:rsidP="00F913A9">
      <w:pPr>
        <w:pStyle w:val="NoSpacing"/>
        <w:numPr>
          <w:ilvl w:val="0"/>
          <w:numId w:val="12"/>
        </w:numPr>
        <w:rPr>
          <w:sz w:val="24"/>
          <w:szCs w:val="24"/>
        </w:rPr>
      </w:pPr>
      <w:r>
        <w:rPr>
          <w:sz w:val="24"/>
          <w:szCs w:val="24"/>
        </w:rPr>
        <w:t xml:space="preserve">Once it runs a sample the Dionex no longer </w:t>
      </w:r>
      <w:r w:rsidR="003737A2">
        <w:rPr>
          <w:sz w:val="24"/>
          <w:szCs w:val="24"/>
        </w:rPr>
        <w:t xml:space="preserve">connects that sample with its position. So it’s fine to “reuse” a position in the same run. </w:t>
      </w:r>
      <w:r>
        <w:rPr>
          <w:sz w:val="24"/>
          <w:szCs w:val="24"/>
        </w:rPr>
        <w:t>To maximize samples run per day, swap out (in batches) previously run Dionex vials with new vials</w:t>
      </w:r>
      <w:r w:rsidR="003737A2">
        <w:rPr>
          <w:sz w:val="24"/>
          <w:szCs w:val="24"/>
        </w:rPr>
        <w:t xml:space="preserve"> by simply adding to the injection list. </w:t>
      </w:r>
      <w:r w:rsidR="004D3D23">
        <w:rPr>
          <w:sz w:val="24"/>
          <w:szCs w:val="24"/>
        </w:rPr>
        <w:t>To minimize mix-ups, only do this once you have</w:t>
      </w:r>
      <w:r>
        <w:rPr>
          <w:sz w:val="24"/>
          <w:szCs w:val="24"/>
        </w:rPr>
        <w:t xml:space="preserve"> become familiar with the process</w:t>
      </w:r>
      <w:r w:rsidR="004D3D23">
        <w:rPr>
          <w:sz w:val="24"/>
          <w:szCs w:val="24"/>
        </w:rPr>
        <w:t>.</w:t>
      </w:r>
    </w:p>
    <w:p w14:paraId="76943D4F" w14:textId="42817426" w:rsidR="004D3D23" w:rsidRPr="00F913A9" w:rsidRDefault="004D3D23" w:rsidP="00F913A9">
      <w:pPr>
        <w:pStyle w:val="NoSpacing"/>
        <w:numPr>
          <w:ilvl w:val="0"/>
          <w:numId w:val="12"/>
        </w:numPr>
        <w:rPr>
          <w:sz w:val="24"/>
          <w:szCs w:val="24"/>
        </w:rPr>
      </w:pPr>
      <w:r>
        <w:rPr>
          <w:sz w:val="24"/>
          <w:szCs w:val="24"/>
        </w:rPr>
        <w:t>Store run vials in labelled bags in the Biogeochem fridge</w:t>
      </w:r>
      <w:r w:rsidR="00841DA0">
        <w:rPr>
          <w:sz w:val="24"/>
          <w:szCs w:val="24"/>
        </w:rPr>
        <w:t>. Toss only after processing and checking the data.</w:t>
      </w:r>
    </w:p>
    <w:p w14:paraId="0A75DB91" w14:textId="729E1D3E" w:rsidR="008F05FB" w:rsidRPr="00854C90" w:rsidRDefault="008F05FB" w:rsidP="00F913A9">
      <w:pPr>
        <w:pStyle w:val="NoSpacing"/>
        <w:numPr>
          <w:ilvl w:val="0"/>
          <w:numId w:val="12"/>
        </w:numPr>
        <w:rPr>
          <w:sz w:val="24"/>
          <w:szCs w:val="24"/>
        </w:rPr>
      </w:pPr>
      <w:r w:rsidRPr="00F913A9">
        <w:rPr>
          <w:sz w:val="24"/>
          <w:szCs w:val="24"/>
        </w:rPr>
        <w:lastRenderedPageBreak/>
        <w:t>Do not leave</w:t>
      </w:r>
      <w:r w:rsidR="00841DA0">
        <w:rPr>
          <w:sz w:val="24"/>
          <w:szCs w:val="24"/>
        </w:rPr>
        <w:t xml:space="preserve"> Dionex</w:t>
      </w:r>
      <w:r w:rsidRPr="00F913A9">
        <w:rPr>
          <w:sz w:val="24"/>
          <w:szCs w:val="24"/>
        </w:rPr>
        <w:t xml:space="preserve"> </w:t>
      </w:r>
      <w:r w:rsidR="00A76D25" w:rsidRPr="00F913A9">
        <w:rPr>
          <w:sz w:val="24"/>
          <w:szCs w:val="24"/>
        </w:rPr>
        <w:t xml:space="preserve">running </w:t>
      </w:r>
      <w:r w:rsidRPr="00854C90">
        <w:rPr>
          <w:sz w:val="24"/>
          <w:szCs w:val="24"/>
        </w:rPr>
        <w:t>overnight on the</w:t>
      </w:r>
      <w:r w:rsidR="007C407B" w:rsidRPr="00854C90">
        <w:rPr>
          <w:sz w:val="24"/>
          <w:szCs w:val="24"/>
        </w:rPr>
        <w:t xml:space="preserve"> last day</w:t>
      </w:r>
      <w:r w:rsidRPr="00854C90">
        <w:rPr>
          <w:sz w:val="24"/>
          <w:szCs w:val="24"/>
        </w:rPr>
        <w:t xml:space="preserve"> of each month! The Smithsonian restarts all the computers and your run will be interrupted</w:t>
      </w:r>
      <w:r w:rsidR="003F240A" w:rsidRPr="00854C90">
        <w:rPr>
          <w:sz w:val="24"/>
          <w:szCs w:val="24"/>
        </w:rPr>
        <w:t>.</w:t>
      </w:r>
      <w:r w:rsidR="002D4BD7">
        <w:rPr>
          <w:sz w:val="24"/>
          <w:szCs w:val="24"/>
        </w:rPr>
        <w:t xml:space="preserve"> Also do not perform a Windows update in the middle of a run. The run will be interrupted.</w:t>
      </w:r>
    </w:p>
    <w:p w14:paraId="2B3E7DEA" w14:textId="123C9D48" w:rsidR="00462B3E" w:rsidRPr="00854C90" w:rsidRDefault="00462B3E" w:rsidP="00F913A9">
      <w:pPr>
        <w:pStyle w:val="NoSpacing"/>
        <w:numPr>
          <w:ilvl w:val="0"/>
          <w:numId w:val="12"/>
        </w:numPr>
        <w:rPr>
          <w:sz w:val="24"/>
          <w:szCs w:val="24"/>
        </w:rPr>
      </w:pPr>
      <w:r w:rsidRPr="00854C90">
        <w:rPr>
          <w:sz w:val="24"/>
          <w:szCs w:val="24"/>
        </w:rPr>
        <w:t xml:space="preserve">Periodically check the </w:t>
      </w:r>
      <w:r w:rsidR="00BE2C33" w:rsidRPr="00854C90">
        <w:rPr>
          <w:sz w:val="24"/>
          <w:szCs w:val="24"/>
        </w:rPr>
        <w:t>waste container and empty into sink</w:t>
      </w:r>
      <w:r w:rsidR="003F240A" w:rsidRPr="00854C90">
        <w:rPr>
          <w:sz w:val="24"/>
          <w:szCs w:val="24"/>
        </w:rPr>
        <w:t>.</w:t>
      </w:r>
    </w:p>
    <w:p w14:paraId="764FA269" w14:textId="69F0B098" w:rsidR="003F240A" w:rsidRPr="00854C90" w:rsidRDefault="003F240A" w:rsidP="00F913A9">
      <w:pPr>
        <w:pStyle w:val="NoSpacing"/>
        <w:numPr>
          <w:ilvl w:val="0"/>
          <w:numId w:val="12"/>
        </w:numPr>
        <w:rPr>
          <w:sz w:val="24"/>
          <w:szCs w:val="24"/>
        </w:rPr>
      </w:pPr>
      <w:r w:rsidRPr="00854C90">
        <w:rPr>
          <w:sz w:val="24"/>
          <w:szCs w:val="24"/>
        </w:rPr>
        <w:t>Periodically top off the eluent containers with DI</w:t>
      </w:r>
      <w:r w:rsidR="002D4BD7">
        <w:rPr>
          <w:sz w:val="24"/>
          <w:szCs w:val="24"/>
        </w:rPr>
        <w:t xml:space="preserve"> (do this at the end of each run day and at the beginning of the next run day).</w:t>
      </w:r>
    </w:p>
    <w:p w14:paraId="66750099" w14:textId="03356553" w:rsidR="008F05FB" w:rsidRPr="00854C90" w:rsidRDefault="008F05FB" w:rsidP="00F913A9">
      <w:pPr>
        <w:pStyle w:val="NoSpacing"/>
        <w:numPr>
          <w:ilvl w:val="0"/>
          <w:numId w:val="12"/>
        </w:numPr>
        <w:rPr>
          <w:sz w:val="24"/>
          <w:szCs w:val="24"/>
        </w:rPr>
      </w:pPr>
      <w:r w:rsidRPr="00854C90">
        <w:rPr>
          <w:sz w:val="24"/>
          <w:szCs w:val="24"/>
        </w:rPr>
        <w:t>If you are running the instrument continuously for a few days, periodically check your standards</w:t>
      </w:r>
      <w:r w:rsidR="00A76D25" w:rsidRPr="00854C90">
        <w:rPr>
          <w:sz w:val="24"/>
          <w:szCs w:val="24"/>
        </w:rPr>
        <w:t>/</w:t>
      </w:r>
      <w:r w:rsidRPr="00854C90">
        <w:rPr>
          <w:sz w:val="24"/>
          <w:szCs w:val="24"/>
        </w:rPr>
        <w:t>blank and top them off if needed</w:t>
      </w:r>
      <w:r w:rsidR="003F240A" w:rsidRPr="00854C90">
        <w:rPr>
          <w:sz w:val="24"/>
          <w:szCs w:val="24"/>
        </w:rPr>
        <w:t>.</w:t>
      </w:r>
      <w:r w:rsidR="005F74A8">
        <w:rPr>
          <w:sz w:val="24"/>
          <w:szCs w:val="24"/>
        </w:rPr>
        <w:t xml:space="preserve"> To make more standards, see instructions o</w:t>
      </w:r>
      <w:r w:rsidR="002A1089">
        <w:rPr>
          <w:sz w:val="24"/>
          <w:szCs w:val="24"/>
        </w:rPr>
        <w:t>n</w:t>
      </w:r>
      <w:r w:rsidR="005F74A8">
        <w:rPr>
          <w:sz w:val="24"/>
          <w:szCs w:val="24"/>
        </w:rPr>
        <w:t xml:space="preserve"> </w:t>
      </w:r>
      <w:r w:rsidR="00761BF6">
        <w:rPr>
          <w:sz w:val="24"/>
          <w:szCs w:val="24"/>
        </w:rPr>
        <w:t>last page of this SOP</w:t>
      </w:r>
      <w:r w:rsidR="005F74A8">
        <w:rPr>
          <w:sz w:val="24"/>
          <w:szCs w:val="24"/>
        </w:rPr>
        <w:t>.</w:t>
      </w:r>
    </w:p>
    <w:p w14:paraId="77F9DFA0" w14:textId="4F79A356" w:rsidR="00F7345B" w:rsidRPr="00F7345B" w:rsidRDefault="00F7345B" w:rsidP="008F05FB">
      <w:pPr>
        <w:pStyle w:val="NoSpacing"/>
        <w:numPr>
          <w:ilvl w:val="0"/>
          <w:numId w:val="1"/>
        </w:numPr>
        <w:rPr>
          <w:sz w:val="24"/>
          <w:szCs w:val="24"/>
        </w:rPr>
      </w:pPr>
      <w:r w:rsidRPr="00F7345B">
        <w:rPr>
          <w:sz w:val="24"/>
          <w:szCs w:val="24"/>
        </w:rPr>
        <w:t xml:space="preserve">Needle issues: the needle </w:t>
      </w:r>
      <w:r w:rsidR="003F240A">
        <w:rPr>
          <w:sz w:val="24"/>
          <w:szCs w:val="24"/>
        </w:rPr>
        <w:t>was accidentally</w:t>
      </w:r>
      <w:r w:rsidRPr="00F7345B">
        <w:rPr>
          <w:sz w:val="24"/>
          <w:szCs w:val="24"/>
        </w:rPr>
        <w:t xml:space="preserve"> bent and </w:t>
      </w:r>
      <w:r w:rsidR="003F240A">
        <w:rPr>
          <w:sz w:val="24"/>
          <w:szCs w:val="24"/>
        </w:rPr>
        <w:t xml:space="preserve">then </w:t>
      </w:r>
      <w:r w:rsidRPr="00F7345B">
        <w:rPr>
          <w:sz w:val="24"/>
          <w:szCs w:val="24"/>
        </w:rPr>
        <w:t xml:space="preserve">re-straightened (quick fix) in </w:t>
      </w:r>
      <w:r w:rsidR="003F240A">
        <w:rPr>
          <w:sz w:val="24"/>
          <w:szCs w:val="24"/>
        </w:rPr>
        <w:t xml:space="preserve">winter </w:t>
      </w:r>
      <w:r w:rsidRPr="00F7345B">
        <w:rPr>
          <w:sz w:val="24"/>
          <w:szCs w:val="24"/>
        </w:rPr>
        <w:t>2019. If you run into problems with the needle injecting in the wrong spot, click “AS-AP Self Test” (under the “Sampler” tab</w:t>
      </w:r>
      <w:r w:rsidR="003F240A">
        <w:rPr>
          <w:sz w:val="24"/>
          <w:szCs w:val="24"/>
        </w:rPr>
        <w:t>, IC must be on but not running</w:t>
      </w:r>
      <w:r w:rsidRPr="00F7345B">
        <w:rPr>
          <w:sz w:val="24"/>
          <w:szCs w:val="24"/>
        </w:rPr>
        <w:t>), which recalibrates the needle spatially.</w:t>
      </w:r>
    </w:p>
    <w:p w14:paraId="566F5DC5" w14:textId="77777777" w:rsidR="00841DA0" w:rsidRDefault="0052579F" w:rsidP="008F05FB">
      <w:pPr>
        <w:pStyle w:val="NoSpacing"/>
        <w:numPr>
          <w:ilvl w:val="0"/>
          <w:numId w:val="1"/>
        </w:numPr>
        <w:rPr>
          <w:sz w:val="24"/>
          <w:szCs w:val="24"/>
        </w:rPr>
      </w:pPr>
      <w:r w:rsidRPr="0052579F">
        <w:rPr>
          <w:sz w:val="24"/>
          <w:szCs w:val="24"/>
        </w:rPr>
        <w:t xml:space="preserve">Switching columns: </w:t>
      </w:r>
    </w:p>
    <w:p w14:paraId="15767CD7" w14:textId="51B393FB" w:rsidR="0052579F" w:rsidRDefault="00841DA0" w:rsidP="00841DA0">
      <w:pPr>
        <w:pStyle w:val="NoSpacing"/>
        <w:ind w:left="360"/>
        <w:rPr>
          <w:sz w:val="24"/>
          <w:szCs w:val="24"/>
        </w:rPr>
      </w:pPr>
      <w:r>
        <w:rPr>
          <w:sz w:val="24"/>
          <w:szCs w:val="24"/>
        </w:rPr>
        <w:t xml:space="preserve">The default column in the Dionex is the AS18. We also own an AS11 for organic acid </w:t>
      </w:r>
      <w:r w:rsidR="00D2718D">
        <w:rPr>
          <w:sz w:val="24"/>
          <w:szCs w:val="24"/>
        </w:rPr>
        <w:t xml:space="preserve">anion </w:t>
      </w:r>
      <w:r>
        <w:rPr>
          <w:sz w:val="24"/>
          <w:szCs w:val="24"/>
        </w:rPr>
        <w:t>analysis. If you want to swap out the column, check with Sean Hartnett (mercury lab tech) and put a sign up on the Dionex.</w:t>
      </w:r>
      <w:r w:rsidR="0052579F" w:rsidRPr="0052579F">
        <w:rPr>
          <w:sz w:val="24"/>
          <w:szCs w:val="24"/>
        </w:rPr>
        <w:t xml:space="preserve"> </w:t>
      </w:r>
      <w:r>
        <w:rPr>
          <w:sz w:val="24"/>
          <w:szCs w:val="24"/>
        </w:rPr>
        <w:t>Each c</w:t>
      </w:r>
      <w:r w:rsidR="0052579F" w:rsidRPr="0052579F">
        <w:rPr>
          <w:sz w:val="24"/>
          <w:szCs w:val="24"/>
        </w:rPr>
        <w:t xml:space="preserve">olumn has two parts: a guard column (shorter) and a regular column (longer) and they are installed in tandem. To install, open up the side and unscrew/screw in the 2 components. All the connections are finger tight. The liquid goes through the guard column first and then the normal column, so it’s important to put them in the correct orientation (there are flow arrows on each piece) and to check that the guard and </w:t>
      </w:r>
      <w:r>
        <w:rPr>
          <w:sz w:val="24"/>
          <w:szCs w:val="24"/>
        </w:rPr>
        <w:t xml:space="preserve">regular </w:t>
      </w:r>
      <w:r w:rsidR="0052579F" w:rsidRPr="0052579F">
        <w:rPr>
          <w:sz w:val="24"/>
          <w:szCs w:val="24"/>
        </w:rPr>
        <w:t>column match.</w:t>
      </w:r>
    </w:p>
    <w:p w14:paraId="7140D913" w14:textId="0C901858" w:rsidR="002D4BD7" w:rsidRDefault="002D4BD7" w:rsidP="00841DA0">
      <w:pPr>
        <w:pStyle w:val="NoSpacing"/>
        <w:ind w:left="360"/>
        <w:rPr>
          <w:sz w:val="24"/>
          <w:szCs w:val="24"/>
        </w:rPr>
      </w:pPr>
    </w:p>
    <w:p w14:paraId="554E90A6" w14:textId="77777777" w:rsidR="00153928" w:rsidRDefault="00153928" w:rsidP="00841DA0">
      <w:pPr>
        <w:pStyle w:val="NoSpacing"/>
        <w:ind w:left="360"/>
        <w:rPr>
          <w:sz w:val="24"/>
          <w:szCs w:val="24"/>
        </w:rPr>
      </w:pPr>
    </w:p>
    <w:p w14:paraId="7C0000CC" w14:textId="2BAD9D3F" w:rsidR="002D4BD7" w:rsidRDefault="002D4BD7" w:rsidP="002D4BD7">
      <w:pPr>
        <w:pStyle w:val="NoSpacing"/>
        <w:rPr>
          <w:i/>
          <w:iCs/>
          <w:sz w:val="24"/>
          <w:szCs w:val="24"/>
        </w:rPr>
      </w:pPr>
      <w:r w:rsidRPr="002D4BD7">
        <w:rPr>
          <w:i/>
          <w:iCs/>
          <w:sz w:val="24"/>
          <w:szCs w:val="24"/>
        </w:rPr>
        <w:t>Troubleshooting: What to do when…</w:t>
      </w:r>
    </w:p>
    <w:p w14:paraId="3E76481D" w14:textId="5AB94C49" w:rsidR="002D4BD7" w:rsidRDefault="002D4BD7" w:rsidP="002D4BD7">
      <w:pPr>
        <w:pStyle w:val="NoSpacing"/>
        <w:rPr>
          <w:i/>
          <w:iCs/>
          <w:sz w:val="24"/>
          <w:szCs w:val="24"/>
        </w:rPr>
      </w:pPr>
    </w:p>
    <w:p w14:paraId="11B07EDD" w14:textId="3390651D" w:rsidR="002D4BD7" w:rsidRPr="00E41B79" w:rsidRDefault="00082483" w:rsidP="009011DE">
      <w:pPr>
        <w:pStyle w:val="NoSpacing"/>
        <w:rPr>
          <w:sz w:val="24"/>
          <w:szCs w:val="24"/>
        </w:rPr>
      </w:pPr>
      <w:r>
        <w:rPr>
          <w:sz w:val="24"/>
          <w:szCs w:val="24"/>
        </w:rPr>
        <w:t xml:space="preserve">Issue 1: </w:t>
      </w:r>
      <w:r w:rsidR="00E41B79">
        <w:rPr>
          <w:sz w:val="24"/>
          <w:szCs w:val="24"/>
        </w:rPr>
        <w:t xml:space="preserve">The IC was ready to run, and almost passed the ready check. When the run was started, the IC slowed the flow rate to 0.1 mL/second and pressure dropped by half (2500psi -&gt; 1100 psi). Yellow error bar shows up </w:t>
      </w:r>
      <w:r w:rsidR="00E41B79" w:rsidRPr="00E41B79">
        <w:rPr>
          <w:sz w:val="24"/>
          <w:szCs w:val="24"/>
        </w:rPr>
        <w:t xml:space="preserve">saying “CHECK!!! </w:t>
      </w:r>
      <w:r w:rsidR="00E41B79" w:rsidRPr="00E41B79">
        <w:rPr>
          <w:bCs/>
          <w:iCs/>
          <w:sz w:val="24"/>
          <w:szCs w:val="24"/>
        </w:rPr>
        <w:t>Make sure that the purge valve screws is(are) open.”</w:t>
      </w:r>
    </w:p>
    <w:p w14:paraId="196FDFC4" w14:textId="37F44EDC" w:rsidR="009011DE" w:rsidRDefault="00E41B79" w:rsidP="009011DE">
      <w:pPr>
        <w:pStyle w:val="NoSpacing"/>
        <w:numPr>
          <w:ilvl w:val="2"/>
          <w:numId w:val="12"/>
        </w:numPr>
        <w:rPr>
          <w:sz w:val="24"/>
          <w:szCs w:val="24"/>
        </w:rPr>
      </w:pPr>
      <w:r>
        <w:rPr>
          <w:sz w:val="24"/>
          <w:szCs w:val="24"/>
        </w:rPr>
        <w:t>Cause: bubble in line, otherwise the system is fine. You need to flush out the bubble.</w:t>
      </w:r>
    </w:p>
    <w:p w14:paraId="0290ADAE" w14:textId="14800FCA" w:rsidR="009011DE" w:rsidRDefault="009011DE" w:rsidP="009011DE">
      <w:pPr>
        <w:pStyle w:val="NoSpacing"/>
        <w:numPr>
          <w:ilvl w:val="2"/>
          <w:numId w:val="12"/>
        </w:numPr>
        <w:rPr>
          <w:sz w:val="24"/>
          <w:szCs w:val="24"/>
        </w:rPr>
      </w:pPr>
      <w:r>
        <w:rPr>
          <w:b/>
          <w:i/>
          <w:noProof/>
        </w:rPr>
        <w:lastRenderedPageBreak/>
        <w:drawing>
          <wp:anchor distT="0" distB="0" distL="114300" distR="114300" simplePos="0" relativeHeight="251659264" behindDoc="0" locked="0" layoutInCell="1" allowOverlap="1" wp14:anchorId="1DB5EE5A" wp14:editId="07E9C77B">
            <wp:simplePos x="0" y="0"/>
            <wp:positionH relativeFrom="margin">
              <wp:posOffset>-257175</wp:posOffset>
            </wp:positionH>
            <wp:positionV relativeFrom="paragraph">
              <wp:posOffset>418465</wp:posOffset>
            </wp:positionV>
            <wp:extent cx="6686550" cy="2894965"/>
            <wp:effectExtent l="0" t="0" r="0" b="63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26.2021 dionex erro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86550" cy="2894965"/>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Why does this happen? It occurs after the system has been sitting for a while (after a week of no use).</w:t>
      </w:r>
    </w:p>
    <w:p w14:paraId="0D7E2211" w14:textId="2C471C2D" w:rsidR="009011DE" w:rsidRDefault="009011DE" w:rsidP="009011DE">
      <w:pPr>
        <w:pStyle w:val="NoSpacing"/>
        <w:rPr>
          <w:sz w:val="24"/>
          <w:szCs w:val="24"/>
        </w:rPr>
      </w:pPr>
    </w:p>
    <w:p w14:paraId="74D3BC31" w14:textId="73070358" w:rsidR="009011DE" w:rsidRDefault="009011DE" w:rsidP="009011DE">
      <w:pPr>
        <w:pStyle w:val="NoSpacing"/>
        <w:rPr>
          <w:sz w:val="24"/>
          <w:szCs w:val="24"/>
        </w:rPr>
      </w:pPr>
      <w:r>
        <w:rPr>
          <w:noProof/>
        </w:rPr>
        <w:drawing>
          <wp:anchor distT="0" distB="0" distL="114300" distR="114300" simplePos="0" relativeHeight="251660288" behindDoc="1" locked="0" layoutInCell="1" allowOverlap="1" wp14:anchorId="70543356" wp14:editId="3D5D2666">
            <wp:simplePos x="0" y="0"/>
            <wp:positionH relativeFrom="column">
              <wp:posOffset>2695575</wp:posOffset>
            </wp:positionH>
            <wp:positionV relativeFrom="paragraph">
              <wp:posOffset>-462915</wp:posOffset>
            </wp:positionV>
            <wp:extent cx="3706495" cy="3700780"/>
            <wp:effectExtent l="0" t="0" r="8255" b="0"/>
            <wp:wrapTight wrapText="bothSides">
              <wp:wrapPolygon edited="0">
                <wp:start x="0" y="0"/>
                <wp:lineTo x="0" y="21459"/>
                <wp:lineTo x="21537" y="21459"/>
                <wp:lineTo x="2153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6495" cy="3700780"/>
                    </a:xfrm>
                    <a:prstGeom prst="rect">
                      <a:avLst/>
                    </a:prstGeom>
                    <a:noFill/>
                  </pic:spPr>
                </pic:pic>
              </a:graphicData>
            </a:graphic>
          </wp:anchor>
        </w:drawing>
      </w:r>
      <w:r>
        <w:rPr>
          <w:sz w:val="24"/>
          <w:szCs w:val="24"/>
        </w:rPr>
        <w:t>How to Fix It:</w:t>
      </w:r>
    </w:p>
    <w:p w14:paraId="46A57EEE" w14:textId="429A00FB" w:rsidR="009011DE" w:rsidRDefault="009011DE" w:rsidP="009011DE">
      <w:pPr>
        <w:pStyle w:val="NoSpacing"/>
        <w:rPr>
          <w:sz w:val="24"/>
          <w:szCs w:val="24"/>
        </w:rPr>
      </w:pPr>
    </w:p>
    <w:p w14:paraId="0CE5424E" w14:textId="77777777" w:rsidR="009011DE" w:rsidRPr="00153928" w:rsidRDefault="009011DE" w:rsidP="009011DE">
      <w:pPr>
        <w:pStyle w:val="NoSpacing"/>
        <w:numPr>
          <w:ilvl w:val="0"/>
          <w:numId w:val="18"/>
        </w:numPr>
        <w:rPr>
          <w:sz w:val="24"/>
          <w:szCs w:val="24"/>
        </w:rPr>
      </w:pPr>
      <w:r w:rsidRPr="00153928">
        <w:rPr>
          <w:sz w:val="24"/>
          <w:szCs w:val="24"/>
        </w:rPr>
        <w:t xml:space="preserve">Open top door on right side of machine. </w:t>
      </w:r>
    </w:p>
    <w:p w14:paraId="1A25F627" w14:textId="77777777" w:rsidR="009011DE" w:rsidRPr="00153928" w:rsidRDefault="009011DE" w:rsidP="009011DE">
      <w:pPr>
        <w:pStyle w:val="NoSpacing"/>
        <w:numPr>
          <w:ilvl w:val="0"/>
          <w:numId w:val="18"/>
        </w:numPr>
        <w:rPr>
          <w:sz w:val="24"/>
          <w:szCs w:val="24"/>
        </w:rPr>
      </w:pPr>
      <w:r w:rsidRPr="00153928">
        <w:rPr>
          <w:sz w:val="24"/>
          <w:szCs w:val="24"/>
        </w:rPr>
        <w:t>Look for and locate bubble (see photo for example of a bubble).</w:t>
      </w:r>
    </w:p>
    <w:p w14:paraId="0F89885B" w14:textId="77777777" w:rsidR="009011DE" w:rsidRPr="00153928" w:rsidRDefault="009011DE" w:rsidP="009011DE">
      <w:pPr>
        <w:pStyle w:val="NoSpacing"/>
        <w:numPr>
          <w:ilvl w:val="0"/>
          <w:numId w:val="18"/>
        </w:numPr>
        <w:rPr>
          <w:sz w:val="24"/>
          <w:szCs w:val="24"/>
        </w:rPr>
      </w:pPr>
      <w:r w:rsidRPr="00153928">
        <w:rPr>
          <w:sz w:val="24"/>
          <w:szCs w:val="24"/>
        </w:rPr>
        <w:t>If you found a bubble in the line, note this, and then go to the Instrument page.</w:t>
      </w:r>
    </w:p>
    <w:p w14:paraId="41553FF2" w14:textId="536973BA" w:rsidR="009011DE" w:rsidRPr="00153928" w:rsidRDefault="009011DE" w:rsidP="009011DE">
      <w:pPr>
        <w:pStyle w:val="NoSpacing"/>
        <w:numPr>
          <w:ilvl w:val="0"/>
          <w:numId w:val="18"/>
        </w:numPr>
        <w:rPr>
          <w:sz w:val="24"/>
          <w:szCs w:val="24"/>
        </w:rPr>
      </w:pPr>
      <w:r w:rsidRPr="00153928">
        <w:rPr>
          <w:sz w:val="24"/>
          <w:szCs w:val="24"/>
        </w:rPr>
        <w:t>Under the Pump_ECD tab, turn on background monitoring to specifically view the pump pressure.</w:t>
      </w:r>
    </w:p>
    <w:p w14:paraId="0DC8FED7" w14:textId="41BA72DF" w:rsidR="009011DE" w:rsidRPr="00153928" w:rsidRDefault="009011DE" w:rsidP="009011DE">
      <w:pPr>
        <w:pStyle w:val="NoSpacing"/>
        <w:numPr>
          <w:ilvl w:val="0"/>
          <w:numId w:val="18"/>
        </w:numPr>
        <w:rPr>
          <w:sz w:val="24"/>
          <w:szCs w:val="24"/>
        </w:rPr>
      </w:pPr>
      <w:r w:rsidRPr="00153928">
        <w:rPr>
          <w:rFonts w:ascii="Calibri" w:eastAsia="Calibri" w:hAnsi="Calibri" w:cs="Times New Roman"/>
          <w:sz w:val="24"/>
          <w:szCs w:val="24"/>
        </w:rPr>
        <w:t>Turn OFF the EluentGenerator, CR_TC, and the Suppressor. Then, turn off the Pump_ECD. Watch as the pressure drops (should drop quickly) to less than 100 psi.</w:t>
      </w:r>
    </w:p>
    <w:p w14:paraId="2F5A81B7" w14:textId="0E43B2E9" w:rsidR="009011DE" w:rsidRPr="00153928" w:rsidRDefault="00294215" w:rsidP="009011DE">
      <w:pPr>
        <w:pStyle w:val="ListParagraph"/>
        <w:numPr>
          <w:ilvl w:val="0"/>
          <w:numId w:val="18"/>
        </w:numPr>
        <w:spacing w:after="0"/>
        <w:rPr>
          <w:sz w:val="24"/>
          <w:szCs w:val="24"/>
        </w:rPr>
      </w:pPr>
      <w:r w:rsidRPr="00153928">
        <w:rPr>
          <w:noProof/>
          <w:sz w:val="24"/>
          <w:szCs w:val="24"/>
        </w:rPr>
        <w:lastRenderedPageBreak/>
        <mc:AlternateContent>
          <mc:Choice Requires="wps">
            <w:drawing>
              <wp:anchor distT="45720" distB="45720" distL="114300" distR="114300" simplePos="0" relativeHeight="251663360" behindDoc="0" locked="0" layoutInCell="1" allowOverlap="1" wp14:anchorId="6ECDD167" wp14:editId="15B94E05">
                <wp:simplePos x="0" y="0"/>
                <wp:positionH relativeFrom="page">
                  <wp:posOffset>5590540</wp:posOffset>
                </wp:positionH>
                <wp:positionV relativeFrom="paragraph">
                  <wp:posOffset>476250</wp:posOffset>
                </wp:positionV>
                <wp:extent cx="1552575" cy="6667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666750"/>
                        </a:xfrm>
                        <a:prstGeom prst="rect">
                          <a:avLst/>
                        </a:prstGeom>
                        <a:solidFill>
                          <a:srgbClr val="FFFFFF"/>
                        </a:solidFill>
                        <a:ln w="9525">
                          <a:solidFill>
                            <a:srgbClr val="000000"/>
                          </a:solidFill>
                          <a:miter lim="800000"/>
                          <a:headEnd/>
                          <a:tailEnd/>
                        </a:ln>
                      </wps:spPr>
                      <wps:txbx>
                        <w:txbxContent>
                          <w:p w14:paraId="4C4EA0CA" w14:textId="2460E3ED" w:rsidR="00294215" w:rsidRDefault="00294215">
                            <w:r>
                              <w:t>Flow direction; watch for the bubble to flow 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CDD167" id="_x0000_t202" coordsize="21600,21600" o:spt="202" path="m,l,21600r21600,l21600,xe">
                <v:stroke joinstyle="miter"/>
                <v:path gradientshapeok="t" o:connecttype="rect"/>
              </v:shapetype>
              <v:shape id="Text Box 2" o:spid="_x0000_s1026" type="#_x0000_t202" style="position:absolute;left:0;text-align:left;margin-left:440.2pt;margin-top:37.5pt;width:122.25pt;height:52.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">
                <v:textbox>
                  <w:txbxContent>
                    <w:p w14:paraId="4C4EA0CA" w14:textId="2460E3ED" w:rsidR="00294215" w:rsidRDefault="00294215">
                      <w:r>
                        <w:t>Flow direction; watch for the bubble to flow out.</w:t>
                      </w:r>
                    </w:p>
                  </w:txbxContent>
                </v:textbox>
                <w10:wrap type="square" anchorx="page"/>
              </v:shape>
            </w:pict>
          </mc:Fallback>
        </mc:AlternateContent>
      </w:r>
      <w:r w:rsidRPr="00153928">
        <w:rPr>
          <w:noProof/>
          <w:sz w:val="24"/>
          <w:szCs w:val="24"/>
        </w:rPr>
        <w:drawing>
          <wp:anchor distT="0" distB="0" distL="114300" distR="114300" simplePos="0" relativeHeight="251661312" behindDoc="0" locked="0" layoutInCell="1" allowOverlap="1" wp14:anchorId="2488D05C" wp14:editId="6CACDFA7">
            <wp:simplePos x="0" y="0"/>
            <wp:positionH relativeFrom="column">
              <wp:posOffset>3295650</wp:posOffset>
            </wp:positionH>
            <wp:positionV relativeFrom="paragraph">
              <wp:posOffset>19050</wp:posOffset>
            </wp:positionV>
            <wp:extent cx="3267710" cy="4554220"/>
            <wp:effectExtent l="0" t="0" r="889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67710" cy="4554220"/>
                    </a:xfrm>
                    <a:prstGeom prst="rect">
                      <a:avLst/>
                    </a:prstGeom>
                    <a:noFill/>
                  </pic:spPr>
                </pic:pic>
              </a:graphicData>
            </a:graphic>
            <wp14:sizeRelH relativeFrom="page">
              <wp14:pctWidth>0</wp14:pctWidth>
            </wp14:sizeRelH>
            <wp14:sizeRelV relativeFrom="page">
              <wp14:pctHeight>0</wp14:pctHeight>
            </wp14:sizeRelV>
          </wp:anchor>
        </w:drawing>
      </w:r>
      <w:r w:rsidR="009011DE" w:rsidRPr="00153928">
        <w:rPr>
          <w:sz w:val="24"/>
          <w:szCs w:val="24"/>
        </w:rPr>
        <w:t>Once the pressure is below 100 psi, locate the black knob (red circle in photo) on the top right side of the lefthand pump.</w:t>
      </w:r>
    </w:p>
    <w:p w14:paraId="7A5157D5" w14:textId="5FA80110" w:rsidR="009011DE" w:rsidRPr="00153928" w:rsidRDefault="009011DE" w:rsidP="009011DE">
      <w:pPr>
        <w:pStyle w:val="NoSpacing"/>
        <w:numPr>
          <w:ilvl w:val="0"/>
          <w:numId w:val="18"/>
        </w:numPr>
        <w:rPr>
          <w:sz w:val="24"/>
          <w:szCs w:val="24"/>
        </w:rPr>
      </w:pPr>
      <w:r w:rsidRPr="00153928">
        <w:rPr>
          <w:sz w:val="24"/>
          <w:szCs w:val="24"/>
        </w:rPr>
        <w:t>Unscrew the pump valve ½ a turn (righty-tighty, lefty-loosey).</w:t>
      </w:r>
    </w:p>
    <w:p w14:paraId="1DA3708E" w14:textId="56335D8C" w:rsidR="009011DE" w:rsidRPr="00153928" w:rsidRDefault="00294215" w:rsidP="009011DE">
      <w:pPr>
        <w:pStyle w:val="NoSpacing"/>
        <w:numPr>
          <w:ilvl w:val="0"/>
          <w:numId w:val="18"/>
        </w:numPr>
        <w:rPr>
          <w:sz w:val="24"/>
          <w:szCs w:val="24"/>
        </w:rPr>
      </w:pPr>
      <w:r w:rsidRPr="00153928">
        <w:rPr>
          <w:noProof/>
          <w:sz w:val="24"/>
          <w:szCs w:val="24"/>
        </w:rPr>
        <mc:AlternateContent>
          <mc:Choice Requires="wps">
            <w:drawing>
              <wp:anchor distT="45720" distB="45720" distL="114300" distR="114300" simplePos="0" relativeHeight="251665408" behindDoc="0" locked="0" layoutInCell="1" allowOverlap="1" wp14:anchorId="7626FD73" wp14:editId="5E1F3D8E">
                <wp:simplePos x="0" y="0"/>
                <wp:positionH relativeFrom="page">
                  <wp:posOffset>4295775</wp:posOffset>
                </wp:positionH>
                <wp:positionV relativeFrom="paragraph">
                  <wp:posOffset>854710</wp:posOffset>
                </wp:positionV>
                <wp:extent cx="1009650" cy="266700"/>
                <wp:effectExtent l="0" t="0" r="19050"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266700"/>
                        </a:xfrm>
                        <a:prstGeom prst="rect">
                          <a:avLst/>
                        </a:prstGeom>
                        <a:solidFill>
                          <a:srgbClr val="FFFFFF"/>
                        </a:solidFill>
                        <a:ln w="9525">
                          <a:solidFill>
                            <a:srgbClr val="000000"/>
                          </a:solidFill>
                          <a:miter lim="800000"/>
                          <a:headEnd/>
                          <a:tailEnd/>
                        </a:ln>
                      </wps:spPr>
                      <wps:txbx>
                        <w:txbxContent>
                          <w:p w14:paraId="0FAA2246" w14:textId="179F2CF7" w:rsidR="00294215" w:rsidRDefault="00294215" w:rsidP="00294215">
                            <w:r>
                              <w:t>Bubble in 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26FD73" id="_x0000_s1027" type="#_x0000_t202" style="position:absolute;left:0;text-align:left;margin-left:338.25pt;margin-top:67.3pt;width:79.5pt;height:21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">
                <v:textbox>
                  <w:txbxContent>
                    <w:p w14:paraId="0FAA2246" w14:textId="179F2CF7" w:rsidR="00294215" w:rsidRDefault="00294215" w:rsidP="00294215">
                      <w:r>
                        <w:t>Bubble in line</w:t>
                      </w:r>
                    </w:p>
                  </w:txbxContent>
                </v:textbox>
                <w10:wrap type="square" anchorx="page"/>
              </v:shape>
            </w:pict>
          </mc:Fallback>
        </mc:AlternateContent>
      </w:r>
      <w:r w:rsidR="009011DE" w:rsidRPr="00153928">
        <w:rPr>
          <w:sz w:val="24"/>
          <w:szCs w:val="24"/>
        </w:rPr>
        <w:t>For the Pump_ECD, press “Prime”. The machine will give you a warning and ask if you are sure that you want to do this. Accept the error and proceed with the priming. The pump will make a good amount of noise, and you should keep the door open to WATCH where the bubble goes. It should flush OUT, and in the direction of the blue arrow.</w:t>
      </w:r>
    </w:p>
    <w:p w14:paraId="2221B9E6" w14:textId="0DDF3056" w:rsidR="009011DE" w:rsidRPr="00153928" w:rsidRDefault="009011DE" w:rsidP="009011DE">
      <w:pPr>
        <w:pStyle w:val="NoSpacing"/>
        <w:numPr>
          <w:ilvl w:val="0"/>
          <w:numId w:val="18"/>
        </w:numPr>
        <w:rPr>
          <w:sz w:val="24"/>
          <w:szCs w:val="24"/>
        </w:rPr>
      </w:pPr>
      <w:r w:rsidRPr="00153928">
        <w:rPr>
          <w:sz w:val="24"/>
          <w:szCs w:val="24"/>
        </w:rPr>
        <w:t>Let it pump for ~30 seconds, OR until you see no more bubbles. It should not take very long at all.</w:t>
      </w:r>
    </w:p>
    <w:p w14:paraId="02E57CE2" w14:textId="6589FA85" w:rsidR="009011DE" w:rsidRPr="00153928" w:rsidRDefault="009011DE" w:rsidP="009011DE">
      <w:pPr>
        <w:pStyle w:val="NoSpacing"/>
        <w:numPr>
          <w:ilvl w:val="0"/>
          <w:numId w:val="18"/>
        </w:numPr>
        <w:rPr>
          <w:sz w:val="24"/>
          <w:szCs w:val="24"/>
        </w:rPr>
      </w:pPr>
      <w:r w:rsidRPr="00153928">
        <w:rPr>
          <w:sz w:val="24"/>
          <w:szCs w:val="24"/>
        </w:rPr>
        <w:t>When you see no more bubbles, with one hand on the mouse and one hand on the pump valve, turn OFF Prime and tighten the knob to a STRONG finger-tight (once you think it is tight, try to tighten it a little bit more. This is important!).</w:t>
      </w:r>
    </w:p>
    <w:p w14:paraId="28D5B6DF" w14:textId="4BB7C514" w:rsidR="009011DE" w:rsidRPr="00153928" w:rsidRDefault="009011DE" w:rsidP="009011DE">
      <w:pPr>
        <w:pStyle w:val="NoSpacing"/>
        <w:numPr>
          <w:ilvl w:val="0"/>
          <w:numId w:val="18"/>
        </w:numPr>
        <w:rPr>
          <w:sz w:val="24"/>
          <w:szCs w:val="24"/>
        </w:rPr>
      </w:pPr>
      <w:r w:rsidRPr="00153928">
        <w:rPr>
          <w:sz w:val="24"/>
          <w:szCs w:val="24"/>
        </w:rPr>
        <w:t>Turn everything back on: EluentGenerator, CR_TC, Suppressor, and Pump_ECD. You should see the pressure go back up to ~2500 psi, and the flow should be at 0.250 mL/min. At this stage, you can run some DI and/or standards through, as the pressure and background conductivity stabilizes. In an hour or two you can run samples, as long as background conductivity (~0.360) and the pressure looks good (~2500 psi).</w:t>
      </w:r>
    </w:p>
    <w:p w14:paraId="743F603B" w14:textId="1E1DA9C7" w:rsidR="009D6BAC" w:rsidRPr="00153928" w:rsidRDefault="009D6BAC" w:rsidP="009D6BAC">
      <w:pPr>
        <w:pStyle w:val="NoSpacing"/>
        <w:ind w:left="1080"/>
        <w:rPr>
          <w:sz w:val="24"/>
          <w:szCs w:val="24"/>
        </w:rPr>
      </w:pPr>
    </w:p>
    <w:p w14:paraId="5FC38CA2" w14:textId="432C41E4" w:rsidR="00082483" w:rsidRPr="00153928" w:rsidRDefault="00082483" w:rsidP="00082483">
      <w:pPr>
        <w:rPr>
          <w:sz w:val="24"/>
          <w:szCs w:val="24"/>
        </w:rPr>
      </w:pPr>
      <w:r w:rsidRPr="00153928">
        <w:rPr>
          <w:sz w:val="24"/>
          <w:szCs w:val="24"/>
        </w:rPr>
        <w:t>Issue 2: Communication error between computer and Dionex, run stops during a sample, but stays green and says “RUNNING”, even though it isn’t. Message in the console, viewable on the Pump_ECD tab, will indicate that the method you are running hasn’t been loaded or is rejected.</w:t>
      </w:r>
    </w:p>
    <w:p w14:paraId="6BF713FE" w14:textId="77777777" w:rsidR="00082483" w:rsidRPr="00153928" w:rsidRDefault="00082483" w:rsidP="00082483">
      <w:pPr>
        <w:rPr>
          <w:sz w:val="24"/>
          <w:szCs w:val="24"/>
        </w:rPr>
      </w:pPr>
      <w:r w:rsidRPr="00153928">
        <w:rPr>
          <w:sz w:val="24"/>
          <w:szCs w:val="24"/>
        </w:rPr>
        <w:t>Second symptom: Baseline monitoring will not show ANYTHING on the graph when selected or auto-sized.</w:t>
      </w:r>
    </w:p>
    <w:p w14:paraId="00C6DBC2" w14:textId="5E09C7B2" w:rsidR="00082483" w:rsidRPr="00153928" w:rsidRDefault="00082483" w:rsidP="00082483">
      <w:pPr>
        <w:rPr>
          <w:sz w:val="24"/>
          <w:szCs w:val="24"/>
        </w:rPr>
      </w:pPr>
      <w:r w:rsidRPr="00153928">
        <w:rPr>
          <w:sz w:val="24"/>
          <w:szCs w:val="24"/>
        </w:rPr>
        <w:t xml:space="preserve">Why does this occur? In one case, a </w:t>
      </w:r>
      <w:r w:rsidR="00BE4AA7" w:rsidRPr="00153928">
        <w:rPr>
          <w:sz w:val="24"/>
          <w:szCs w:val="24"/>
        </w:rPr>
        <w:t>W</w:t>
      </w:r>
      <w:r w:rsidRPr="00153928">
        <w:rPr>
          <w:sz w:val="24"/>
          <w:szCs w:val="24"/>
        </w:rPr>
        <w:t>indows update occurred which temporarily interrupted the communication between the computer and the Dionex.</w:t>
      </w:r>
    </w:p>
    <w:p w14:paraId="72E19BFC" w14:textId="00372C9F" w:rsidR="001A4B47" w:rsidRDefault="00082483">
      <w:pPr>
        <w:rPr>
          <w:sz w:val="24"/>
          <w:szCs w:val="24"/>
        </w:rPr>
      </w:pPr>
      <w:r w:rsidRPr="00153928">
        <w:rPr>
          <w:sz w:val="24"/>
          <w:szCs w:val="24"/>
        </w:rPr>
        <w:t>How do you fix it? Turn everything off and on again, then re-attempt your run (DI and standards first).</w:t>
      </w:r>
    </w:p>
    <w:p w14:paraId="5FB7846F" w14:textId="1E608AC4" w:rsidR="005F74A8" w:rsidRPr="002A1089" w:rsidRDefault="005F74A8">
      <w:pPr>
        <w:rPr>
          <w:i/>
          <w:iCs/>
          <w:sz w:val="24"/>
          <w:szCs w:val="24"/>
        </w:rPr>
      </w:pPr>
    </w:p>
    <w:p w14:paraId="78B84D67" w14:textId="7E8FB498" w:rsidR="005F74A8" w:rsidRPr="002A1089" w:rsidRDefault="005F74A8">
      <w:pPr>
        <w:rPr>
          <w:i/>
          <w:iCs/>
          <w:sz w:val="24"/>
          <w:szCs w:val="24"/>
        </w:rPr>
      </w:pPr>
      <w:r w:rsidRPr="002A1089">
        <w:rPr>
          <w:i/>
          <w:iCs/>
          <w:sz w:val="24"/>
          <w:szCs w:val="24"/>
        </w:rPr>
        <w:lastRenderedPageBreak/>
        <w:t>Making Standards</w:t>
      </w:r>
    </w:p>
    <w:p w14:paraId="2CCC339A" w14:textId="3FE4FF2E" w:rsidR="005F74A8" w:rsidRPr="002A1089" w:rsidRDefault="005F74A8" w:rsidP="005F74A8">
      <w:pPr>
        <w:rPr>
          <w:sz w:val="24"/>
          <w:szCs w:val="24"/>
        </w:rPr>
      </w:pPr>
      <w:r w:rsidRPr="002A1089">
        <w:rPr>
          <w:sz w:val="24"/>
          <w:szCs w:val="24"/>
        </w:rPr>
        <w:t>Instructions for making fresh SO4</w:t>
      </w:r>
      <w:r w:rsidR="00540A57">
        <w:rPr>
          <w:sz w:val="24"/>
          <w:szCs w:val="24"/>
        </w:rPr>
        <w:t xml:space="preserve"> and </w:t>
      </w:r>
      <w:r w:rsidRPr="002A1089">
        <w:rPr>
          <w:sz w:val="24"/>
          <w:szCs w:val="24"/>
        </w:rPr>
        <w:t>Cl standards from stock solution</w:t>
      </w:r>
      <w:r w:rsidR="00540A57">
        <w:rPr>
          <w:sz w:val="24"/>
          <w:szCs w:val="24"/>
        </w:rPr>
        <w:t>s</w:t>
      </w:r>
      <w:r w:rsidRPr="002A1089">
        <w:rPr>
          <w:sz w:val="24"/>
          <w:szCs w:val="24"/>
        </w:rPr>
        <w:t>. Prepare in existing glass scint vials stored in fridge.</w:t>
      </w:r>
    </w:p>
    <w:p w14:paraId="44C352D3" w14:textId="42979BE0" w:rsidR="005F74A8" w:rsidRDefault="005F74A8" w:rsidP="005F74A8">
      <w:pPr>
        <w:pStyle w:val="NoSpacing"/>
        <w:numPr>
          <w:ilvl w:val="0"/>
          <w:numId w:val="21"/>
        </w:numPr>
        <w:rPr>
          <w:sz w:val="24"/>
          <w:szCs w:val="24"/>
        </w:rPr>
      </w:pPr>
      <w:r w:rsidRPr="002A1089">
        <w:rPr>
          <w:sz w:val="24"/>
          <w:szCs w:val="24"/>
        </w:rPr>
        <w:t xml:space="preserve">Locate </w:t>
      </w:r>
      <w:r w:rsidR="00540A57">
        <w:rPr>
          <w:sz w:val="24"/>
          <w:szCs w:val="24"/>
        </w:rPr>
        <w:t xml:space="preserve">1000 </w:t>
      </w:r>
      <w:r w:rsidR="009236F9" w:rsidRPr="009236F9">
        <w:rPr>
          <w:sz w:val="24"/>
          <w:szCs w:val="24"/>
        </w:rPr>
        <w:t>µg</w:t>
      </w:r>
      <w:r w:rsidR="009236F9">
        <w:rPr>
          <w:sz w:val="24"/>
          <w:szCs w:val="24"/>
        </w:rPr>
        <w:t xml:space="preserve"> </w:t>
      </w:r>
      <w:r w:rsidR="00540A57">
        <w:rPr>
          <w:sz w:val="24"/>
          <w:szCs w:val="24"/>
        </w:rPr>
        <w:t xml:space="preserve">/mL </w:t>
      </w:r>
      <w:r w:rsidRPr="002A1089">
        <w:rPr>
          <w:sz w:val="24"/>
          <w:szCs w:val="24"/>
        </w:rPr>
        <w:t>SO4</w:t>
      </w:r>
      <w:r w:rsidR="00540A57">
        <w:rPr>
          <w:sz w:val="24"/>
          <w:szCs w:val="24"/>
        </w:rPr>
        <w:t xml:space="preserve"> and </w:t>
      </w:r>
      <w:r w:rsidR="00540A57">
        <w:rPr>
          <w:sz w:val="24"/>
          <w:szCs w:val="24"/>
        </w:rPr>
        <w:t xml:space="preserve">1000 </w:t>
      </w:r>
      <w:r w:rsidR="009236F9" w:rsidRPr="009236F9">
        <w:rPr>
          <w:sz w:val="24"/>
          <w:szCs w:val="24"/>
        </w:rPr>
        <w:t>µg</w:t>
      </w:r>
      <w:r w:rsidR="009236F9">
        <w:rPr>
          <w:sz w:val="24"/>
          <w:szCs w:val="24"/>
        </w:rPr>
        <w:t xml:space="preserve"> </w:t>
      </w:r>
      <w:r w:rsidR="00540A57">
        <w:rPr>
          <w:sz w:val="24"/>
          <w:szCs w:val="24"/>
        </w:rPr>
        <w:t xml:space="preserve">/mL </w:t>
      </w:r>
      <w:r w:rsidRPr="002A1089">
        <w:rPr>
          <w:sz w:val="24"/>
          <w:szCs w:val="24"/>
        </w:rPr>
        <w:t>Cl stock solution</w:t>
      </w:r>
      <w:r w:rsidR="00540A57">
        <w:rPr>
          <w:sz w:val="24"/>
          <w:szCs w:val="24"/>
        </w:rPr>
        <w:t xml:space="preserve">s </w:t>
      </w:r>
      <w:r w:rsidRPr="002A1089">
        <w:rPr>
          <w:sz w:val="24"/>
          <w:szCs w:val="24"/>
        </w:rPr>
        <w:t xml:space="preserve">(stored in </w:t>
      </w:r>
      <w:r w:rsidR="00540A57">
        <w:rPr>
          <w:sz w:val="24"/>
          <w:szCs w:val="24"/>
        </w:rPr>
        <w:t>fridge in Cindy Gilmour’s Lab</w:t>
      </w:r>
      <w:r w:rsidRPr="002A1089">
        <w:rPr>
          <w:sz w:val="24"/>
          <w:szCs w:val="24"/>
        </w:rPr>
        <w:t>)</w:t>
      </w:r>
      <w:r w:rsidR="009236F9">
        <w:rPr>
          <w:sz w:val="24"/>
          <w:szCs w:val="24"/>
        </w:rPr>
        <w:t xml:space="preserve"> </w:t>
      </w:r>
    </w:p>
    <w:p w14:paraId="6DECA8FA" w14:textId="32AD0C28" w:rsidR="009236F9" w:rsidRDefault="009236F9" w:rsidP="005F74A8">
      <w:pPr>
        <w:pStyle w:val="NoSpacing"/>
        <w:numPr>
          <w:ilvl w:val="0"/>
          <w:numId w:val="21"/>
        </w:numPr>
        <w:rPr>
          <w:sz w:val="24"/>
          <w:szCs w:val="24"/>
        </w:rPr>
      </w:pPr>
      <w:r>
        <w:rPr>
          <w:sz w:val="24"/>
          <w:szCs w:val="24"/>
        </w:rPr>
        <w:t xml:space="preserve">Make Standard 5: </w:t>
      </w:r>
      <w:r w:rsidRPr="009236F9">
        <w:rPr>
          <w:sz w:val="24"/>
          <w:szCs w:val="24"/>
        </w:rPr>
        <w:t>200 µg/mL Cl, 20 µg/mL SO4</w:t>
      </w:r>
    </w:p>
    <w:p w14:paraId="0694E752" w14:textId="35D80830" w:rsidR="009236F9" w:rsidRDefault="009236F9" w:rsidP="009236F9">
      <w:pPr>
        <w:pStyle w:val="NoSpacing"/>
        <w:numPr>
          <w:ilvl w:val="1"/>
          <w:numId w:val="21"/>
        </w:numPr>
        <w:rPr>
          <w:sz w:val="24"/>
          <w:szCs w:val="24"/>
        </w:rPr>
      </w:pPr>
      <w:r>
        <w:rPr>
          <w:sz w:val="24"/>
          <w:szCs w:val="24"/>
        </w:rPr>
        <w:t xml:space="preserve">11.7 mL DI </w:t>
      </w:r>
    </w:p>
    <w:p w14:paraId="26A7868E" w14:textId="7498F7BC" w:rsidR="009236F9" w:rsidRDefault="00F9188F" w:rsidP="009236F9">
      <w:pPr>
        <w:pStyle w:val="NoSpacing"/>
        <w:numPr>
          <w:ilvl w:val="1"/>
          <w:numId w:val="21"/>
        </w:numPr>
        <w:rPr>
          <w:sz w:val="24"/>
          <w:szCs w:val="24"/>
        </w:rPr>
      </w:pPr>
      <w:r>
        <w:rPr>
          <w:sz w:val="24"/>
          <w:szCs w:val="24"/>
        </w:rPr>
        <w:t xml:space="preserve">3 mL of </w:t>
      </w:r>
      <w:r>
        <w:rPr>
          <w:sz w:val="24"/>
          <w:szCs w:val="24"/>
        </w:rPr>
        <w:t xml:space="preserve">1000 </w:t>
      </w:r>
      <w:r w:rsidRPr="009236F9">
        <w:rPr>
          <w:sz w:val="24"/>
          <w:szCs w:val="24"/>
        </w:rPr>
        <w:t>µg</w:t>
      </w:r>
      <w:r>
        <w:rPr>
          <w:sz w:val="24"/>
          <w:szCs w:val="24"/>
        </w:rPr>
        <w:t xml:space="preserve"> /mL </w:t>
      </w:r>
      <w:r w:rsidRPr="002A1089">
        <w:rPr>
          <w:sz w:val="24"/>
          <w:szCs w:val="24"/>
        </w:rPr>
        <w:t>Cl stock</w:t>
      </w:r>
      <w:r>
        <w:rPr>
          <w:sz w:val="24"/>
          <w:szCs w:val="24"/>
        </w:rPr>
        <w:t xml:space="preserve"> </w:t>
      </w:r>
    </w:p>
    <w:p w14:paraId="58F52C8A" w14:textId="63B6365D" w:rsidR="00F9188F" w:rsidRPr="002A1089" w:rsidRDefault="00F9188F" w:rsidP="009236F9">
      <w:pPr>
        <w:pStyle w:val="NoSpacing"/>
        <w:numPr>
          <w:ilvl w:val="1"/>
          <w:numId w:val="21"/>
        </w:numPr>
        <w:rPr>
          <w:sz w:val="24"/>
          <w:szCs w:val="24"/>
        </w:rPr>
      </w:pPr>
      <w:r>
        <w:rPr>
          <w:sz w:val="24"/>
          <w:szCs w:val="24"/>
        </w:rPr>
        <w:t xml:space="preserve">0.3 mL of </w:t>
      </w:r>
      <w:r>
        <w:rPr>
          <w:sz w:val="24"/>
          <w:szCs w:val="24"/>
        </w:rPr>
        <w:t xml:space="preserve">1000 </w:t>
      </w:r>
      <w:r w:rsidRPr="009236F9">
        <w:rPr>
          <w:sz w:val="24"/>
          <w:szCs w:val="24"/>
        </w:rPr>
        <w:t>µg</w:t>
      </w:r>
      <w:r>
        <w:rPr>
          <w:sz w:val="24"/>
          <w:szCs w:val="24"/>
        </w:rPr>
        <w:t xml:space="preserve"> /mL </w:t>
      </w:r>
      <w:r w:rsidRPr="002A1089">
        <w:rPr>
          <w:sz w:val="24"/>
          <w:szCs w:val="24"/>
        </w:rPr>
        <w:t>SO4</w:t>
      </w:r>
      <w:r>
        <w:rPr>
          <w:sz w:val="24"/>
          <w:szCs w:val="24"/>
        </w:rPr>
        <w:t xml:space="preserve"> stock </w:t>
      </w:r>
    </w:p>
    <w:p w14:paraId="50E2A48B" w14:textId="1EB0D1E0" w:rsidR="005F74A8" w:rsidRPr="002A1089" w:rsidRDefault="00A00A19" w:rsidP="005F74A8">
      <w:pPr>
        <w:pStyle w:val="NoSpacing"/>
        <w:numPr>
          <w:ilvl w:val="0"/>
          <w:numId w:val="21"/>
        </w:numPr>
        <w:rPr>
          <w:sz w:val="24"/>
          <w:szCs w:val="24"/>
        </w:rPr>
      </w:pPr>
      <w:r w:rsidRPr="002A1089">
        <w:rPr>
          <w:sz w:val="24"/>
          <w:szCs w:val="24"/>
        </w:rPr>
        <w:t xml:space="preserve">Pipette DI into scint vials </w:t>
      </w:r>
      <w:r w:rsidR="003A3788">
        <w:rPr>
          <w:sz w:val="24"/>
          <w:szCs w:val="24"/>
        </w:rPr>
        <w:t xml:space="preserve">for standards 1-4 </w:t>
      </w:r>
      <w:r w:rsidRPr="002A1089">
        <w:rPr>
          <w:sz w:val="24"/>
          <w:szCs w:val="24"/>
        </w:rPr>
        <w:t>(see table for volumes)</w:t>
      </w:r>
    </w:p>
    <w:p w14:paraId="22B410FE" w14:textId="3B390380" w:rsidR="00A00A19" w:rsidRPr="002A1089" w:rsidRDefault="00706311" w:rsidP="005F74A8">
      <w:pPr>
        <w:pStyle w:val="NoSpacing"/>
        <w:numPr>
          <w:ilvl w:val="0"/>
          <w:numId w:val="21"/>
        </w:numPr>
        <w:rPr>
          <w:sz w:val="24"/>
          <w:szCs w:val="24"/>
        </w:rPr>
      </w:pPr>
      <w:r>
        <w:rPr>
          <w:sz w:val="24"/>
          <w:szCs w:val="24"/>
        </w:rPr>
        <w:t>Vortex and then p</w:t>
      </w:r>
      <w:r w:rsidR="00A00A19" w:rsidRPr="002A1089">
        <w:rPr>
          <w:sz w:val="24"/>
          <w:szCs w:val="24"/>
        </w:rPr>
        <w:t xml:space="preserve">ipette </w:t>
      </w:r>
      <w:r w:rsidR="003A3788">
        <w:rPr>
          <w:sz w:val="24"/>
          <w:szCs w:val="24"/>
        </w:rPr>
        <w:t xml:space="preserve">Standard </w:t>
      </w:r>
      <w:r w:rsidR="003A3788">
        <w:rPr>
          <w:sz w:val="24"/>
          <w:szCs w:val="24"/>
        </w:rPr>
        <w:t>5</w:t>
      </w:r>
      <w:r w:rsidR="00A00A19" w:rsidRPr="002A1089">
        <w:rPr>
          <w:sz w:val="24"/>
          <w:szCs w:val="24"/>
        </w:rPr>
        <w:t xml:space="preserve"> into scint vials </w:t>
      </w:r>
      <w:r w:rsidR="004C6257">
        <w:rPr>
          <w:sz w:val="24"/>
          <w:szCs w:val="24"/>
        </w:rPr>
        <w:t xml:space="preserve">for standards 1-4 </w:t>
      </w:r>
      <w:r w:rsidR="00A00A19" w:rsidRPr="002A1089">
        <w:rPr>
          <w:sz w:val="24"/>
          <w:szCs w:val="24"/>
        </w:rPr>
        <w:t>(see table for volumes).</w:t>
      </w:r>
    </w:p>
    <w:p w14:paraId="610D610F" w14:textId="6178C2DB" w:rsidR="00A00A19" w:rsidRPr="002A1089" w:rsidRDefault="00706311" w:rsidP="005F74A8">
      <w:pPr>
        <w:pStyle w:val="NoSpacing"/>
        <w:numPr>
          <w:ilvl w:val="0"/>
          <w:numId w:val="21"/>
        </w:numPr>
        <w:rPr>
          <w:sz w:val="24"/>
          <w:szCs w:val="24"/>
        </w:rPr>
      </w:pPr>
      <w:r>
        <w:rPr>
          <w:sz w:val="24"/>
          <w:szCs w:val="24"/>
        </w:rPr>
        <w:t>Vortex standards to mix</w:t>
      </w:r>
      <w:r w:rsidR="00A00A19" w:rsidRPr="002A1089">
        <w:rPr>
          <w:sz w:val="24"/>
          <w:szCs w:val="24"/>
        </w:rPr>
        <w:t>.</w:t>
      </w:r>
      <w:r w:rsidR="004C6257">
        <w:rPr>
          <w:sz w:val="24"/>
          <w:szCs w:val="24"/>
        </w:rPr>
        <w:t xml:space="preserve"> </w:t>
      </w:r>
    </w:p>
    <w:p w14:paraId="07A3FD61" w14:textId="393C1887" w:rsidR="00A00A19" w:rsidRDefault="00A00A19" w:rsidP="00A00A19">
      <w:pPr>
        <w:pStyle w:val="NoSpacing"/>
      </w:pPr>
    </w:p>
    <w:tbl>
      <w:tblPr>
        <w:tblStyle w:val="TableGrid"/>
        <w:tblW w:w="9625" w:type="dxa"/>
        <w:tblLook w:val="04A0" w:firstRow="1" w:lastRow="0" w:firstColumn="1" w:lastColumn="0" w:noHBand="0" w:noVBand="1"/>
      </w:tblPr>
      <w:tblGrid>
        <w:gridCol w:w="1558"/>
        <w:gridCol w:w="1558"/>
        <w:gridCol w:w="1558"/>
        <w:gridCol w:w="1558"/>
        <w:gridCol w:w="1683"/>
        <w:gridCol w:w="1710"/>
      </w:tblGrid>
      <w:tr w:rsidR="00A00A19" w:rsidRPr="002A1089" w14:paraId="24DD502E" w14:textId="77777777" w:rsidTr="00A00A19">
        <w:tc>
          <w:tcPr>
            <w:tcW w:w="1558" w:type="dxa"/>
          </w:tcPr>
          <w:p w14:paraId="1F807C20" w14:textId="52B3D7D8" w:rsidR="00A00A19" w:rsidRPr="002A1089" w:rsidRDefault="00A00A19" w:rsidP="00A00A19">
            <w:pPr>
              <w:pStyle w:val="NoSpacing"/>
              <w:rPr>
                <w:sz w:val="24"/>
                <w:szCs w:val="24"/>
              </w:rPr>
            </w:pPr>
            <w:r w:rsidRPr="002A1089">
              <w:rPr>
                <w:sz w:val="24"/>
                <w:szCs w:val="24"/>
              </w:rPr>
              <w:t>Standard</w:t>
            </w:r>
          </w:p>
        </w:tc>
        <w:tc>
          <w:tcPr>
            <w:tcW w:w="1558" w:type="dxa"/>
          </w:tcPr>
          <w:p w14:paraId="1F26A70D" w14:textId="00BFA87C" w:rsidR="00A00A19" w:rsidRPr="002A1089" w:rsidRDefault="00A00A19" w:rsidP="00A00A19">
            <w:pPr>
              <w:pStyle w:val="NoSpacing"/>
              <w:rPr>
                <w:sz w:val="24"/>
                <w:szCs w:val="24"/>
              </w:rPr>
            </w:pPr>
            <w:r w:rsidRPr="002A1089">
              <w:rPr>
                <w:sz w:val="24"/>
                <w:szCs w:val="24"/>
              </w:rPr>
              <w:t>Ratio Std : DI</w:t>
            </w:r>
          </w:p>
        </w:tc>
        <w:tc>
          <w:tcPr>
            <w:tcW w:w="1558" w:type="dxa"/>
          </w:tcPr>
          <w:p w14:paraId="28E365E1" w14:textId="6EA35820" w:rsidR="00A00A19" w:rsidRPr="002A1089" w:rsidRDefault="00A00A19" w:rsidP="00A00A19">
            <w:pPr>
              <w:pStyle w:val="NoSpacing"/>
              <w:rPr>
                <w:sz w:val="24"/>
                <w:szCs w:val="24"/>
              </w:rPr>
            </w:pPr>
            <w:r w:rsidRPr="002A1089">
              <w:rPr>
                <w:sz w:val="24"/>
                <w:szCs w:val="24"/>
              </w:rPr>
              <w:t>Total Volume (ml)</w:t>
            </w:r>
          </w:p>
        </w:tc>
        <w:tc>
          <w:tcPr>
            <w:tcW w:w="1558" w:type="dxa"/>
          </w:tcPr>
          <w:p w14:paraId="36C83F82" w14:textId="7B2A53DA" w:rsidR="00A00A19" w:rsidRPr="002A1089" w:rsidRDefault="00A00A19" w:rsidP="00A00A19">
            <w:pPr>
              <w:pStyle w:val="NoSpacing"/>
              <w:rPr>
                <w:sz w:val="24"/>
                <w:szCs w:val="24"/>
              </w:rPr>
            </w:pPr>
            <w:r w:rsidRPr="002A1089">
              <w:rPr>
                <w:sz w:val="24"/>
                <w:szCs w:val="24"/>
              </w:rPr>
              <w:t>Volume of DI to add (ml)</w:t>
            </w:r>
          </w:p>
        </w:tc>
        <w:tc>
          <w:tcPr>
            <w:tcW w:w="1683" w:type="dxa"/>
          </w:tcPr>
          <w:p w14:paraId="3B391EBE" w14:textId="5E6B3975" w:rsidR="00A00A19" w:rsidRPr="002A1089" w:rsidRDefault="00A00A19" w:rsidP="00A00A19">
            <w:pPr>
              <w:pStyle w:val="NoSpacing"/>
              <w:rPr>
                <w:sz w:val="24"/>
                <w:szCs w:val="24"/>
              </w:rPr>
            </w:pPr>
            <w:r w:rsidRPr="002A1089">
              <w:rPr>
                <w:sz w:val="24"/>
                <w:szCs w:val="24"/>
              </w:rPr>
              <w:t xml:space="preserve">Volume of std </w:t>
            </w:r>
            <w:r w:rsidR="002F33E3">
              <w:rPr>
                <w:sz w:val="24"/>
                <w:szCs w:val="24"/>
              </w:rPr>
              <w:t>5</w:t>
            </w:r>
            <w:r w:rsidRPr="002A1089">
              <w:rPr>
                <w:sz w:val="24"/>
                <w:szCs w:val="24"/>
              </w:rPr>
              <w:t xml:space="preserve"> to add (ml)</w:t>
            </w:r>
          </w:p>
        </w:tc>
        <w:tc>
          <w:tcPr>
            <w:tcW w:w="1710" w:type="dxa"/>
          </w:tcPr>
          <w:p w14:paraId="195D2190" w14:textId="4A72D6F3" w:rsidR="00A00A19" w:rsidRPr="002A1089" w:rsidRDefault="00A00A19" w:rsidP="00A00A19">
            <w:pPr>
              <w:pStyle w:val="NoSpacing"/>
              <w:rPr>
                <w:sz w:val="24"/>
                <w:szCs w:val="24"/>
              </w:rPr>
            </w:pPr>
            <w:r w:rsidRPr="002A1089">
              <w:rPr>
                <w:sz w:val="24"/>
                <w:szCs w:val="24"/>
              </w:rPr>
              <w:t xml:space="preserve">Volume of std </w:t>
            </w:r>
            <w:r w:rsidR="002F33E3">
              <w:rPr>
                <w:sz w:val="24"/>
                <w:szCs w:val="24"/>
              </w:rPr>
              <w:t>5</w:t>
            </w:r>
            <w:r w:rsidRPr="002A1089">
              <w:rPr>
                <w:sz w:val="24"/>
                <w:szCs w:val="24"/>
              </w:rPr>
              <w:t xml:space="preserve"> to add (</w:t>
            </w:r>
            <w:r w:rsidRPr="002A1089">
              <w:rPr>
                <w:rFonts w:cstheme="minorHAnsi"/>
                <w:sz w:val="24"/>
                <w:szCs w:val="24"/>
              </w:rPr>
              <w:t>µ</w:t>
            </w:r>
            <w:r w:rsidRPr="002A1089">
              <w:rPr>
                <w:sz w:val="24"/>
                <w:szCs w:val="24"/>
              </w:rPr>
              <w:t>l)</w:t>
            </w:r>
          </w:p>
        </w:tc>
      </w:tr>
      <w:tr w:rsidR="00A00A19" w:rsidRPr="002A1089" w14:paraId="789FD449" w14:textId="77777777" w:rsidTr="00A00A19">
        <w:tc>
          <w:tcPr>
            <w:tcW w:w="1558" w:type="dxa"/>
          </w:tcPr>
          <w:p w14:paraId="5959B765" w14:textId="0F8B324F" w:rsidR="00A00A19" w:rsidRPr="002A1089" w:rsidRDefault="00A00A19" w:rsidP="00A00A19">
            <w:pPr>
              <w:pStyle w:val="NoSpacing"/>
              <w:rPr>
                <w:sz w:val="24"/>
                <w:szCs w:val="24"/>
              </w:rPr>
            </w:pPr>
            <w:r w:rsidRPr="002A1089">
              <w:rPr>
                <w:sz w:val="24"/>
                <w:szCs w:val="24"/>
              </w:rPr>
              <w:t>1</w:t>
            </w:r>
          </w:p>
        </w:tc>
        <w:tc>
          <w:tcPr>
            <w:tcW w:w="1558" w:type="dxa"/>
          </w:tcPr>
          <w:p w14:paraId="61DD90DB" w14:textId="22B3F124" w:rsidR="00A00A19" w:rsidRPr="002A1089" w:rsidRDefault="00A00A19" w:rsidP="00A00A19">
            <w:pPr>
              <w:pStyle w:val="NoSpacing"/>
              <w:rPr>
                <w:sz w:val="24"/>
                <w:szCs w:val="24"/>
              </w:rPr>
            </w:pPr>
            <w:r w:rsidRPr="002A1089">
              <w:rPr>
                <w:sz w:val="24"/>
                <w:szCs w:val="24"/>
              </w:rPr>
              <w:t>1 : 40</w:t>
            </w:r>
          </w:p>
        </w:tc>
        <w:tc>
          <w:tcPr>
            <w:tcW w:w="1558" w:type="dxa"/>
          </w:tcPr>
          <w:p w14:paraId="0C0B025F" w14:textId="7631AB68" w:rsidR="00A00A19" w:rsidRPr="002A1089" w:rsidRDefault="00A00A19" w:rsidP="00A00A19">
            <w:pPr>
              <w:pStyle w:val="NoSpacing"/>
              <w:rPr>
                <w:sz w:val="24"/>
                <w:szCs w:val="24"/>
              </w:rPr>
            </w:pPr>
            <w:r w:rsidRPr="002A1089">
              <w:rPr>
                <w:sz w:val="24"/>
                <w:szCs w:val="24"/>
              </w:rPr>
              <w:t>15</w:t>
            </w:r>
          </w:p>
        </w:tc>
        <w:tc>
          <w:tcPr>
            <w:tcW w:w="1558" w:type="dxa"/>
          </w:tcPr>
          <w:p w14:paraId="1D669DB4" w14:textId="79F47064" w:rsidR="00A00A19" w:rsidRPr="002A1089" w:rsidRDefault="00A00A19" w:rsidP="00A00A19">
            <w:pPr>
              <w:pStyle w:val="NoSpacing"/>
              <w:rPr>
                <w:sz w:val="24"/>
                <w:szCs w:val="24"/>
              </w:rPr>
            </w:pPr>
            <w:r w:rsidRPr="002A1089">
              <w:rPr>
                <w:sz w:val="24"/>
                <w:szCs w:val="24"/>
              </w:rPr>
              <w:t>14.625</w:t>
            </w:r>
          </w:p>
        </w:tc>
        <w:tc>
          <w:tcPr>
            <w:tcW w:w="1683" w:type="dxa"/>
          </w:tcPr>
          <w:p w14:paraId="04BCB5CC" w14:textId="31D922E4" w:rsidR="00A00A19" w:rsidRPr="002A1089" w:rsidRDefault="00A00A19" w:rsidP="00A00A19">
            <w:pPr>
              <w:pStyle w:val="NoSpacing"/>
              <w:rPr>
                <w:sz w:val="24"/>
                <w:szCs w:val="24"/>
              </w:rPr>
            </w:pPr>
            <w:r w:rsidRPr="002A1089">
              <w:rPr>
                <w:sz w:val="24"/>
                <w:szCs w:val="24"/>
              </w:rPr>
              <w:t>0.375</w:t>
            </w:r>
          </w:p>
        </w:tc>
        <w:tc>
          <w:tcPr>
            <w:tcW w:w="1710" w:type="dxa"/>
          </w:tcPr>
          <w:p w14:paraId="5696F773" w14:textId="500BB2C2" w:rsidR="00A00A19" w:rsidRPr="002A1089" w:rsidRDefault="00A00A19" w:rsidP="00A00A19">
            <w:pPr>
              <w:pStyle w:val="NoSpacing"/>
              <w:rPr>
                <w:sz w:val="24"/>
                <w:szCs w:val="24"/>
              </w:rPr>
            </w:pPr>
            <w:r w:rsidRPr="002A1089">
              <w:rPr>
                <w:sz w:val="24"/>
                <w:szCs w:val="24"/>
              </w:rPr>
              <w:t>375</w:t>
            </w:r>
          </w:p>
        </w:tc>
      </w:tr>
      <w:tr w:rsidR="00A00A19" w:rsidRPr="002A1089" w14:paraId="53D36881" w14:textId="77777777" w:rsidTr="00A00A19">
        <w:tc>
          <w:tcPr>
            <w:tcW w:w="1558" w:type="dxa"/>
          </w:tcPr>
          <w:p w14:paraId="269FE8BC" w14:textId="6A15C4F5" w:rsidR="00A00A19" w:rsidRPr="002A1089" w:rsidRDefault="00A00A19" w:rsidP="00A00A19">
            <w:pPr>
              <w:pStyle w:val="NoSpacing"/>
              <w:rPr>
                <w:sz w:val="24"/>
                <w:szCs w:val="24"/>
              </w:rPr>
            </w:pPr>
            <w:r w:rsidRPr="002A1089">
              <w:rPr>
                <w:sz w:val="24"/>
                <w:szCs w:val="24"/>
              </w:rPr>
              <w:t>2</w:t>
            </w:r>
          </w:p>
        </w:tc>
        <w:tc>
          <w:tcPr>
            <w:tcW w:w="1558" w:type="dxa"/>
          </w:tcPr>
          <w:p w14:paraId="5FB043A5" w14:textId="12957A73" w:rsidR="00A00A19" w:rsidRPr="002A1089" w:rsidRDefault="00A00A19" w:rsidP="00A00A19">
            <w:pPr>
              <w:pStyle w:val="NoSpacing"/>
              <w:rPr>
                <w:sz w:val="24"/>
                <w:szCs w:val="24"/>
              </w:rPr>
            </w:pPr>
            <w:r w:rsidRPr="002A1089">
              <w:rPr>
                <w:sz w:val="24"/>
                <w:szCs w:val="24"/>
              </w:rPr>
              <w:t>1 : 20</w:t>
            </w:r>
          </w:p>
        </w:tc>
        <w:tc>
          <w:tcPr>
            <w:tcW w:w="1558" w:type="dxa"/>
          </w:tcPr>
          <w:p w14:paraId="081FF87F" w14:textId="40611453" w:rsidR="00A00A19" w:rsidRPr="002A1089" w:rsidRDefault="00A00A19" w:rsidP="00A00A19">
            <w:pPr>
              <w:pStyle w:val="NoSpacing"/>
              <w:rPr>
                <w:sz w:val="24"/>
                <w:szCs w:val="24"/>
              </w:rPr>
            </w:pPr>
            <w:r w:rsidRPr="002A1089">
              <w:rPr>
                <w:sz w:val="24"/>
                <w:szCs w:val="24"/>
              </w:rPr>
              <w:t>15</w:t>
            </w:r>
          </w:p>
        </w:tc>
        <w:tc>
          <w:tcPr>
            <w:tcW w:w="1558" w:type="dxa"/>
          </w:tcPr>
          <w:p w14:paraId="4D8CD4A9" w14:textId="61740C7A" w:rsidR="00A00A19" w:rsidRPr="002A1089" w:rsidRDefault="00A00A19" w:rsidP="00A00A19">
            <w:pPr>
              <w:pStyle w:val="NoSpacing"/>
              <w:rPr>
                <w:sz w:val="24"/>
                <w:szCs w:val="24"/>
              </w:rPr>
            </w:pPr>
            <w:r w:rsidRPr="002A1089">
              <w:rPr>
                <w:sz w:val="24"/>
                <w:szCs w:val="24"/>
              </w:rPr>
              <w:t>14.25</w:t>
            </w:r>
          </w:p>
        </w:tc>
        <w:tc>
          <w:tcPr>
            <w:tcW w:w="1683" w:type="dxa"/>
          </w:tcPr>
          <w:p w14:paraId="2EC73DE6" w14:textId="05E561CF" w:rsidR="00A00A19" w:rsidRPr="002A1089" w:rsidRDefault="00A00A19" w:rsidP="00A00A19">
            <w:pPr>
              <w:pStyle w:val="NoSpacing"/>
              <w:rPr>
                <w:sz w:val="24"/>
                <w:szCs w:val="24"/>
              </w:rPr>
            </w:pPr>
            <w:r w:rsidRPr="002A1089">
              <w:rPr>
                <w:sz w:val="24"/>
                <w:szCs w:val="24"/>
              </w:rPr>
              <w:t>0.75</w:t>
            </w:r>
          </w:p>
        </w:tc>
        <w:tc>
          <w:tcPr>
            <w:tcW w:w="1710" w:type="dxa"/>
          </w:tcPr>
          <w:p w14:paraId="2C9E669D" w14:textId="3AB08261" w:rsidR="00A00A19" w:rsidRPr="002A1089" w:rsidRDefault="00A00A19" w:rsidP="00A00A19">
            <w:pPr>
              <w:pStyle w:val="NoSpacing"/>
              <w:rPr>
                <w:sz w:val="24"/>
                <w:szCs w:val="24"/>
              </w:rPr>
            </w:pPr>
            <w:r w:rsidRPr="002A1089">
              <w:rPr>
                <w:sz w:val="24"/>
                <w:szCs w:val="24"/>
              </w:rPr>
              <w:t>750</w:t>
            </w:r>
          </w:p>
        </w:tc>
      </w:tr>
      <w:tr w:rsidR="00A00A19" w:rsidRPr="002A1089" w14:paraId="39D7CF40" w14:textId="77777777" w:rsidTr="00A00A19">
        <w:tc>
          <w:tcPr>
            <w:tcW w:w="1558" w:type="dxa"/>
          </w:tcPr>
          <w:p w14:paraId="705D0409" w14:textId="6031D70D" w:rsidR="00A00A19" w:rsidRPr="002A1089" w:rsidRDefault="00A00A19" w:rsidP="00A00A19">
            <w:pPr>
              <w:pStyle w:val="NoSpacing"/>
              <w:rPr>
                <w:sz w:val="24"/>
                <w:szCs w:val="24"/>
              </w:rPr>
            </w:pPr>
            <w:r w:rsidRPr="002A1089">
              <w:rPr>
                <w:sz w:val="24"/>
                <w:szCs w:val="24"/>
              </w:rPr>
              <w:t>3</w:t>
            </w:r>
          </w:p>
        </w:tc>
        <w:tc>
          <w:tcPr>
            <w:tcW w:w="1558" w:type="dxa"/>
          </w:tcPr>
          <w:p w14:paraId="3B70D20B" w14:textId="4C4DC5F4" w:rsidR="00A00A19" w:rsidRPr="002A1089" w:rsidRDefault="00A00A19" w:rsidP="00A00A19">
            <w:pPr>
              <w:pStyle w:val="NoSpacing"/>
              <w:rPr>
                <w:sz w:val="24"/>
                <w:szCs w:val="24"/>
              </w:rPr>
            </w:pPr>
            <w:r w:rsidRPr="002A1089">
              <w:rPr>
                <w:sz w:val="24"/>
                <w:szCs w:val="24"/>
              </w:rPr>
              <w:t>1 : 10</w:t>
            </w:r>
          </w:p>
        </w:tc>
        <w:tc>
          <w:tcPr>
            <w:tcW w:w="1558" w:type="dxa"/>
          </w:tcPr>
          <w:p w14:paraId="7236C4BD" w14:textId="5923B036" w:rsidR="00A00A19" w:rsidRPr="002A1089" w:rsidRDefault="00A00A19" w:rsidP="00A00A19">
            <w:pPr>
              <w:pStyle w:val="NoSpacing"/>
              <w:rPr>
                <w:sz w:val="24"/>
                <w:szCs w:val="24"/>
              </w:rPr>
            </w:pPr>
            <w:r w:rsidRPr="002A1089">
              <w:rPr>
                <w:sz w:val="24"/>
                <w:szCs w:val="24"/>
              </w:rPr>
              <w:t>15</w:t>
            </w:r>
          </w:p>
        </w:tc>
        <w:tc>
          <w:tcPr>
            <w:tcW w:w="1558" w:type="dxa"/>
          </w:tcPr>
          <w:p w14:paraId="3A267135" w14:textId="6907904C" w:rsidR="00A00A19" w:rsidRPr="002A1089" w:rsidRDefault="00A00A19" w:rsidP="00A00A19">
            <w:pPr>
              <w:pStyle w:val="NoSpacing"/>
              <w:rPr>
                <w:sz w:val="24"/>
                <w:szCs w:val="24"/>
              </w:rPr>
            </w:pPr>
            <w:r w:rsidRPr="002A1089">
              <w:rPr>
                <w:sz w:val="24"/>
                <w:szCs w:val="24"/>
              </w:rPr>
              <w:t>13.5</w:t>
            </w:r>
          </w:p>
        </w:tc>
        <w:tc>
          <w:tcPr>
            <w:tcW w:w="1683" w:type="dxa"/>
          </w:tcPr>
          <w:p w14:paraId="6FD1E37B" w14:textId="4AF17526" w:rsidR="00A00A19" w:rsidRPr="002A1089" w:rsidRDefault="00A00A19" w:rsidP="00A00A19">
            <w:pPr>
              <w:pStyle w:val="NoSpacing"/>
              <w:rPr>
                <w:sz w:val="24"/>
                <w:szCs w:val="24"/>
              </w:rPr>
            </w:pPr>
            <w:r w:rsidRPr="002A1089">
              <w:rPr>
                <w:sz w:val="24"/>
                <w:szCs w:val="24"/>
              </w:rPr>
              <w:t>1.5</w:t>
            </w:r>
          </w:p>
        </w:tc>
        <w:tc>
          <w:tcPr>
            <w:tcW w:w="1710" w:type="dxa"/>
          </w:tcPr>
          <w:p w14:paraId="6210CEBB" w14:textId="340157E7" w:rsidR="00A00A19" w:rsidRPr="002A1089" w:rsidRDefault="00A00A19" w:rsidP="00A00A19">
            <w:pPr>
              <w:pStyle w:val="NoSpacing"/>
              <w:rPr>
                <w:sz w:val="24"/>
                <w:szCs w:val="24"/>
              </w:rPr>
            </w:pPr>
            <w:r w:rsidRPr="002A1089">
              <w:rPr>
                <w:sz w:val="24"/>
                <w:szCs w:val="24"/>
              </w:rPr>
              <w:t>1500</w:t>
            </w:r>
          </w:p>
        </w:tc>
      </w:tr>
      <w:tr w:rsidR="00A00A19" w:rsidRPr="002A1089" w14:paraId="61D24464" w14:textId="77777777" w:rsidTr="00A00A19">
        <w:tc>
          <w:tcPr>
            <w:tcW w:w="1558" w:type="dxa"/>
          </w:tcPr>
          <w:p w14:paraId="273692A2" w14:textId="7313E4B6" w:rsidR="00A00A19" w:rsidRPr="002A1089" w:rsidRDefault="00A00A19" w:rsidP="00A00A19">
            <w:pPr>
              <w:pStyle w:val="NoSpacing"/>
              <w:rPr>
                <w:sz w:val="24"/>
                <w:szCs w:val="24"/>
              </w:rPr>
            </w:pPr>
            <w:r w:rsidRPr="002A1089">
              <w:rPr>
                <w:sz w:val="24"/>
                <w:szCs w:val="24"/>
              </w:rPr>
              <w:t>4</w:t>
            </w:r>
          </w:p>
        </w:tc>
        <w:tc>
          <w:tcPr>
            <w:tcW w:w="1558" w:type="dxa"/>
          </w:tcPr>
          <w:p w14:paraId="73A41628" w14:textId="606B062F" w:rsidR="00A00A19" w:rsidRPr="002A1089" w:rsidRDefault="00A00A19" w:rsidP="00A00A19">
            <w:pPr>
              <w:pStyle w:val="NoSpacing"/>
              <w:rPr>
                <w:sz w:val="24"/>
                <w:szCs w:val="24"/>
              </w:rPr>
            </w:pPr>
            <w:r w:rsidRPr="002A1089">
              <w:rPr>
                <w:sz w:val="24"/>
                <w:szCs w:val="24"/>
              </w:rPr>
              <w:t>1 : 2</w:t>
            </w:r>
          </w:p>
        </w:tc>
        <w:tc>
          <w:tcPr>
            <w:tcW w:w="1558" w:type="dxa"/>
          </w:tcPr>
          <w:p w14:paraId="78F2FD68" w14:textId="33DF7264" w:rsidR="00A00A19" w:rsidRPr="002A1089" w:rsidRDefault="00A00A19" w:rsidP="00A00A19">
            <w:pPr>
              <w:pStyle w:val="NoSpacing"/>
              <w:rPr>
                <w:sz w:val="24"/>
                <w:szCs w:val="24"/>
              </w:rPr>
            </w:pPr>
            <w:r w:rsidRPr="002A1089">
              <w:rPr>
                <w:sz w:val="24"/>
                <w:szCs w:val="24"/>
              </w:rPr>
              <w:t>15</w:t>
            </w:r>
          </w:p>
        </w:tc>
        <w:tc>
          <w:tcPr>
            <w:tcW w:w="1558" w:type="dxa"/>
          </w:tcPr>
          <w:p w14:paraId="1CF068CF" w14:textId="43E5BAEE" w:rsidR="00A00A19" w:rsidRPr="002A1089" w:rsidRDefault="00A00A19" w:rsidP="00A00A19">
            <w:pPr>
              <w:pStyle w:val="NoSpacing"/>
              <w:rPr>
                <w:sz w:val="24"/>
                <w:szCs w:val="24"/>
              </w:rPr>
            </w:pPr>
            <w:r w:rsidRPr="002A1089">
              <w:rPr>
                <w:sz w:val="24"/>
                <w:szCs w:val="24"/>
              </w:rPr>
              <w:t>7.5</w:t>
            </w:r>
          </w:p>
        </w:tc>
        <w:tc>
          <w:tcPr>
            <w:tcW w:w="1683" w:type="dxa"/>
          </w:tcPr>
          <w:p w14:paraId="4DF18193" w14:textId="7BC9DA8F" w:rsidR="00A00A19" w:rsidRPr="002A1089" w:rsidRDefault="00A00A19" w:rsidP="00A00A19">
            <w:pPr>
              <w:pStyle w:val="NoSpacing"/>
              <w:rPr>
                <w:sz w:val="24"/>
                <w:szCs w:val="24"/>
              </w:rPr>
            </w:pPr>
            <w:r w:rsidRPr="002A1089">
              <w:rPr>
                <w:sz w:val="24"/>
                <w:szCs w:val="24"/>
              </w:rPr>
              <w:t>7.5</w:t>
            </w:r>
          </w:p>
        </w:tc>
        <w:tc>
          <w:tcPr>
            <w:tcW w:w="1710" w:type="dxa"/>
          </w:tcPr>
          <w:p w14:paraId="4504BCF8" w14:textId="4F15FC0B" w:rsidR="00A00A19" w:rsidRPr="002A1089" w:rsidRDefault="00A00A19" w:rsidP="00A00A19">
            <w:pPr>
              <w:pStyle w:val="NoSpacing"/>
              <w:rPr>
                <w:sz w:val="24"/>
                <w:szCs w:val="24"/>
              </w:rPr>
            </w:pPr>
            <w:r w:rsidRPr="002A1089">
              <w:rPr>
                <w:sz w:val="24"/>
                <w:szCs w:val="24"/>
              </w:rPr>
              <w:t>7500</w:t>
            </w:r>
          </w:p>
        </w:tc>
      </w:tr>
      <w:tr w:rsidR="00A00A19" w:rsidRPr="002A1089" w14:paraId="5DED76DA" w14:textId="77777777" w:rsidTr="00A00A19">
        <w:tc>
          <w:tcPr>
            <w:tcW w:w="1558" w:type="dxa"/>
          </w:tcPr>
          <w:p w14:paraId="5A96A969" w14:textId="5D3A15E6" w:rsidR="00A00A19" w:rsidRPr="002A1089" w:rsidRDefault="00A00A19" w:rsidP="00A00A19">
            <w:pPr>
              <w:pStyle w:val="NoSpacing"/>
              <w:rPr>
                <w:sz w:val="24"/>
                <w:szCs w:val="24"/>
              </w:rPr>
            </w:pPr>
            <w:r w:rsidRPr="002A1089">
              <w:rPr>
                <w:sz w:val="24"/>
                <w:szCs w:val="24"/>
              </w:rPr>
              <w:t>5</w:t>
            </w:r>
          </w:p>
        </w:tc>
        <w:tc>
          <w:tcPr>
            <w:tcW w:w="1558" w:type="dxa"/>
          </w:tcPr>
          <w:p w14:paraId="60EE0F5D" w14:textId="72310C7C" w:rsidR="00A00A19" w:rsidRPr="002A1089" w:rsidRDefault="00A00A19" w:rsidP="00A00A19">
            <w:pPr>
              <w:pStyle w:val="NoSpacing"/>
              <w:rPr>
                <w:sz w:val="24"/>
                <w:szCs w:val="24"/>
              </w:rPr>
            </w:pPr>
            <w:r w:rsidRPr="002A1089">
              <w:rPr>
                <w:sz w:val="24"/>
                <w:szCs w:val="24"/>
              </w:rPr>
              <w:t>1 : 1</w:t>
            </w:r>
          </w:p>
        </w:tc>
        <w:tc>
          <w:tcPr>
            <w:tcW w:w="1558" w:type="dxa"/>
          </w:tcPr>
          <w:p w14:paraId="27D0440B" w14:textId="55A2A263" w:rsidR="00A00A19" w:rsidRPr="002A1089" w:rsidRDefault="00A00A19" w:rsidP="00A00A19">
            <w:pPr>
              <w:pStyle w:val="NoSpacing"/>
              <w:rPr>
                <w:sz w:val="24"/>
                <w:szCs w:val="24"/>
              </w:rPr>
            </w:pPr>
            <w:r w:rsidRPr="002A1089">
              <w:rPr>
                <w:sz w:val="24"/>
                <w:szCs w:val="24"/>
              </w:rPr>
              <w:t>15</w:t>
            </w:r>
          </w:p>
        </w:tc>
        <w:tc>
          <w:tcPr>
            <w:tcW w:w="1558" w:type="dxa"/>
          </w:tcPr>
          <w:p w14:paraId="7BCF2AFE" w14:textId="5F412176" w:rsidR="00A00A19" w:rsidRPr="002A1089" w:rsidRDefault="00A00A19" w:rsidP="00A00A19">
            <w:pPr>
              <w:pStyle w:val="NoSpacing"/>
              <w:rPr>
                <w:sz w:val="24"/>
                <w:szCs w:val="24"/>
              </w:rPr>
            </w:pPr>
            <w:r w:rsidRPr="002A1089">
              <w:rPr>
                <w:sz w:val="24"/>
                <w:szCs w:val="24"/>
              </w:rPr>
              <w:t>0</w:t>
            </w:r>
          </w:p>
        </w:tc>
        <w:tc>
          <w:tcPr>
            <w:tcW w:w="1683" w:type="dxa"/>
          </w:tcPr>
          <w:p w14:paraId="55B139AC" w14:textId="71B57A22" w:rsidR="00A00A19" w:rsidRPr="002A1089" w:rsidRDefault="00A00A19" w:rsidP="00A00A19">
            <w:pPr>
              <w:pStyle w:val="NoSpacing"/>
              <w:rPr>
                <w:sz w:val="24"/>
                <w:szCs w:val="24"/>
              </w:rPr>
            </w:pPr>
            <w:r w:rsidRPr="002A1089">
              <w:rPr>
                <w:sz w:val="24"/>
                <w:szCs w:val="24"/>
              </w:rPr>
              <w:t>15</w:t>
            </w:r>
          </w:p>
        </w:tc>
        <w:tc>
          <w:tcPr>
            <w:tcW w:w="1710" w:type="dxa"/>
          </w:tcPr>
          <w:p w14:paraId="0AFE6ECD" w14:textId="19731308" w:rsidR="00A00A19" w:rsidRPr="002A1089" w:rsidRDefault="00A00A19" w:rsidP="00A00A19">
            <w:pPr>
              <w:pStyle w:val="NoSpacing"/>
              <w:rPr>
                <w:sz w:val="24"/>
                <w:szCs w:val="24"/>
              </w:rPr>
            </w:pPr>
            <w:r w:rsidRPr="002A1089">
              <w:rPr>
                <w:sz w:val="24"/>
                <w:szCs w:val="24"/>
              </w:rPr>
              <w:t>0</w:t>
            </w:r>
          </w:p>
        </w:tc>
      </w:tr>
    </w:tbl>
    <w:p w14:paraId="5185C5EA" w14:textId="77777777" w:rsidR="00A00A19" w:rsidRDefault="00A00A19" w:rsidP="00A00A19">
      <w:pPr>
        <w:pStyle w:val="NoSpacing"/>
      </w:pPr>
    </w:p>
    <w:p w14:paraId="19922AD6" w14:textId="77777777" w:rsidR="00FE2B53" w:rsidRDefault="00FE2B53" w:rsidP="00FE2B53">
      <w:pPr>
        <w:rPr>
          <w:i/>
          <w:iCs/>
          <w:sz w:val="24"/>
          <w:szCs w:val="24"/>
        </w:rPr>
      </w:pPr>
    </w:p>
    <w:p w14:paraId="3918E651" w14:textId="30C2690E" w:rsidR="00FE2B53" w:rsidRPr="002A1089" w:rsidRDefault="00FE2B53" w:rsidP="00FE2B53">
      <w:pPr>
        <w:rPr>
          <w:i/>
          <w:iCs/>
          <w:sz w:val="24"/>
          <w:szCs w:val="24"/>
        </w:rPr>
      </w:pPr>
      <w:r w:rsidRPr="002A1089">
        <w:rPr>
          <w:i/>
          <w:iCs/>
          <w:sz w:val="24"/>
          <w:szCs w:val="24"/>
        </w:rPr>
        <w:t xml:space="preserve">Making </w:t>
      </w:r>
      <w:r>
        <w:rPr>
          <w:i/>
          <w:iCs/>
          <w:sz w:val="24"/>
          <w:szCs w:val="24"/>
        </w:rPr>
        <w:t xml:space="preserve">SO4 spike solution </w:t>
      </w:r>
    </w:p>
    <w:p w14:paraId="0B487550" w14:textId="69003EF9" w:rsidR="00FE2B53" w:rsidRPr="002A1089" w:rsidRDefault="00FE2B53" w:rsidP="00FE2B53">
      <w:pPr>
        <w:rPr>
          <w:sz w:val="24"/>
          <w:szCs w:val="24"/>
        </w:rPr>
      </w:pPr>
      <w:r w:rsidRPr="002A1089">
        <w:rPr>
          <w:sz w:val="24"/>
          <w:szCs w:val="24"/>
        </w:rPr>
        <w:t xml:space="preserve">Instructions for making fresh </w:t>
      </w:r>
      <w:r w:rsidRPr="009236F9">
        <w:rPr>
          <w:sz w:val="24"/>
          <w:szCs w:val="24"/>
        </w:rPr>
        <w:t>2</w:t>
      </w:r>
      <w:r>
        <w:rPr>
          <w:sz w:val="24"/>
          <w:szCs w:val="24"/>
        </w:rPr>
        <w:t>5</w:t>
      </w:r>
      <w:r w:rsidRPr="009236F9">
        <w:rPr>
          <w:sz w:val="24"/>
          <w:szCs w:val="24"/>
        </w:rPr>
        <w:t xml:space="preserve">0 µg/mL </w:t>
      </w:r>
      <w:r w:rsidRPr="009472BF">
        <w:rPr>
          <w:sz w:val="24"/>
          <w:szCs w:val="24"/>
        </w:rPr>
        <w:t>SO4 spike</w:t>
      </w:r>
      <w:r w:rsidR="009472BF">
        <w:rPr>
          <w:sz w:val="24"/>
          <w:szCs w:val="24"/>
        </w:rPr>
        <w:t xml:space="preserve"> solution</w:t>
      </w:r>
      <w:r w:rsidRPr="002A1089">
        <w:rPr>
          <w:sz w:val="24"/>
          <w:szCs w:val="24"/>
        </w:rPr>
        <w:t>. Prepare in existing glass scint vial stored in fridge.</w:t>
      </w:r>
    </w:p>
    <w:p w14:paraId="75C94744" w14:textId="088FF6CB" w:rsidR="00FE2B53" w:rsidRDefault="00FE2B53" w:rsidP="00FE2B53">
      <w:pPr>
        <w:pStyle w:val="NoSpacing"/>
        <w:numPr>
          <w:ilvl w:val="0"/>
          <w:numId w:val="23"/>
        </w:numPr>
        <w:rPr>
          <w:sz w:val="24"/>
          <w:szCs w:val="24"/>
        </w:rPr>
      </w:pPr>
      <w:r w:rsidRPr="002A1089">
        <w:rPr>
          <w:sz w:val="24"/>
          <w:szCs w:val="24"/>
        </w:rPr>
        <w:t xml:space="preserve">Locate </w:t>
      </w:r>
      <w:r>
        <w:rPr>
          <w:sz w:val="24"/>
          <w:szCs w:val="24"/>
        </w:rPr>
        <w:t xml:space="preserve">1000 </w:t>
      </w:r>
      <w:r w:rsidRPr="009236F9">
        <w:rPr>
          <w:sz w:val="24"/>
          <w:szCs w:val="24"/>
        </w:rPr>
        <w:t>µg</w:t>
      </w:r>
      <w:r>
        <w:rPr>
          <w:sz w:val="24"/>
          <w:szCs w:val="24"/>
        </w:rPr>
        <w:t xml:space="preserve"> /mL </w:t>
      </w:r>
      <w:r w:rsidRPr="002A1089">
        <w:rPr>
          <w:sz w:val="24"/>
          <w:szCs w:val="24"/>
        </w:rPr>
        <w:t>SO4</w:t>
      </w:r>
      <w:r>
        <w:rPr>
          <w:sz w:val="24"/>
          <w:szCs w:val="24"/>
        </w:rPr>
        <w:t xml:space="preserve"> </w:t>
      </w:r>
      <w:r w:rsidRPr="002A1089">
        <w:rPr>
          <w:sz w:val="24"/>
          <w:szCs w:val="24"/>
        </w:rPr>
        <w:t>stock solution</w:t>
      </w:r>
      <w:r>
        <w:rPr>
          <w:sz w:val="24"/>
          <w:szCs w:val="24"/>
        </w:rPr>
        <w:t xml:space="preserve"> </w:t>
      </w:r>
      <w:r w:rsidRPr="002A1089">
        <w:rPr>
          <w:sz w:val="24"/>
          <w:szCs w:val="24"/>
        </w:rPr>
        <w:t xml:space="preserve">(stored in </w:t>
      </w:r>
      <w:r>
        <w:rPr>
          <w:sz w:val="24"/>
          <w:szCs w:val="24"/>
        </w:rPr>
        <w:t>fridge in Cindy Gilmour’s Lab</w:t>
      </w:r>
      <w:r w:rsidRPr="002A1089">
        <w:rPr>
          <w:sz w:val="24"/>
          <w:szCs w:val="24"/>
        </w:rPr>
        <w:t>)</w:t>
      </w:r>
      <w:r>
        <w:rPr>
          <w:sz w:val="24"/>
          <w:szCs w:val="24"/>
        </w:rPr>
        <w:t xml:space="preserve"> </w:t>
      </w:r>
    </w:p>
    <w:p w14:paraId="45BFE74D" w14:textId="746FA915" w:rsidR="00FE2B53" w:rsidRDefault="00FE2B53" w:rsidP="00FE2B53">
      <w:pPr>
        <w:pStyle w:val="NoSpacing"/>
        <w:numPr>
          <w:ilvl w:val="0"/>
          <w:numId w:val="23"/>
        </w:numPr>
        <w:rPr>
          <w:sz w:val="24"/>
          <w:szCs w:val="24"/>
        </w:rPr>
      </w:pPr>
      <w:r>
        <w:rPr>
          <w:sz w:val="24"/>
          <w:szCs w:val="24"/>
        </w:rPr>
        <w:t xml:space="preserve">Make </w:t>
      </w:r>
      <w:r w:rsidR="004D1C1E" w:rsidRPr="009472BF">
        <w:rPr>
          <w:sz w:val="24"/>
          <w:szCs w:val="24"/>
        </w:rPr>
        <w:t>SO4 spike</w:t>
      </w:r>
      <w:r w:rsidR="004D1C1E">
        <w:rPr>
          <w:sz w:val="24"/>
          <w:szCs w:val="24"/>
        </w:rPr>
        <w:t xml:space="preserve"> solution</w:t>
      </w:r>
      <w:r>
        <w:rPr>
          <w:sz w:val="24"/>
          <w:szCs w:val="24"/>
        </w:rPr>
        <w:t xml:space="preserve">: </w:t>
      </w:r>
      <w:r w:rsidR="004D1C1E" w:rsidRPr="009236F9">
        <w:rPr>
          <w:sz w:val="24"/>
          <w:szCs w:val="24"/>
        </w:rPr>
        <w:t>2</w:t>
      </w:r>
      <w:r w:rsidR="004D1C1E">
        <w:rPr>
          <w:sz w:val="24"/>
          <w:szCs w:val="24"/>
        </w:rPr>
        <w:t>5</w:t>
      </w:r>
      <w:r w:rsidR="004D1C1E" w:rsidRPr="009236F9">
        <w:rPr>
          <w:sz w:val="24"/>
          <w:szCs w:val="24"/>
        </w:rPr>
        <w:t xml:space="preserve">0 µg/mL </w:t>
      </w:r>
      <w:r w:rsidR="004D1C1E" w:rsidRPr="009472BF">
        <w:rPr>
          <w:sz w:val="24"/>
          <w:szCs w:val="24"/>
        </w:rPr>
        <w:t>SO4</w:t>
      </w:r>
    </w:p>
    <w:p w14:paraId="6E194884" w14:textId="1F1CFF96" w:rsidR="00FE2B53" w:rsidRDefault="00F569E7" w:rsidP="00FE2B53">
      <w:pPr>
        <w:pStyle w:val="NoSpacing"/>
        <w:numPr>
          <w:ilvl w:val="1"/>
          <w:numId w:val="23"/>
        </w:numPr>
        <w:rPr>
          <w:sz w:val="24"/>
          <w:szCs w:val="24"/>
        </w:rPr>
      </w:pPr>
      <w:r>
        <w:rPr>
          <w:sz w:val="24"/>
          <w:szCs w:val="24"/>
        </w:rPr>
        <w:t xml:space="preserve">15 </w:t>
      </w:r>
      <w:r w:rsidR="00FE2B53">
        <w:rPr>
          <w:sz w:val="24"/>
          <w:szCs w:val="24"/>
        </w:rPr>
        <w:t xml:space="preserve">mL </w:t>
      </w:r>
      <w:r>
        <w:rPr>
          <w:sz w:val="24"/>
          <w:szCs w:val="24"/>
        </w:rPr>
        <w:t>DI water</w:t>
      </w:r>
    </w:p>
    <w:p w14:paraId="1334CDC5" w14:textId="77777777" w:rsidR="00F569E7" w:rsidRPr="002A1089" w:rsidRDefault="00F569E7" w:rsidP="00F569E7">
      <w:pPr>
        <w:pStyle w:val="NoSpacing"/>
        <w:numPr>
          <w:ilvl w:val="1"/>
          <w:numId w:val="21"/>
        </w:numPr>
        <w:rPr>
          <w:sz w:val="24"/>
          <w:szCs w:val="24"/>
        </w:rPr>
      </w:pPr>
      <w:r>
        <w:rPr>
          <w:sz w:val="24"/>
          <w:szCs w:val="24"/>
        </w:rPr>
        <w:t xml:space="preserve">5 mL </w:t>
      </w:r>
      <w:r>
        <w:rPr>
          <w:sz w:val="24"/>
          <w:szCs w:val="24"/>
        </w:rPr>
        <w:t xml:space="preserve">of 1000 </w:t>
      </w:r>
      <w:r w:rsidRPr="009236F9">
        <w:rPr>
          <w:sz w:val="24"/>
          <w:szCs w:val="24"/>
        </w:rPr>
        <w:t>µg</w:t>
      </w:r>
      <w:r>
        <w:rPr>
          <w:sz w:val="24"/>
          <w:szCs w:val="24"/>
        </w:rPr>
        <w:t xml:space="preserve"> /mL </w:t>
      </w:r>
      <w:r w:rsidRPr="002A1089">
        <w:rPr>
          <w:sz w:val="24"/>
          <w:szCs w:val="24"/>
        </w:rPr>
        <w:t>SO4</w:t>
      </w:r>
      <w:r>
        <w:rPr>
          <w:sz w:val="24"/>
          <w:szCs w:val="24"/>
        </w:rPr>
        <w:t xml:space="preserve"> stock </w:t>
      </w:r>
    </w:p>
    <w:p w14:paraId="071557D6" w14:textId="35B8F93D" w:rsidR="00FE2B53" w:rsidRPr="002A1089" w:rsidRDefault="00FE2B53" w:rsidP="00FE2B53">
      <w:pPr>
        <w:pStyle w:val="NoSpacing"/>
        <w:numPr>
          <w:ilvl w:val="0"/>
          <w:numId w:val="23"/>
        </w:numPr>
        <w:rPr>
          <w:sz w:val="24"/>
          <w:szCs w:val="24"/>
        </w:rPr>
      </w:pPr>
      <w:r>
        <w:rPr>
          <w:sz w:val="24"/>
          <w:szCs w:val="24"/>
        </w:rPr>
        <w:t xml:space="preserve">Vortex </w:t>
      </w:r>
      <w:r w:rsidR="00302763">
        <w:rPr>
          <w:sz w:val="24"/>
          <w:szCs w:val="24"/>
        </w:rPr>
        <w:t>spike solution</w:t>
      </w:r>
      <w:r>
        <w:rPr>
          <w:sz w:val="24"/>
          <w:szCs w:val="24"/>
        </w:rPr>
        <w:t xml:space="preserve"> to mix</w:t>
      </w:r>
      <w:r w:rsidRPr="002A1089">
        <w:rPr>
          <w:sz w:val="24"/>
          <w:szCs w:val="24"/>
        </w:rPr>
        <w:t>.</w:t>
      </w:r>
      <w:r>
        <w:rPr>
          <w:sz w:val="24"/>
          <w:szCs w:val="24"/>
        </w:rPr>
        <w:t xml:space="preserve"> </w:t>
      </w:r>
    </w:p>
    <w:p w14:paraId="143FBCCC" w14:textId="77777777" w:rsidR="005F74A8" w:rsidRPr="005F74A8" w:rsidRDefault="005F74A8" w:rsidP="005F74A8">
      <w:pPr>
        <w:jc w:val="both"/>
        <w:rPr>
          <w:sz w:val="24"/>
          <w:szCs w:val="24"/>
        </w:rPr>
      </w:pPr>
    </w:p>
    <w:p w14:paraId="67AACE47" w14:textId="77777777" w:rsidR="005F74A8" w:rsidRPr="005F74A8" w:rsidRDefault="005F74A8" w:rsidP="005F74A8">
      <w:pPr>
        <w:rPr>
          <w:sz w:val="24"/>
          <w:szCs w:val="24"/>
        </w:rPr>
      </w:pPr>
    </w:p>
    <w:sectPr w:rsidR="005F74A8" w:rsidRPr="005F74A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A886E" w14:textId="77777777" w:rsidR="00AC4004" w:rsidRDefault="00AC4004" w:rsidP="008F05FB">
      <w:pPr>
        <w:spacing w:after="0" w:line="240" w:lineRule="auto"/>
      </w:pPr>
      <w:r>
        <w:separator/>
      </w:r>
    </w:p>
  </w:endnote>
  <w:endnote w:type="continuationSeparator" w:id="0">
    <w:p w14:paraId="1B637242" w14:textId="77777777" w:rsidR="00AC4004" w:rsidRDefault="00AC4004" w:rsidP="008F0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1547550"/>
      <w:docPartObj>
        <w:docPartGallery w:val="Page Numbers (Bottom of Page)"/>
        <w:docPartUnique/>
      </w:docPartObj>
    </w:sdtPr>
    <w:sdtEndPr>
      <w:rPr>
        <w:noProof/>
      </w:rPr>
    </w:sdtEndPr>
    <w:sdtContent>
      <w:p w14:paraId="51EE4342" w14:textId="0C9035E2" w:rsidR="00982510" w:rsidRDefault="009825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DC0D6B" w14:textId="77777777" w:rsidR="00982510" w:rsidRDefault="00982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A913D" w14:textId="77777777" w:rsidR="00AC4004" w:rsidRDefault="00AC4004" w:rsidP="008F05FB">
      <w:pPr>
        <w:spacing w:after="0" w:line="240" w:lineRule="auto"/>
      </w:pPr>
      <w:r>
        <w:separator/>
      </w:r>
    </w:p>
  </w:footnote>
  <w:footnote w:type="continuationSeparator" w:id="0">
    <w:p w14:paraId="7F8A4CEB" w14:textId="77777777" w:rsidR="00AC4004" w:rsidRDefault="00AC4004" w:rsidP="008F05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B9721" w14:textId="4A194454" w:rsidR="001A349D" w:rsidRDefault="001A349D" w:rsidP="001A349D">
    <w:pPr>
      <w:pStyle w:val="Header"/>
      <w:jc w:val="right"/>
    </w:pPr>
    <w:r>
      <w:t xml:space="preserve">Edited: </w:t>
    </w:r>
    <w:r w:rsidR="00AF51FB">
      <w:t>S</w:t>
    </w:r>
    <w:r w:rsidR="006707C5">
      <w:t>K</w:t>
    </w:r>
    <w:r>
      <w:t xml:space="preserve"> </w:t>
    </w:r>
    <w:r w:rsidR="00EA4595">
      <w:t>11</w:t>
    </w:r>
    <w:r w:rsidR="00CF4F81">
      <w:t>/</w:t>
    </w:r>
    <w:r w:rsidR="00EA4595">
      <w:t>1</w:t>
    </w:r>
    <w:r w:rsidR="002142D3">
      <w:t>9</w:t>
    </w:r>
    <w:r>
      <w:t>/2</w:t>
    </w:r>
    <w:r w:rsidR="00210433">
      <w:t>1</w:t>
    </w:r>
  </w:p>
  <w:p w14:paraId="465F27CD" w14:textId="3D9571AC" w:rsidR="007F6912" w:rsidRDefault="007F6912" w:rsidP="001A349D">
    <w:pPr>
      <w:pStyle w:val="Header"/>
      <w:jc w:val="right"/>
    </w:pPr>
    <w:r>
      <w:t>Updates: EF 4/21/23</w:t>
    </w:r>
    <w:r w:rsidR="00551855">
      <w:t>, ZR 4/2/2025</w:t>
    </w:r>
  </w:p>
  <w:p w14:paraId="6D084498" w14:textId="6A20153C" w:rsidR="008F05FB" w:rsidRPr="001A349D" w:rsidRDefault="008F05FB" w:rsidP="001A34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6658A"/>
    <w:multiLevelType w:val="hybridMultilevel"/>
    <w:tmpl w:val="DD769F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642DE"/>
    <w:multiLevelType w:val="hybridMultilevel"/>
    <w:tmpl w:val="1B725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17731"/>
    <w:multiLevelType w:val="hybridMultilevel"/>
    <w:tmpl w:val="4BEE6AFE"/>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0950AD"/>
    <w:multiLevelType w:val="hybridMultilevel"/>
    <w:tmpl w:val="95042A7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35A84"/>
    <w:multiLevelType w:val="hybridMultilevel"/>
    <w:tmpl w:val="29841DF8"/>
    <w:lvl w:ilvl="0" w:tplc="0409000F">
      <w:start w:val="1"/>
      <w:numFmt w:val="decimal"/>
      <w:lvlText w:val="%1."/>
      <w:lvlJc w:val="left"/>
      <w:pPr>
        <w:ind w:left="1446" w:hanging="360"/>
      </w:pPr>
    </w:lvl>
    <w:lvl w:ilvl="1" w:tplc="04090003">
      <w:start w:val="1"/>
      <w:numFmt w:val="bullet"/>
      <w:lvlText w:val="o"/>
      <w:lvlJc w:val="left"/>
      <w:pPr>
        <w:ind w:left="2166" w:hanging="360"/>
      </w:pPr>
      <w:rPr>
        <w:rFonts w:ascii="Courier New" w:hAnsi="Courier New" w:cs="Courier New" w:hint="default"/>
      </w:r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5" w15:restartNumberingAfterBreak="0">
    <w:nsid w:val="239966AF"/>
    <w:multiLevelType w:val="hybridMultilevel"/>
    <w:tmpl w:val="F4E46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174484"/>
    <w:multiLevelType w:val="hybridMultilevel"/>
    <w:tmpl w:val="5538AB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452A48"/>
    <w:multiLevelType w:val="hybridMultilevel"/>
    <w:tmpl w:val="5538AB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DD671A"/>
    <w:multiLevelType w:val="hybridMultilevel"/>
    <w:tmpl w:val="CDBC4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26301D"/>
    <w:multiLevelType w:val="hybridMultilevel"/>
    <w:tmpl w:val="224C3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DB7C43"/>
    <w:multiLevelType w:val="hybridMultilevel"/>
    <w:tmpl w:val="E4EEF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5C25FE"/>
    <w:multiLevelType w:val="hybridMultilevel"/>
    <w:tmpl w:val="028614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7807F13"/>
    <w:multiLevelType w:val="hybridMultilevel"/>
    <w:tmpl w:val="4164E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CC5A31"/>
    <w:multiLevelType w:val="hybridMultilevel"/>
    <w:tmpl w:val="568217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1E1346F"/>
    <w:multiLevelType w:val="hybridMultilevel"/>
    <w:tmpl w:val="AED24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584C9C"/>
    <w:multiLevelType w:val="hybridMultilevel"/>
    <w:tmpl w:val="78780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2B423E"/>
    <w:multiLevelType w:val="hybridMultilevel"/>
    <w:tmpl w:val="56821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2B257B"/>
    <w:multiLevelType w:val="hybridMultilevel"/>
    <w:tmpl w:val="1A28E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867BE1"/>
    <w:multiLevelType w:val="hybridMultilevel"/>
    <w:tmpl w:val="78D4E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7E6407"/>
    <w:multiLevelType w:val="hybridMultilevel"/>
    <w:tmpl w:val="9CC4A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CC6E3E"/>
    <w:multiLevelType w:val="hybridMultilevel"/>
    <w:tmpl w:val="FAFE7666"/>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3FB456F6">
      <w:start w:val="1"/>
      <w:numFmt w:val="lowerLetter"/>
      <w:lvlText w:val="%4."/>
      <w:lvlJc w:val="left"/>
      <w:pPr>
        <w:ind w:left="2880" w:hanging="360"/>
      </w:pPr>
      <w:rPr>
        <w:rFonts w:hint="default"/>
      </w:rPr>
    </w:lvl>
    <w:lvl w:ilvl="4" w:tplc="AC4C6A70">
      <w:start w:val="1"/>
      <w:numFmt w:val="decimal"/>
      <w:lvlText w:val="%5.)"/>
      <w:lvlJc w:val="left"/>
      <w:pPr>
        <w:ind w:left="3600" w:hanging="360"/>
      </w:pPr>
      <w:rPr>
        <w:rFont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164BF4"/>
    <w:multiLevelType w:val="hybridMultilevel"/>
    <w:tmpl w:val="2B6082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261526">
    <w:abstractNumId w:val="12"/>
  </w:num>
  <w:num w:numId="2" w16cid:durableId="51320576">
    <w:abstractNumId w:val="0"/>
  </w:num>
  <w:num w:numId="3" w16cid:durableId="530411351">
    <w:abstractNumId w:val="10"/>
  </w:num>
  <w:num w:numId="4" w16cid:durableId="1742676124">
    <w:abstractNumId w:val="5"/>
  </w:num>
  <w:num w:numId="5" w16cid:durableId="1981423347">
    <w:abstractNumId w:val="4"/>
  </w:num>
  <w:num w:numId="6" w16cid:durableId="1443919765">
    <w:abstractNumId w:val="5"/>
  </w:num>
  <w:num w:numId="7" w16cid:durableId="1507555706">
    <w:abstractNumId w:val="9"/>
  </w:num>
  <w:num w:numId="8" w16cid:durableId="1436175460">
    <w:abstractNumId w:val="17"/>
  </w:num>
  <w:num w:numId="9" w16cid:durableId="280914784">
    <w:abstractNumId w:val="18"/>
  </w:num>
  <w:num w:numId="10" w16cid:durableId="1033313037">
    <w:abstractNumId w:val="11"/>
  </w:num>
  <w:num w:numId="11" w16cid:durableId="1383141867">
    <w:abstractNumId w:val="21"/>
  </w:num>
  <w:num w:numId="12" w16cid:durableId="380520963">
    <w:abstractNumId w:val="20"/>
  </w:num>
  <w:num w:numId="13" w16cid:durableId="376127287">
    <w:abstractNumId w:val="3"/>
  </w:num>
  <w:num w:numId="14" w16cid:durableId="2052218931">
    <w:abstractNumId w:val="14"/>
  </w:num>
  <w:num w:numId="15" w16cid:durableId="243613275">
    <w:abstractNumId w:val="7"/>
  </w:num>
  <w:num w:numId="16" w16cid:durableId="323356198">
    <w:abstractNumId w:val="6"/>
  </w:num>
  <w:num w:numId="17" w16cid:durableId="849635937">
    <w:abstractNumId w:val="19"/>
  </w:num>
  <w:num w:numId="18" w16cid:durableId="1129474914">
    <w:abstractNumId w:val="8"/>
  </w:num>
  <w:num w:numId="19" w16cid:durableId="953440251">
    <w:abstractNumId w:val="1"/>
  </w:num>
  <w:num w:numId="20" w16cid:durableId="1993100332">
    <w:abstractNumId w:val="15"/>
  </w:num>
  <w:num w:numId="21" w16cid:durableId="1873035914">
    <w:abstractNumId w:val="16"/>
  </w:num>
  <w:num w:numId="22" w16cid:durableId="1414625451">
    <w:abstractNumId w:val="2"/>
  </w:num>
  <w:num w:numId="23" w16cid:durableId="11144033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5FB"/>
    <w:rsid w:val="00082483"/>
    <w:rsid w:val="000863C1"/>
    <w:rsid w:val="00091502"/>
    <w:rsid w:val="000A3041"/>
    <w:rsid w:val="000C7E72"/>
    <w:rsid w:val="000D7F3B"/>
    <w:rsid w:val="000F238B"/>
    <w:rsid w:val="00153928"/>
    <w:rsid w:val="001A349D"/>
    <w:rsid w:val="001A4B47"/>
    <w:rsid w:val="001B529B"/>
    <w:rsid w:val="001D0E56"/>
    <w:rsid w:val="00210433"/>
    <w:rsid w:val="002142D3"/>
    <w:rsid w:val="0022564B"/>
    <w:rsid w:val="00255102"/>
    <w:rsid w:val="002706BE"/>
    <w:rsid w:val="00294215"/>
    <w:rsid w:val="002A1089"/>
    <w:rsid w:val="002B16BD"/>
    <w:rsid w:val="002B31C4"/>
    <w:rsid w:val="002D4BD7"/>
    <w:rsid w:val="002E3171"/>
    <w:rsid w:val="002F33E3"/>
    <w:rsid w:val="00302763"/>
    <w:rsid w:val="003611B8"/>
    <w:rsid w:val="003737A2"/>
    <w:rsid w:val="00392EB8"/>
    <w:rsid w:val="003A3788"/>
    <w:rsid w:val="003E5258"/>
    <w:rsid w:val="003F240A"/>
    <w:rsid w:val="00426898"/>
    <w:rsid w:val="004574A3"/>
    <w:rsid w:val="00462B3E"/>
    <w:rsid w:val="00465155"/>
    <w:rsid w:val="00471367"/>
    <w:rsid w:val="004804D9"/>
    <w:rsid w:val="004A7752"/>
    <w:rsid w:val="004C6257"/>
    <w:rsid w:val="004D1C1E"/>
    <w:rsid w:val="004D22DA"/>
    <w:rsid w:val="004D3D23"/>
    <w:rsid w:val="0051254A"/>
    <w:rsid w:val="0052579F"/>
    <w:rsid w:val="00534AE8"/>
    <w:rsid w:val="00540A57"/>
    <w:rsid w:val="00551855"/>
    <w:rsid w:val="005561A9"/>
    <w:rsid w:val="00563110"/>
    <w:rsid w:val="00574202"/>
    <w:rsid w:val="00574E1E"/>
    <w:rsid w:val="005D7688"/>
    <w:rsid w:val="005F74A8"/>
    <w:rsid w:val="00655D8D"/>
    <w:rsid w:val="006613B8"/>
    <w:rsid w:val="006707C5"/>
    <w:rsid w:val="00695068"/>
    <w:rsid w:val="006A26E7"/>
    <w:rsid w:val="006B449E"/>
    <w:rsid w:val="00702B29"/>
    <w:rsid w:val="00706311"/>
    <w:rsid w:val="00741DB5"/>
    <w:rsid w:val="007420B5"/>
    <w:rsid w:val="00747857"/>
    <w:rsid w:val="0075167D"/>
    <w:rsid w:val="00761BF6"/>
    <w:rsid w:val="00786148"/>
    <w:rsid w:val="00792119"/>
    <w:rsid w:val="007A287A"/>
    <w:rsid w:val="007C407B"/>
    <w:rsid w:val="007D32D8"/>
    <w:rsid w:val="007F6912"/>
    <w:rsid w:val="0080625F"/>
    <w:rsid w:val="00811CE0"/>
    <w:rsid w:val="00841DA0"/>
    <w:rsid w:val="00854C90"/>
    <w:rsid w:val="008559F5"/>
    <w:rsid w:val="00895962"/>
    <w:rsid w:val="0089789F"/>
    <w:rsid w:val="008B43BA"/>
    <w:rsid w:val="008C7B32"/>
    <w:rsid w:val="008F05FB"/>
    <w:rsid w:val="009011DE"/>
    <w:rsid w:val="00907B9B"/>
    <w:rsid w:val="009236F9"/>
    <w:rsid w:val="009472BF"/>
    <w:rsid w:val="00982510"/>
    <w:rsid w:val="00994EE8"/>
    <w:rsid w:val="0099789C"/>
    <w:rsid w:val="009B50AF"/>
    <w:rsid w:val="009B5B42"/>
    <w:rsid w:val="009C7C4A"/>
    <w:rsid w:val="009D6BAC"/>
    <w:rsid w:val="009F7904"/>
    <w:rsid w:val="00A00A19"/>
    <w:rsid w:val="00A350BA"/>
    <w:rsid w:val="00A47D69"/>
    <w:rsid w:val="00A67F55"/>
    <w:rsid w:val="00A76D25"/>
    <w:rsid w:val="00A81648"/>
    <w:rsid w:val="00A85684"/>
    <w:rsid w:val="00A85C8E"/>
    <w:rsid w:val="00AC0778"/>
    <w:rsid w:val="00AC4004"/>
    <w:rsid w:val="00AD63AA"/>
    <w:rsid w:val="00AE320F"/>
    <w:rsid w:val="00AF51FB"/>
    <w:rsid w:val="00B01CC1"/>
    <w:rsid w:val="00B44EA7"/>
    <w:rsid w:val="00B47CF5"/>
    <w:rsid w:val="00B56D85"/>
    <w:rsid w:val="00B81D0A"/>
    <w:rsid w:val="00BA743C"/>
    <w:rsid w:val="00BB7702"/>
    <w:rsid w:val="00BE2C33"/>
    <w:rsid w:val="00BE4AA7"/>
    <w:rsid w:val="00C3544F"/>
    <w:rsid w:val="00C52DF6"/>
    <w:rsid w:val="00C714CC"/>
    <w:rsid w:val="00CB088E"/>
    <w:rsid w:val="00CF4F81"/>
    <w:rsid w:val="00D1294D"/>
    <w:rsid w:val="00D2718D"/>
    <w:rsid w:val="00D70CFD"/>
    <w:rsid w:val="00DB33E1"/>
    <w:rsid w:val="00DF2227"/>
    <w:rsid w:val="00E41B79"/>
    <w:rsid w:val="00E72BD8"/>
    <w:rsid w:val="00EA4595"/>
    <w:rsid w:val="00F569E7"/>
    <w:rsid w:val="00F61548"/>
    <w:rsid w:val="00F67C9F"/>
    <w:rsid w:val="00F7345B"/>
    <w:rsid w:val="00F913A9"/>
    <w:rsid w:val="00F9188F"/>
    <w:rsid w:val="00FB076C"/>
    <w:rsid w:val="00FE2B53"/>
    <w:rsid w:val="00FF5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4AD59CA"/>
  <w15:chartTrackingRefBased/>
  <w15:docId w15:val="{94AE8BAF-445F-405D-BFEA-8B2352D9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5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05FB"/>
    <w:pPr>
      <w:ind w:left="720"/>
      <w:contextualSpacing/>
    </w:pPr>
  </w:style>
  <w:style w:type="paragraph" w:styleId="NoSpacing">
    <w:name w:val="No Spacing"/>
    <w:uiPriority w:val="1"/>
    <w:qFormat/>
    <w:rsid w:val="008F05FB"/>
    <w:pPr>
      <w:spacing w:after="0" w:line="240" w:lineRule="auto"/>
    </w:pPr>
  </w:style>
  <w:style w:type="paragraph" w:styleId="Header">
    <w:name w:val="header"/>
    <w:basedOn w:val="Normal"/>
    <w:link w:val="HeaderChar"/>
    <w:uiPriority w:val="99"/>
    <w:unhideWhenUsed/>
    <w:rsid w:val="008F05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5FB"/>
  </w:style>
  <w:style w:type="paragraph" w:styleId="Footer">
    <w:name w:val="footer"/>
    <w:basedOn w:val="Normal"/>
    <w:link w:val="FooterChar"/>
    <w:uiPriority w:val="99"/>
    <w:unhideWhenUsed/>
    <w:rsid w:val="008F05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5FB"/>
  </w:style>
  <w:style w:type="paragraph" w:styleId="BalloonText">
    <w:name w:val="Balloon Text"/>
    <w:basedOn w:val="Normal"/>
    <w:link w:val="BalloonTextChar"/>
    <w:uiPriority w:val="99"/>
    <w:semiHidden/>
    <w:unhideWhenUsed/>
    <w:rsid w:val="004268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6898"/>
    <w:rPr>
      <w:rFonts w:ascii="Segoe UI" w:hAnsi="Segoe UI" w:cs="Segoe UI"/>
      <w:sz w:val="18"/>
      <w:szCs w:val="18"/>
    </w:rPr>
  </w:style>
  <w:style w:type="table" w:styleId="TableGrid">
    <w:name w:val="Table Grid"/>
    <w:basedOn w:val="TableNormal"/>
    <w:uiPriority w:val="39"/>
    <w:rsid w:val="00A00A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F69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279637">
      <w:bodyDiv w:val="1"/>
      <w:marLeft w:val="0"/>
      <w:marRight w:val="0"/>
      <w:marTop w:val="0"/>
      <w:marBottom w:val="0"/>
      <w:divBdr>
        <w:top w:val="none" w:sz="0" w:space="0" w:color="auto"/>
        <w:left w:val="none" w:sz="0" w:space="0" w:color="auto"/>
        <w:bottom w:val="none" w:sz="0" w:space="0" w:color="auto"/>
        <w:right w:val="none" w:sz="0" w:space="0" w:color="auto"/>
      </w:divBdr>
    </w:div>
    <w:div w:id="1005936537">
      <w:bodyDiv w:val="1"/>
      <w:marLeft w:val="0"/>
      <w:marRight w:val="0"/>
      <w:marTop w:val="0"/>
      <w:marBottom w:val="0"/>
      <w:divBdr>
        <w:top w:val="none" w:sz="0" w:space="0" w:color="auto"/>
        <w:left w:val="none" w:sz="0" w:space="0" w:color="auto"/>
        <w:bottom w:val="none" w:sz="0" w:space="0" w:color="auto"/>
        <w:right w:val="none" w:sz="0" w:space="0" w:color="auto"/>
      </w:divBdr>
    </w:div>
    <w:div w:id="126641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6287D76E78A14188DEFCE0E75435C2" ma:contentTypeVersion="11" ma:contentTypeDescription="Create a new document." ma:contentTypeScope="" ma:versionID="058b1fbf85979dcc8f0378025a89ea0b">
  <xsd:schema xmlns:xsd="http://www.w3.org/2001/XMLSchema" xmlns:xs="http://www.w3.org/2001/XMLSchema" xmlns:p="http://schemas.microsoft.com/office/2006/metadata/properties" xmlns:ns2="f82738a9-bef2-446d-a39a-d32b07c35c75" xmlns:ns3="f1ac36b2-5b22-4213-8e9f-efb0189b7866" targetNamespace="http://schemas.microsoft.com/office/2006/metadata/properties" ma:root="true" ma:fieldsID="e8bc65e2faecded45dd3d7e19f878876" ns2:_="" ns3:_="">
    <xsd:import namespace="f82738a9-bef2-446d-a39a-d32b07c35c75"/>
    <xsd:import namespace="f1ac36b2-5b22-4213-8e9f-efb0189b78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2738a9-bef2-446d-a39a-d32b07c35c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05957c-badf-4e4c-a1d9-b8422bc232f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ac36b2-5b22-4213-8e9f-efb0189b786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2b380aa-9727-4c40-80ac-1fa009d5de2d}" ma:internalName="TaxCatchAll" ma:showField="CatchAllData" ma:web="f1ac36b2-5b22-4213-8e9f-efb0189b78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1ac36b2-5b22-4213-8e9f-efb0189b7866" xsi:nil="true"/>
    <lcf76f155ced4ddcb4097134ff3c332f xmlns="f82738a9-bef2-446d-a39a-d32b07c35c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ADB792-4520-4536-98E8-E8CA2310C270}"/>
</file>

<file path=customXml/itemProps2.xml><?xml version="1.0" encoding="utf-8"?>
<ds:datastoreItem xmlns:ds="http://schemas.openxmlformats.org/officeDocument/2006/customXml" ds:itemID="{78FA2850-38F5-413A-8AE4-36BF70686BDD}"/>
</file>

<file path=customXml/itemProps3.xml><?xml version="1.0" encoding="utf-8"?>
<ds:datastoreItem xmlns:ds="http://schemas.openxmlformats.org/officeDocument/2006/customXml" ds:itemID="{9CE60B25-EA0E-452A-A8E0-7D258184FAFA}"/>
</file>

<file path=docProps/app.xml><?xml version="1.0" encoding="utf-8"?>
<Properties xmlns="http://schemas.openxmlformats.org/officeDocument/2006/extended-properties" xmlns:vt="http://schemas.openxmlformats.org/officeDocument/2006/docPropsVTypes">
  <Template>Normal.dotm</Template>
  <TotalTime>43</TotalTime>
  <Pages>11</Pages>
  <Words>2982</Words>
  <Characters>16999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Satya</dc:creator>
  <cp:keywords/>
  <dc:description/>
  <cp:lastModifiedBy>Read, Zoe</cp:lastModifiedBy>
  <cp:revision>37</cp:revision>
  <dcterms:created xsi:type="dcterms:W3CDTF">2023-04-21T15:09:00Z</dcterms:created>
  <dcterms:modified xsi:type="dcterms:W3CDTF">2025-04-02T17:34:00Z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0x010100FC6287D76E78A14188DEFCE0E75435C2</vt:lpwstr>
  </property>
</Properties>
</file>