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24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24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24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240" w:lineRule="auto"/>
              <w:jc w:val="center"/>
              <w:rPr/>
            </w:pPr>
            <w:r w:rsidDel="00000000" w:rsidR="00000000" w:rsidRPr="00000000">
              <w:rPr>
                <w:b w:val="1"/>
                <w:rtl w:val="0"/>
              </w:rPr>
              <w:t xml:space="preserve">280401040. </w:t>
            </w:r>
            <w:r w:rsidDel="00000000" w:rsidR="00000000" w:rsidRPr="00000000">
              <w:rPr>
                <w:rtl w:val="0"/>
              </w:rPr>
              <w:t xml:space="preserve">Instalar instrumentación industrial de acuerdo con estándares técnicos y manual de fabricante.</w:t>
            </w:r>
          </w:p>
        </w:tc>
        <w:tc>
          <w:tcPr>
            <w:vAlign w:val="center"/>
          </w:tcPr>
          <w:p w:rsidR="00000000" w:rsidDel="00000000" w:rsidP="00000000" w:rsidRDefault="00000000" w:rsidRPr="00000000" w14:paraId="00000008">
            <w:pPr>
              <w:spacing w:after="120" w:before="120" w:line="24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120" w:before="120" w:line="240" w:lineRule="auto"/>
              <w:jc w:val="center"/>
              <w:rPr>
                <w:b w:val="1"/>
              </w:rPr>
            </w:pPr>
            <w:r w:rsidDel="00000000" w:rsidR="00000000" w:rsidRPr="00000000">
              <w:rPr>
                <w:b w:val="1"/>
                <w:rtl w:val="0"/>
              </w:rPr>
              <w:t xml:space="preserve">280401040-02. </w:t>
            </w:r>
            <w:r w:rsidDel="00000000" w:rsidR="00000000" w:rsidRPr="00000000">
              <w:rPr>
                <w:rtl w:val="0"/>
              </w:rPr>
              <w:t xml:space="preserve">Instalar instrumentos del automatismo de acuerdo con normativa y manuales técnicos</w:t>
            </w:r>
            <w:r w:rsidDel="00000000" w:rsidR="00000000" w:rsidRPr="00000000">
              <w:rPr>
                <w:rtl w:val="0"/>
              </w:rPr>
            </w:r>
          </w:p>
        </w:tc>
      </w:tr>
    </w:tbl>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3"/>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24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240" w:lineRule="auto"/>
              <w:jc w:val="center"/>
              <w:rPr/>
            </w:pPr>
            <w:r w:rsidDel="00000000" w:rsidR="00000000" w:rsidRPr="00000000">
              <w:rPr>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24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240" w:lineRule="auto"/>
              <w:jc w:val="center"/>
              <w:rPr/>
            </w:pPr>
            <w:r w:rsidDel="00000000" w:rsidR="00000000" w:rsidRPr="00000000">
              <w:rPr>
                <w:rtl w:val="0"/>
              </w:rPr>
              <w:t xml:space="preserve">Tecnologías de automatización y control de sistemas industriales</w:t>
            </w:r>
          </w:p>
        </w:tc>
      </w:tr>
      <w:tr>
        <w:trPr>
          <w:cantSplit w:val="0"/>
          <w:trHeight w:val="340" w:hRule="atLeast"/>
          <w:tblHeader w:val="0"/>
        </w:trPr>
        <w:tc>
          <w:tcPr>
            <w:vAlign w:val="center"/>
          </w:tcPr>
          <w:p w:rsidR="00000000" w:rsidDel="00000000" w:rsidP="00000000" w:rsidRDefault="00000000" w:rsidRPr="00000000" w14:paraId="00000010">
            <w:pPr>
              <w:spacing w:after="120" w:before="120" w:line="24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240" w:lineRule="auto"/>
              <w:jc w:val="center"/>
              <w:rPr/>
            </w:pPr>
            <w:r w:rsidDel="00000000" w:rsidR="00000000" w:rsidRPr="00000000">
              <w:rPr>
                <w:rtl w:val="0"/>
              </w:rPr>
              <w:t xml:space="preserve">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 </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24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240" w:lineRule="auto"/>
              <w:rPr/>
            </w:pPr>
            <w:r w:rsidDel="00000000" w:rsidR="00000000" w:rsidRPr="00000000">
              <w:rPr>
                <w:color w:val="000000"/>
                <w:rtl w:val="0"/>
              </w:rPr>
              <w:t xml:space="preserve">Introducción a los sistemas de información; gestión de la variabilidad espacial y temporal; automatismos eléctricos; instrumentación y control; hidráulica y neumática</w:t>
            </w:r>
            <w:r w:rsidDel="00000000" w:rsidR="00000000" w:rsidRPr="00000000">
              <w:rPr>
                <w:rtl w:val="0"/>
              </w:rPr>
              <w:t xml:space="preserve">.</w:t>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bl>
      <w:tblPr>
        <w:tblStyle w:val="Table4"/>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24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240" w:lineRule="auto"/>
              <w:rPr/>
            </w:pPr>
            <w:r w:rsidDel="00000000" w:rsidR="00000000" w:rsidRPr="00000000">
              <w:rPr>
                <w:rtl w:val="0"/>
              </w:rPr>
              <w:t xml:space="preserve">Mantenimiento y operación de sistemas industriales y productivos</w:t>
            </w:r>
          </w:p>
        </w:tc>
      </w:tr>
      <w:tr>
        <w:trPr>
          <w:cantSplit w:val="0"/>
          <w:trHeight w:val="465" w:hRule="atLeast"/>
          <w:tblHeader w:val="0"/>
        </w:trPr>
        <w:tc>
          <w:tcPr>
            <w:vAlign w:val="center"/>
          </w:tcPr>
          <w:p w:rsidR="00000000" w:rsidDel="00000000" w:rsidP="00000000" w:rsidRDefault="00000000" w:rsidRPr="00000000" w14:paraId="00000018">
            <w:pPr>
              <w:spacing w:after="120" w:before="120" w:line="24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240" w:lineRule="auto"/>
              <w:rPr/>
            </w:pPr>
            <w:r w:rsidDel="00000000" w:rsidR="00000000" w:rsidRPr="00000000">
              <w:rPr>
                <w:rtl w:val="0"/>
              </w:rPr>
              <w:t xml:space="preserve">Español</w:t>
            </w:r>
          </w:p>
        </w:tc>
      </w:tr>
    </w:tbl>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br w:type="page"/>
      </w:r>
      <w:r w:rsidDel="00000000" w:rsidR="00000000" w:rsidRPr="00000000">
        <w:rPr>
          <w:b w:val="1"/>
          <w:color w:val="000000"/>
          <w:rtl w:val="0"/>
        </w:rPr>
        <w:t xml:space="preserve">Tabla de contenidos</w:t>
      </w:r>
      <w:r w:rsidDel="00000000" w:rsidR="00000000" w:rsidRPr="00000000">
        <w:rPr>
          <w:rtl w:val="0"/>
        </w:rPr>
      </w:r>
    </w:p>
    <w:sdt>
      <w:sdtPr>
        <w:id w:val="-1759668379"/>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de información</w:t>
            <w:tab/>
          </w:r>
          <w:r w:rsidDel="00000000" w:rsidR="00000000" w:rsidRPr="00000000">
            <w:fldChar w:fldCharType="begin"/>
            <w:instrText xml:space="preserve"> PAGEREF _heading=h.3lzut1fuimau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"_heading=h.3lzut1fuimau"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 los sistemas de información</w:t>
            <w:tab/>
          </w:r>
          <w:r w:rsidDel="00000000" w:rsidR="00000000" w:rsidRPr="00000000">
            <w:fldChar w:fldCharType="begin"/>
            <w:instrText xml:space="preserve"> PAGEREF _heading=h.oyu9qmfnh7vg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"_heading=h.oyu9qmfnh7vg"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un sistema de información:</w:t>
            <w:tab/>
          </w:r>
          <w:r w:rsidDel="00000000" w:rsidR="00000000" w:rsidRPr="00000000">
            <w:fldChar w:fldCharType="begin"/>
            <w:instrText xml:space="preserve"> PAGEREF _heading=h.xi59b1r5juc9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"_heading=h.xi59b1r5juc9"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sistemas de información en la industria:</w:t>
            <w:tab/>
          </w:r>
          <w:r w:rsidDel="00000000" w:rsidR="00000000" w:rsidRPr="00000000">
            <w:fldChar w:fldCharType="begin"/>
            <w:instrText xml:space="preserve"> PAGEREF _heading=h.skwdggysyfmk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"_heading=h.skwdggysyfmk"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y beneficios de los sistemas de información en la industria</w:t>
            <w:tab/>
          </w:r>
          <w:r w:rsidDel="00000000" w:rsidR="00000000" w:rsidRPr="00000000">
            <w:fldChar w:fldCharType="begin"/>
            <w:instrText xml:space="preserve"> PAGEREF _heading=h.u538nernrzth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"_heading=h.u538nernrzth"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información para la toma de decisiones</w:t>
            <w:tab/>
          </w:r>
          <w:r w:rsidDel="00000000" w:rsidR="00000000" w:rsidRPr="00000000">
            <w:fldChar w:fldCharType="begin"/>
            <w:instrText xml:space="preserve"> PAGEREF _heading=h.dvxrnec7gnx9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"_heading=h.dvxrnec7gnx9"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los sistemas de información en la industria</w:t>
            <w:tab/>
          </w:r>
          <w:r w:rsidDel="00000000" w:rsidR="00000000" w:rsidRPr="00000000">
            <w:fldChar w:fldCharType="begin"/>
            <w:instrText xml:space="preserve"> PAGEREF _heading=h.z18ks8k3cktw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"_heading=h.z18ks8k3cktw"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la variabilidad espacial y temporal</w:t>
            <w:tab/>
          </w:r>
          <w:r w:rsidDel="00000000" w:rsidR="00000000" w:rsidRPr="00000000">
            <w:fldChar w:fldCharType="begin"/>
            <w:instrText xml:space="preserve"> PAGEREF _heading=h.1ugaam6lmsjz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"_heading=h.1ugaam6lmsjz"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variabilidad espacial y temporal en la industria:</w:t>
            <w:tab/>
          </w:r>
          <w:r w:rsidDel="00000000" w:rsidR="00000000" w:rsidRPr="00000000">
            <w:fldChar w:fldCharType="begin"/>
            <w:instrText xml:space="preserve"> PAGEREF _heading=h.gc39hauxmy83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"_heading=h.gc39hauxmy83"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Recolección y Análisis de Datos Espaciales y Temporales</w:t>
            <w:tab/>
          </w:r>
          <w:r w:rsidDel="00000000" w:rsidR="00000000" w:rsidRPr="00000000">
            <w:fldChar w:fldCharType="begin"/>
            <w:instrText xml:space="preserve"> PAGEREF _heading=h.2hv5js9yt524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"_heading=h.2hv5js9yt524"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de datos espaciales:</w:t>
            <w:tab/>
          </w:r>
          <w:r w:rsidDel="00000000" w:rsidR="00000000" w:rsidRPr="00000000">
            <w:fldChar w:fldCharType="begin"/>
            <w:instrText xml:space="preserve"> PAGEREF _heading=h.ejv5unh7ud6r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"_heading=h.ejv5unh7ud6r"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Recolección de datos temporales:</w:t>
            <w:tab/>
          </w:r>
          <w:r w:rsidDel="00000000" w:rsidR="00000000" w:rsidRPr="00000000">
            <w:fldChar w:fldCharType="begin"/>
            <w:instrText xml:space="preserve"> PAGEREF _heading=h.7pi8cdz1p7tx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"_heading=h.7pi8cdz1p7tx"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datos espaciales y temporales:</w:t>
            <w:tab/>
          </w:r>
          <w:r w:rsidDel="00000000" w:rsidR="00000000" w:rsidRPr="00000000">
            <w:fldChar w:fldCharType="begin"/>
            <w:instrText xml:space="preserve"> PAGEREF _heading=h.yl19fwmnw0gs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"_heading=h.yl19fwmnw0gs"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agricultura de precisión y otros sectores</w:t>
            <w:tab/>
          </w:r>
          <w:r w:rsidDel="00000000" w:rsidR="00000000" w:rsidRPr="00000000">
            <w:fldChar w:fldCharType="begin"/>
            <w:instrText xml:space="preserve"> PAGEREF _heading=h.5pqnmdvvmk4j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"_heading=h.5pqnmdvvmk4j"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Automatismos eléctricos</w:t>
            <w:tab/>
          </w:r>
          <w:r w:rsidDel="00000000" w:rsidR="00000000" w:rsidRPr="00000000">
            <w:fldChar w:fldCharType="begin"/>
            <w:instrText xml:space="preserve"> PAGEREF _heading=h.3fq8qxq8855q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"_heading=h.3fq8qxq8855q"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automatismos eléctricos</w:t>
            <w:tab/>
          </w:r>
          <w:r w:rsidDel="00000000" w:rsidR="00000000" w:rsidRPr="00000000">
            <w:fldChar w:fldCharType="begin"/>
            <w:instrText xml:space="preserve"> PAGEREF _heading=h.atl2rqze1icm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"_heading=h.atl2rqze1icm"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cableada:</w:t>
            <w:tab/>
          </w:r>
          <w:r w:rsidDel="00000000" w:rsidR="00000000" w:rsidRPr="00000000">
            <w:fldChar w:fldCharType="begin"/>
            <w:instrText xml:space="preserve"> PAGEREF _heading=h.cxafnfgfhjub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"_heading=h.cxafnfgfhjub"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programable (PLCs):</w:t>
            <w:tab/>
          </w:r>
          <w:r w:rsidDel="00000000" w:rsidR="00000000" w:rsidRPr="00000000">
            <w:fldChar w:fldCharType="begin"/>
            <w:instrText xml:space="preserve"> PAGEREF _heading=h.qoggfn129z1o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"_heading=h.qoggfn129z1o"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clave en los automatismos eléctricos</w:t>
            <w:tab/>
          </w:r>
          <w:r w:rsidDel="00000000" w:rsidR="00000000" w:rsidRPr="00000000">
            <w:fldChar w:fldCharType="begin"/>
            <w:instrText xml:space="preserve"> PAGEREF _heading=h.v4lo3p2crr0p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"_heading=h.v4lo3p2crr0p"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prácticas en automatismos eléctricos</w:t>
            <w:tab/>
          </w:r>
          <w:r w:rsidDel="00000000" w:rsidR="00000000" w:rsidRPr="00000000">
            <w:fldChar w:fldCharType="begin"/>
            <w:instrText xml:space="preserve"> PAGEREF _heading=h.5438bdp24jnv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"_heading=h.5438bdp24jnv"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Instrumentación y control</w:t>
            <w:tab/>
          </w:r>
          <w:r w:rsidDel="00000000" w:rsidR="00000000" w:rsidRPr="00000000">
            <w:fldChar w:fldCharType="begin"/>
            <w:instrText xml:space="preserve"> PAGEREF _heading=h.o8m3h7hwdlfb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"_heading=h.o8m3h7hwdlfb"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instrumentación</w:t>
            <w:tab/>
          </w:r>
          <w:r w:rsidDel="00000000" w:rsidR="00000000" w:rsidRPr="00000000">
            <w:fldChar w:fldCharType="begin"/>
            <w:instrText xml:space="preserve"> PAGEREF _heading=h.bovcldptd5tz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"_heading=h.bovcldptd5tz"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y selección de sensores</w:t>
            <w:tab/>
          </w:r>
          <w:r w:rsidDel="00000000" w:rsidR="00000000" w:rsidRPr="00000000">
            <w:fldChar w:fldCharType="begin"/>
            <w:instrText xml:space="preserve"> PAGEREF _heading=h.fa8w896js80b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"_heading=h.fa8w896js80b"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procesos y estrategias de control</w:t>
            <w:tab/>
          </w:r>
          <w:r w:rsidDel="00000000" w:rsidR="00000000" w:rsidRPr="00000000">
            <w:fldChar w:fldCharType="begin"/>
            <w:instrText xml:space="preserve"> PAGEREF _heading=h.4zrixgomyccw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"_heading=h.4zrixgomyccw"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Calibración de Instrumentos</w:t>
            <w:tab/>
          </w:r>
          <w:r w:rsidDel="00000000" w:rsidR="00000000" w:rsidRPr="00000000">
            <w:fldChar w:fldCharType="begin"/>
            <w:instrText xml:space="preserve"> PAGEREF _heading=h.pm34tt933btd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"_heading=h.pm34tt933btd"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 de calibración:</w:t>
            <w:tab/>
          </w:r>
          <w:r w:rsidDel="00000000" w:rsidR="00000000" w:rsidRPr="00000000">
            <w:fldChar w:fldCharType="begin"/>
            <w:instrText xml:space="preserve"> PAGEREF _heading=h.4dng5hvl5r5b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"_heading=h.4dng5hvl5r5b"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Frecuencia de calibración:</w:t>
            <w:tab/>
          </w:r>
          <w:r w:rsidDel="00000000" w:rsidR="00000000" w:rsidRPr="00000000">
            <w:fldChar w:fldCharType="begin"/>
            <w:instrText xml:space="preserve"> PAGEREF _heading=h.3o1ttz1ao5u6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"_heading=h.3o1ttz1ao5u6"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Hidráulica y neumática</w:t>
            <w:tab/>
          </w:r>
          <w:r w:rsidDel="00000000" w:rsidR="00000000" w:rsidRPr="00000000">
            <w:fldChar w:fldCharType="begin"/>
            <w:instrText xml:space="preserve"> PAGEREF _heading=h.o4xuh6kpulvj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"_heading=h.o4xuh6kpulvj"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básicos de hidráulica y neumática</w:t>
            <w:tab/>
          </w:r>
          <w:r w:rsidDel="00000000" w:rsidR="00000000" w:rsidRPr="00000000">
            <w:fldChar w:fldCharType="begin"/>
            <w:instrText xml:space="preserve"> PAGEREF _heading=h.rg34ktlsdfho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"_heading=h.rg34ktlsdfho"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los sistemas hidráulicos y neumáticos</w:t>
            <w:tab/>
          </w:r>
          <w:r w:rsidDel="00000000" w:rsidR="00000000" w:rsidRPr="00000000">
            <w:fldChar w:fldCharType="begin"/>
            <w:instrText xml:space="preserve"> PAGEREF _heading=h.xmq1gyfhmx6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"_heading=h.xmq1gyfhmx6"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en la automatización industrial</w:t>
            <w:tab/>
          </w:r>
          <w:r w:rsidDel="00000000" w:rsidR="00000000" w:rsidRPr="00000000">
            <w:fldChar w:fldCharType="begin"/>
            <w:instrText xml:space="preserve"> PAGEREF _heading=h.t9e81gd6lrsh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"_heading=h.t9e81gd6lrsh"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sistemas hidráulicos y neumáticos</w:t>
            <w:tab/>
          </w:r>
          <w:r w:rsidDel="00000000" w:rsidR="00000000" w:rsidRPr="00000000">
            <w:fldChar w:fldCharType="begin"/>
            <w:instrText xml:space="preserve"> PAGEREF _heading=h.os8gxr2a8mfr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"_heading=h.os8gxr2a8mfr"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_heading=h.bjzclvjnjnkw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"_heading=h.bjzclvjnjnkw"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400"/>
          <w:tab w:val="right" w:leader="none" w:pos="8828"/>
        </w:tabs>
        <w:spacing w:after="100" w:lineRule="auto"/>
        <w:rPr>
          <w:rFonts w:ascii="Aptos" w:cs="Aptos" w:eastAsia="Aptos" w:hAnsi="Aptos"/>
          <w:color w:val="000000"/>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rPr>
          <w:b w:val="1"/>
          <w:color w:val="000000"/>
        </w:rPr>
      </w:pPr>
      <w:bookmarkStart w:colFirst="0" w:colLast="0" w:name="_heading=h.ws7yj9r47i7n" w:id="0"/>
      <w:bookmarkEnd w:id="0"/>
      <w:r w:rsidDel="00000000" w:rsidR="00000000" w:rsidRPr="00000000">
        <w:rPr>
          <w:rtl w:val="0"/>
        </w:rPr>
      </w:r>
    </w:p>
    <w:p w:rsidR="00000000" w:rsidDel="00000000" w:rsidP="00000000" w:rsidRDefault="00000000" w:rsidRPr="00000000" w14:paraId="0000003E">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los módulos de automatismos eléctricos e</w:t>
      </w:r>
      <w:r w:rsidDel="00000000" w:rsidR="00000000" w:rsidRPr="00000000">
        <w:rPr>
          <w:b w:val="1"/>
          <w:color w:val="000000"/>
          <w:rtl w:val="0"/>
        </w:rPr>
        <w:t xml:space="preserve"> </w:t>
      </w:r>
      <w:r w:rsidDel="00000000" w:rsidR="00000000" w:rsidRPr="00000000">
        <w:rPr>
          <w:color w:val="000000"/>
          <w:rtl w:val="0"/>
        </w:rPr>
        <w:t xml:space="preserve">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sobre el uso de fluidos y gases para transmitir potencia y ejecutar movimientos precisos y de gran fuerza.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tbl>
      <w:tblPr>
        <w:tblStyle w:val="Table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43">
            <w:pPr>
              <w:spacing w:after="120" w:before="120" w:lineRule="auto"/>
              <w:jc w:val="center"/>
              <w:rPr/>
            </w:pPr>
            <w:r w:rsidDel="00000000" w:rsidR="00000000" w:rsidRPr="00000000">
              <w:rPr>
                <w:rtl w:val="0"/>
              </w:rPr>
              <w:t xml:space="preserve">DI_ Guion_Introduccion_Video_CF03_ 232100</w:t>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p w:rsidR="00000000" w:rsidDel="00000000" w:rsidP="00000000" w:rsidRDefault="00000000" w:rsidRPr="00000000" w14:paraId="00000045">
      <w:pPr>
        <w:rPr>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Desarrollo de contenidos</w:t>
      </w:r>
      <w:r w:rsidDel="00000000" w:rsidR="00000000" w:rsidRPr="00000000">
        <w:rPr>
          <w:rtl w:val="0"/>
        </w:rPr>
      </w:r>
    </w:p>
    <w:p w:rsidR="00000000" w:rsidDel="00000000" w:rsidP="00000000" w:rsidRDefault="00000000" w:rsidRPr="00000000" w14:paraId="00000047">
      <w:pPr>
        <w:pStyle w:val="Heading1"/>
        <w:numPr>
          <w:ilvl w:val="0"/>
          <w:numId w:val="5"/>
        </w:numPr>
        <w:ind w:left="432" w:hanging="432"/>
        <w:rPr/>
      </w:pPr>
      <w:bookmarkStart w:colFirst="0" w:colLast="0" w:name="_heading=h.3lzut1fuimau" w:id="1"/>
      <w:bookmarkEnd w:id="1"/>
      <w:r w:rsidDel="00000000" w:rsidR="00000000" w:rsidRPr="00000000">
        <w:rPr>
          <w:rtl w:val="0"/>
        </w:rPr>
        <w:t xml:space="preserve">Introducción a los sistemas de información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rsidR="00000000" w:rsidDel="00000000" w:rsidP="00000000" w:rsidRDefault="00000000" w:rsidRPr="00000000" w14:paraId="00000049">
      <w:pPr>
        <w:pStyle w:val="Heading2"/>
        <w:numPr>
          <w:ilvl w:val="1"/>
          <w:numId w:val="5"/>
        </w:numPr>
        <w:ind w:left="576" w:hanging="576"/>
        <w:rPr/>
      </w:pPr>
      <w:bookmarkStart w:colFirst="0" w:colLast="0" w:name="_heading=h.oyu9qmfnh7vg" w:id="2"/>
      <w:bookmarkEnd w:id="2"/>
      <w:r w:rsidDel="00000000" w:rsidR="00000000" w:rsidRPr="00000000">
        <w:rPr>
          <w:rtl w:val="0"/>
        </w:rPr>
        <w:t xml:space="preserve">Conceptos básicos de los sistemas de información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rsidR="00000000" w:rsidDel="00000000" w:rsidP="00000000" w:rsidRDefault="00000000" w:rsidRPr="00000000" w14:paraId="0000004B">
      <w:pPr>
        <w:pStyle w:val="Heading3"/>
        <w:rPr/>
      </w:pPr>
      <w:bookmarkStart w:colFirst="0" w:colLast="0" w:name="_heading=h.xi59b1r5juc9" w:id="3"/>
      <w:bookmarkEnd w:id="3"/>
      <w:r w:rsidDel="00000000" w:rsidR="00000000" w:rsidRPr="00000000">
        <w:rPr>
          <w:rtl w:val="0"/>
        </w:rPr>
        <w:t xml:space="preserve">Componentes de un sistema de información:</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Hardware</w:t>
      </w:r>
      <w:r w:rsidDel="00000000" w:rsidR="00000000" w:rsidRPr="00000000">
        <w:rPr>
          <w:color w:val="000000"/>
          <w:rtl w:val="0"/>
        </w:rPr>
        <w:t xml:space="preserve">: equipos físicos como servidores, computadoras, dispositivos de entrada/salida y redes de comunicación.</w:t>
      </w:r>
      <w:r w:rsidDel="00000000" w:rsidR="00000000" w:rsidRPr="00000000">
        <w:rPr>
          <w:rtl w:val="0"/>
        </w:rPr>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i w:val="1"/>
          <w:color w:val="000000"/>
          <w:rtl w:val="0"/>
        </w:rPr>
        <w:t xml:space="preserve">Software</w:t>
      </w:r>
      <w:r w:rsidDel="00000000" w:rsidR="00000000" w:rsidRPr="00000000">
        <w:rPr>
          <w:b w:val="1"/>
          <w:color w:val="000000"/>
          <w:rtl w:val="0"/>
        </w:rPr>
        <w:t xml:space="preserve">:</w:t>
      </w:r>
      <w:r w:rsidDel="00000000" w:rsidR="00000000" w:rsidRPr="00000000">
        <w:rPr>
          <w:color w:val="000000"/>
          <w:rtl w:val="0"/>
        </w:rPr>
        <w:t xml:space="preserve"> programas y aplicaciones que procesan la información, incluyendo sistemas operativos y </w:t>
      </w:r>
      <w:r w:rsidDel="00000000" w:rsidR="00000000" w:rsidRPr="00000000">
        <w:rPr>
          <w:i w:val="1"/>
          <w:color w:val="000000"/>
          <w:rtl w:val="0"/>
        </w:rPr>
        <w:t xml:space="preserve">software</w:t>
      </w:r>
      <w:r w:rsidDel="00000000" w:rsidR="00000000" w:rsidRPr="00000000">
        <w:rPr>
          <w:color w:val="000000"/>
          <w:rtl w:val="0"/>
        </w:rPr>
        <w:t xml:space="preserve"> de gestión empresarial.</w:t>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Datos</w:t>
      </w:r>
      <w:r w:rsidDel="00000000" w:rsidR="00000000" w:rsidRPr="00000000">
        <w:rPr>
          <w:color w:val="000000"/>
          <w:rtl w:val="0"/>
        </w:rPr>
        <w:t xml:space="preserve">: información bruta que se convierte en conocimiento útil una vez procesada.</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Procedimientos</w:t>
      </w:r>
      <w:r w:rsidDel="00000000" w:rsidR="00000000" w:rsidRPr="00000000">
        <w:rPr>
          <w:color w:val="000000"/>
          <w:rtl w:val="0"/>
        </w:rPr>
        <w:t xml:space="preserve">: reglas y políticas que definen cómo se gestionan los datos y los procesos de información.</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Personas</w:t>
      </w:r>
      <w:r w:rsidDel="00000000" w:rsidR="00000000" w:rsidRPr="00000000">
        <w:rPr>
          <w:color w:val="000000"/>
          <w:rtl w:val="0"/>
        </w:rPr>
        <w:t xml:space="preserve">: usuarios y técnicos que interactúan con el sistema para asegurar su funcionamiento y mantenimiento.</w:t>
      </w:r>
      <w:r w:rsidDel="00000000" w:rsidR="00000000" w:rsidRPr="00000000">
        <w:rPr>
          <w:rtl w:val="0"/>
        </w:rPr>
      </w:r>
    </w:p>
    <w:p w:rsidR="00000000" w:rsidDel="00000000" w:rsidP="00000000" w:rsidRDefault="00000000" w:rsidRPr="00000000" w14:paraId="00000051">
      <w:pPr>
        <w:pStyle w:val="Heading3"/>
        <w:rPr/>
      </w:pPr>
      <w:bookmarkStart w:colFirst="0" w:colLast="0" w:name="_heading=h.skwdggysyfmk" w:id="4"/>
      <w:bookmarkEnd w:id="4"/>
      <w:r w:rsidDel="00000000" w:rsidR="00000000" w:rsidRPr="00000000">
        <w:rPr>
          <w:rtl w:val="0"/>
        </w:rPr>
        <w:t xml:space="preserve">Tipos de sistemas de información en la industria:</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control de procesos</w:t>
      </w:r>
      <w:r w:rsidDel="00000000" w:rsidR="00000000" w:rsidRPr="00000000">
        <w:rPr>
          <w:color w:val="000000"/>
          <w:rtl w:val="0"/>
        </w:rPr>
        <w:t xml:space="preserve">: monitorean y controlan variables de procesos industriales en tiempo real, como la temperatura, presión y flujo.</w:t>
      </w: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gestión de la producción (mes)</w:t>
      </w:r>
      <w:r w:rsidDel="00000000" w:rsidR="00000000" w:rsidRPr="00000000">
        <w:rPr>
          <w:color w:val="000000"/>
          <w:rtl w:val="0"/>
        </w:rPr>
        <w:t xml:space="preserve">: integran y controlan actividades de producción, asegurando la eficiencia y calidad en cada etapa del proceso productivo.</w:t>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Sistemas de gestión de recursos empresariales (ERP)</w:t>
      </w:r>
      <w:r w:rsidDel="00000000" w:rsidR="00000000" w:rsidRPr="00000000">
        <w:rPr>
          <w:color w:val="000000"/>
          <w:rtl w:val="0"/>
        </w:rPr>
        <w:t xml:space="preserve">: integran áreas clave de la organización como finanzas, inventario, y recursos humanos, proporcionando una visión completa y sincronizada de las operaciones.</w:t>
      </w:r>
      <w:r w:rsidDel="00000000" w:rsidR="00000000" w:rsidRPr="00000000">
        <w:rPr>
          <w:rtl w:val="0"/>
        </w:rPr>
      </w:r>
    </w:p>
    <w:p w:rsidR="00000000" w:rsidDel="00000000" w:rsidP="00000000" w:rsidRDefault="00000000" w:rsidRPr="00000000" w14:paraId="00000055">
      <w:pPr>
        <w:pStyle w:val="Heading2"/>
        <w:numPr>
          <w:ilvl w:val="1"/>
          <w:numId w:val="5"/>
        </w:numPr>
        <w:ind w:left="576" w:hanging="576"/>
        <w:rPr/>
      </w:pPr>
      <w:bookmarkStart w:colFirst="0" w:colLast="0" w:name="_heading=h.u538nernrzth" w:id="5"/>
      <w:bookmarkEnd w:id="5"/>
      <w:r w:rsidDel="00000000" w:rsidR="00000000" w:rsidRPr="00000000">
        <w:rPr>
          <w:rtl w:val="0"/>
        </w:rPr>
        <w:t xml:space="preserve">Funciones y beneficios de los sistemas de información en la industria</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información en la industria desempeñan funciones críticas que mejoran la eficiencia, seguridad y calidad en los procesos de producción. Entre sus principales funciones se encuentran la captura de datos en tiempo real, el análisis predictivo, la gestión de inventarios, y la optimización de recursos. Los beneficios de implementar estos sistemas en entornos industriales son numerosos:</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Optimización de procesos</w:t>
      </w:r>
      <w:r w:rsidDel="00000000" w:rsidR="00000000" w:rsidRPr="00000000">
        <w:rPr>
          <w:color w:val="000000"/>
          <w:rtl w:val="0"/>
        </w:rPr>
        <w:t xml:space="preserve">: </w:t>
      </w:r>
      <w:sdt>
        <w:sdtPr>
          <w:id w:val="-809579604"/>
          <w:tag w:val="goog_rdk_0"/>
        </w:sdtPr>
        <w:sdtContent>
          <w:commentRangeStart w:id="0"/>
        </w:sdtContent>
      </w:sdt>
      <w:r w:rsidDel="00000000" w:rsidR="00000000" w:rsidRPr="00000000">
        <w:rPr>
          <w:rtl w:val="0"/>
        </w:rPr>
        <w:t xml:space="preserve">permiten</w:t>
      </w:r>
      <w:commentRangeEnd w:id="0"/>
      <w:r w:rsidDel="00000000" w:rsidR="00000000" w:rsidRPr="00000000">
        <w:commentReference w:id="0"/>
      </w:r>
      <w:r w:rsidDel="00000000" w:rsidR="00000000" w:rsidRPr="00000000">
        <w:rPr>
          <w:color w:val="000000"/>
          <w:rtl w:val="0"/>
        </w:rPr>
        <w:t xml:space="preserve"> que los procesos productivos sean más eficientes, reduciendo tiempos de ciclo y minimizando los recursos necesarios.</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Toma de decisiones basada en datos</w:t>
      </w:r>
      <w:r w:rsidDel="00000000" w:rsidR="00000000" w:rsidRPr="00000000">
        <w:rPr>
          <w:color w:val="000000"/>
          <w:rtl w:val="0"/>
        </w:rPr>
        <w:t xml:space="preserve">: proporcionan información confiable y en tiempo real, permitiendo a los gestores tomar decisiones informadas y precisas.</w:t>
      </w:r>
      <w:r w:rsidDel="00000000" w:rsidR="00000000" w:rsidRPr="00000000">
        <w:rPr>
          <w:rtl w:val="0"/>
        </w:rPr>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Reducción de costos</w:t>
      </w:r>
      <w:r w:rsidDel="00000000" w:rsidR="00000000" w:rsidRPr="00000000">
        <w:rPr>
          <w:color w:val="000000"/>
          <w:rtl w:val="0"/>
        </w:rPr>
        <w:t xml:space="preserve">: al optimizar los procesos y mejorar el uso de recursos, los sistemas de información ayudan a reducir costos operativos y de mantenimiento.</w:t>
      </w: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Mejora de la calidad del producto</w:t>
      </w:r>
      <w:r w:rsidDel="00000000" w:rsidR="00000000" w:rsidRPr="00000000">
        <w:rPr>
          <w:color w:val="000000"/>
          <w:rtl w:val="0"/>
        </w:rPr>
        <w:t xml:space="preserve">: el control riguroso de los parámetros de producción asegura que los productos cumplan con los estándares de calidad.</w:t>
      </w:r>
      <w:r w:rsidDel="00000000" w:rsidR="00000000" w:rsidRPr="00000000">
        <w:rPr>
          <w:rtl w:val="0"/>
        </w:rPr>
      </w:r>
    </w:p>
    <w:p w:rsidR="00000000" w:rsidDel="00000000" w:rsidP="00000000" w:rsidRDefault="00000000" w:rsidRPr="00000000" w14:paraId="0000005B">
      <w:pPr>
        <w:pStyle w:val="Heading2"/>
        <w:numPr>
          <w:ilvl w:val="1"/>
          <w:numId w:val="5"/>
        </w:numPr>
        <w:ind w:left="576" w:hanging="576"/>
        <w:rPr/>
      </w:pPr>
      <w:bookmarkStart w:colFirst="0" w:colLast="0" w:name="_heading=h.dvxrnec7gnx9" w:id="6"/>
      <w:bookmarkEnd w:id="6"/>
      <w:r w:rsidDel="00000000" w:rsidR="00000000" w:rsidRPr="00000000">
        <w:rPr>
          <w:rtl w:val="0"/>
        </w:rPr>
        <w:t xml:space="preserve"> sistemas de información para la toma de decisiones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información se han convertido en una herramienta esencial para la toma de decisiones estratégicas en la industria. A continuación, se presentan algunos de los sistemas más comunes que apoyan este proceso:</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SCADA (supervisión, control y adquisición de datos):</w:t>
      </w:r>
      <w:r w:rsidDel="00000000" w:rsidR="00000000" w:rsidRPr="00000000">
        <w:rPr>
          <w:color w:val="000000"/>
          <w:rtl w:val="0"/>
        </w:rPr>
        <w:t xml:space="preserve"> es un sistema de supervisión y control que recopila datos en tiempo real de sensores y dispositivos distribuidos en el entorno industrial. Los sistemas scada permiten el monitoreo y control de operaciones desde una ubicación centralizada, asegurando la eficiencia y seguridad en procesos críticos.</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Sistemas MES (</w:t>
      </w:r>
      <w:r w:rsidDel="00000000" w:rsidR="00000000" w:rsidRPr="00000000">
        <w:rPr>
          <w:b w:val="1"/>
          <w:i w:val="1"/>
          <w:color w:val="000000"/>
          <w:rtl w:val="0"/>
        </w:rPr>
        <w:t xml:space="preserve">Manufacturing Execution System)</w:t>
      </w:r>
      <w:r w:rsidDel="00000000" w:rsidR="00000000" w:rsidRPr="00000000">
        <w:rPr>
          <w:b w:val="1"/>
          <w:color w:val="000000"/>
          <w:rtl w:val="0"/>
        </w:rPr>
        <w:t xml:space="preserve">:</w:t>
      </w:r>
      <w:r w:rsidDel="00000000" w:rsidR="00000000" w:rsidRPr="00000000">
        <w:rPr>
          <w:color w:val="000000"/>
          <w:rtl w:val="0"/>
        </w:rPr>
        <w:t xml:space="preserve"> un sistema mes gestiona y controla las operaciones de fabricación en tiempo real. Facilita el seguimiento de cada producto en la línea de producción, asegurando la trazabilidad y el cumplimiento de los estándares de calidad.</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ERP (</w:t>
      </w:r>
      <w:r w:rsidDel="00000000" w:rsidR="00000000" w:rsidRPr="00000000">
        <w:rPr>
          <w:b w:val="1"/>
          <w:i w:val="1"/>
          <w:color w:val="000000"/>
          <w:rtl w:val="0"/>
        </w:rPr>
        <w:t xml:space="preserve">Enterprise Resource Planning</w:t>
      </w:r>
      <w:r w:rsidDel="00000000" w:rsidR="00000000" w:rsidRPr="00000000">
        <w:rPr>
          <w:b w:val="1"/>
          <w:color w:val="000000"/>
          <w:rtl w:val="0"/>
        </w:rPr>
        <w:t xml:space="preserve">):</w:t>
      </w:r>
      <w:r w:rsidDel="00000000" w:rsidR="00000000" w:rsidRPr="00000000">
        <w:rPr>
          <w:color w:val="000000"/>
          <w:rtl w:val="0"/>
        </w:rPr>
        <w:t xml:space="preserve"> 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CMMS (</w:t>
      </w:r>
      <w:r w:rsidDel="00000000" w:rsidR="00000000" w:rsidRPr="00000000">
        <w:rPr>
          <w:b w:val="1"/>
          <w:i w:val="1"/>
          <w:color w:val="000000"/>
          <w:rtl w:val="0"/>
        </w:rPr>
        <w:t xml:space="preserve">Computerized Maintenance Management System</w:t>
      </w:r>
      <w:r w:rsidDel="00000000" w:rsidR="00000000" w:rsidRPr="00000000">
        <w:rPr>
          <w:b w:val="1"/>
          <w:color w:val="000000"/>
          <w:rtl w:val="0"/>
        </w:rPr>
        <w:t xml:space="preserve">):</w:t>
      </w:r>
      <w:r w:rsidDel="00000000" w:rsidR="00000000" w:rsidRPr="00000000">
        <w:rPr>
          <w:color w:val="000000"/>
          <w:rtl w:val="0"/>
        </w:rPr>
        <w:t xml:space="preserve"> un sistema de gestión de mantenimiento que ayuda a programar, ejecutar y monitorear las actividades de mantenimiento de los equipos industriales. El CMMS reduce el tiempo de inactividad no planificado y prolonga la vida útil de los equipos, mejorando la productividad general.</w:t>
      </w:r>
      <w:r w:rsidDel="00000000" w:rsidR="00000000" w:rsidRPr="00000000">
        <w:rPr>
          <w:rtl w:val="0"/>
        </w:rPr>
      </w:r>
    </w:p>
    <w:p w:rsidR="00000000" w:rsidDel="00000000" w:rsidP="00000000" w:rsidRDefault="00000000" w:rsidRPr="00000000" w14:paraId="00000061">
      <w:pPr>
        <w:pStyle w:val="Heading2"/>
        <w:numPr>
          <w:ilvl w:val="1"/>
          <w:numId w:val="5"/>
        </w:numPr>
        <w:ind w:left="576" w:hanging="576"/>
        <w:rPr/>
      </w:pPr>
      <w:bookmarkStart w:colFirst="0" w:colLast="0" w:name="_heading=h.z18ks8k3cktw" w:id="7"/>
      <w:bookmarkEnd w:id="7"/>
      <w:r w:rsidDel="00000000" w:rsidR="00000000" w:rsidRPr="00000000">
        <w:rPr>
          <w:rtl w:val="0"/>
        </w:rPr>
        <w:t xml:space="preserve">Aplicaciones de los sistemas de información en la industria</w:t>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Automatización y control de procesos</w:t>
      </w:r>
      <w:r w:rsidDel="00000000" w:rsidR="00000000" w:rsidRPr="00000000">
        <w:rPr>
          <w:color w:val="000000"/>
          <w:rtl w:val="0"/>
        </w:rPr>
        <w:t xml:space="preserve">: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Gestión de la cadena de suministro:</w:t>
      </w:r>
      <w:r w:rsidDel="00000000" w:rsidR="00000000" w:rsidRPr="00000000">
        <w:rPr>
          <w:color w:val="000000"/>
          <w:rtl w:val="0"/>
        </w:rPr>
        <w:t xml:space="preserve"> mediante el uso de sistemas ERP y MES, las empresas pueden gestionar y optimizar la cadena de suministro, desde la adquisición de materiales hasta la distribución del producto final. Esto es particularmente útil en industrias como la alimentaria y farmacéutica, donde el control de inventarios y la trazabilidad son esenciales.</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Mantenimiento predictivo:</w:t>
      </w:r>
      <w:r w:rsidDel="00000000" w:rsidR="00000000" w:rsidRPr="00000000">
        <w:rPr>
          <w:color w:val="000000"/>
          <w:rtl w:val="0"/>
        </w:rPr>
        <w:t xml:space="preserve">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recomienda profundizar sobre los sistemas de información a través del siguiente material</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¿Qué es ERP? - Conoce porque un ERP vital para empresas </w:t>
      </w:r>
      <w:hyperlink r:id="rId9">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https://www.youtube.com/watch?v=6Mncbrp80To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la simulación de procesos industriales</w:t>
      </w:r>
      <w:r w:rsidDel="00000000" w:rsidR="00000000" w:rsidRPr="00000000">
        <w:rPr>
          <w:rtl w:val="0"/>
        </w:rPr>
      </w:r>
    </w:p>
    <w:p w:rsidR="00000000" w:rsidDel="00000000" w:rsidP="00000000" w:rsidRDefault="00000000" w:rsidRPr="00000000" w14:paraId="00000068">
      <w:pPr>
        <w:ind w:left="709" w:firstLine="0"/>
        <w:rPr/>
      </w:pPr>
      <w:hyperlink r:id="rId10">
        <w:r w:rsidDel="00000000" w:rsidR="00000000" w:rsidRPr="00000000">
          <w:rPr>
            <w:color w:val="467886"/>
            <w:u w:val="single"/>
            <w:rtl w:val="0"/>
          </w:rPr>
          <w:t xml:space="preserve">https://www.cursosaula21.com/que-es-la-simulacion-de-procesos-industriales/</w:t>
        </w:r>
      </w:hyperlink>
      <w:r w:rsidDel="00000000" w:rsidR="00000000" w:rsidRPr="00000000">
        <w:rPr>
          <w:rtl w:val="0"/>
        </w:rPr>
        <w:t xml:space="preserve">  </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SCADA en la automatización industrial</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Arial" w:cs="Arial" w:eastAsia="Arial" w:hAnsi="Arial"/>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https://dialnet.unirioja.es/descarga/articulo/5280242.pdf</w:t>
        </w:r>
      </w:hyperlink>
      <w:r w:rsidDel="00000000" w:rsidR="00000000" w:rsidRPr="00000000">
        <w:rPr>
          <w:rtl w:val="0"/>
        </w:rPr>
      </w:r>
    </w:p>
    <w:p w:rsidR="00000000" w:rsidDel="00000000" w:rsidP="00000000" w:rsidRDefault="00000000" w:rsidRPr="00000000" w14:paraId="0000006B">
      <w:pPr>
        <w:pStyle w:val="Heading1"/>
        <w:numPr>
          <w:ilvl w:val="0"/>
          <w:numId w:val="5"/>
        </w:numPr>
        <w:ind w:left="432" w:hanging="432"/>
        <w:rPr/>
      </w:pPr>
      <w:bookmarkStart w:colFirst="0" w:colLast="0" w:name="_heading=h.1ugaam6lmsjz" w:id="8"/>
      <w:bookmarkEnd w:id="8"/>
      <w:r w:rsidDel="00000000" w:rsidR="00000000" w:rsidRPr="00000000">
        <w:rPr>
          <w:rtl w:val="0"/>
        </w:rPr>
        <w:t xml:space="preserve">Gestión de la variabilidad espacial y temporal</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rsidR="00000000" w:rsidDel="00000000" w:rsidP="00000000" w:rsidRDefault="00000000" w:rsidRPr="00000000" w14:paraId="0000006D">
      <w:pPr>
        <w:rPr>
          <w:b w:val="1"/>
          <w:sz w:val="22"/>
          <w:szCs w:val="22"/>
        </w:rPr>
      </w:pPr>
      <w:r w:rsidDel="00000000" w:rsidR="00000000" w:rsidRPr="00000000">
        <w:rPr>
          <w:b w:val="1"/>
          <w:sz w:val="22"/>
          <w:szCs w:val="22"/>
          <w:rtl w:val="0"/>
        </w:rPr>
        <w:t xml:space="preserve">2.1. </w:t>
      </w:r>
      <w:r w:rsidDel="00000000" w:rsidR="00000000" w:rsidRPr="00000000">
        <w:rPr>
          <w:b w:val="1"/>
          <w:rtl w:val="0"/>
        </w:rPr>
        <w:t xml:space="preserve">Conceptos de variabilidad espacial y temporal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rsidR="00000000" w:rsidDel="00000000" w:rsidP="00000000" w:rsidRDefault="00000000" w:rsidRPr="00000000" w14:paraId="0000006F">
      <w:pPr>
        <w:pStyle w:val="Heading3"/>
        <w:rPr/>
      </w:pPr>
      <w:bookmarkStart w:colFirst="0" w:colLast="0" w:name="_heading=h.gc39hauxmy83" w:id="9"/>
      <w:bookmarkEnd w:id="9"/>
      <w:r w:rsidDel="00000000" w:rsidR="00000000" w:rsidRPr="00000000">
        <w:rPr>
          <w:rtl w:val="0"/>
        </w:rPr>
        <w:t xml:space="preserve">Importancia de la variabilidad espacial y temporal en la industria:</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sectores como la agricultura de precisión, conocer la variabilidad espacial del suelo y las condiciones climáticas permite aplicar insumos de forma diferenciada, optimizando recursos como agua y fertilizantes.</w:t>
      </w: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la logística, la gestión temporal permite optimizar rutas de transporte en función de la demanda horaria y del tráfico, mejorando los tiempos de entrega y reduciendo costos.</w:t>
      </w: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En manufactura, el análisis de variabilidad permite identificar patrones en la producción, predecir fallos y mejorar el control de calidad en distintas etapas del proceso.</w:t>
      </w: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1. Técnicas de análisis espacial y temporal</w:t>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vAlign w:val="center"/>
          </w:tcPr>
          <w:p w:rsidR="00000000" w:rsidDel="00000000" w:rsidP="00000000" w:rsidRDefault="00000000" w:rsidRPr="00000000" w14:paraId="00000075">
            <w:pPr>
              <w:spacing w:after="120" w:before="120" w:lineRule="auto"/>
              <w:jc w:val="center"/>
              <w:rPr>
                <w:b w:val="1"/>
              </w:rPr>
            </w:pPr>
            <w:r w:rsidDel="00000000" w:rsidR="00000000" w:rsidRPr="00000000">
              <w:rPr>
                <w:b w:val="1"/>
                <w:rtl w:val="0"/>
              </w:rPr>
              <w:t xml:space="preserve">Técnica</w:t>
            </w:r>
          </w:p>
        </w:tc>
        <w:tc>
          <w:tcPr>
            <w:shd w:fill="d9d9d9" w:val="clear"/>
            <w:vAlign w:val="center"/>
          </w:tcPr>
          <w:p w:rsidR="00000000" w:rsidDel="00000000" w:rsidP="00000000" w:rsidRDefault="00000000" w:rsidRPr="00000000" w14:paraId="00000076">
            <w:pPr>
              <w:spacing w:after="120" w:before="120" w:lineRule="auto"/>
              <w:jc w:val="center"/>
              <w:rPr>
                <w:b w:val="1"/>
              </w:rPr>
            </w:pPr>
            <w:r w:rsidDel="00000000" w:rsidR="00000000" w:rsidRPr="00000000">
              <w:rPr>
                <w:b w:val="1"/>
                <w:rtl w:val="0"/>
              </w:rPr>
              <w:t xml:space="preserve">Uso</w:t>
            </w:r>
          </w:p>
        </w:tc>
      </w:tr>
      <w:tr>
        <w:trPr>
          <w:cantSplit w:val="0"/>
          <w:tblHeader w:val="0"/>
        </w:trPr>
        <w:tc>
          <w:tcPr>
            <w:vAlign w:val="center"/>
          </w:tcPr>
          <w:p w:rsidR="00000000" w:rsidDel="00000000" w:rsidP="00000000" w:rsidRDefault="00000000" w:rsidRPr="00000000" w14:paraId="00000077">
            <w:pPr>
              <w:spacing w:after="120" w:before="120" w:lineRule="auto"/>
              <w:jc w:val="center"/>
              <w:rPr/>
            </w:pPr>
            <w:r w:rsidDel="00000000" w:rsidR="00000000" w:rsidRPr="00000000">
              <w:rPr>
                <w:b w:val="1"/>
                <w:rtl w:val="0"/>
              </w:rPr>
              <w:t xml:space="preserve">Mapeo de datos geoespaciales</w:t>
            </w:r>
            <w:r w:rsidDel="00000000" w:rsidR="00000000" w:rsidRPr="00000000">
              <w:rPr>
                <w:rtl w:val="0"/>
              </w:rPr>
            </w:r>
          </w:p>
        </w:tc>
        <w:tc>
          <w:tcPr>
            <w:vAlign w:val="center"/>
          </w:tcPr>
          <w:p w:rsidR="00000000" w:rsidDel="00000000" w:rsidP="00000000" w:rsidRDefault="00000000" w:rsidRPr="00000000" w14:paraId="00000078">
            <w:pPr>
              <w:spacing w:after="120" w:before="120" w:lineRule="auto"/>
              <w:jc w:val="left"/>
              <w:rPr/>
            </w:pPr>
            <w:r w:rsidDel="00000000" w:rsidR="00000000" w:rsidRPr="00000000">
              <w:rPr>
                <w:rtl w:val="0"/>
              </w:rPr>
              <w:t xml:space="preserve">Utilización de mapas para visualizar y analizar datos que tienen una componente espacial, como las condiciones de un terreno</w:t>
            </w:r>
          </w:p>
        </w:tc>
      </w:tr>
      <w:tr>
        <w:trPr>
          <w:cantSplit w:val="0"/>
          <w:tblHeader w:val="0"/>
        </w:trPr>
        <w:tc>
          <w:tcPr>
            <w:vAlign w:val="center"/>
          </w:tcPr>
          <w:p w:rsidR="00000000" w:rsidDel="00000000" w:rsidP="00000000" w:rsidRDefault="00000000" w:rsidRPr="00000000" w14:paraId="00000079">
            <w:pPr>
              <w:spacing w:after="120" w:before="120" w:lineRule="auto"/>
              <w:jc w:val="center"/>
              <w:rPr/>
            </w:pPr>
            <w:r w:rsidDel="00000000" w:rsidR="00000000" w:rsidRPr="00000000">
              <w:rPr>
                <w:b w:val="1"/>
                <w:rtl w:val="0"/>
              </w:rPr>
              <w:t xml:space="preserve">Análisis de series temporales</w:t>
            </w:r>
            <w:r w:rsidDel="00000000" w:rsidR="00000000" w:rsidRPr="00000000">
              <w:rPr>
                <w:rtl w:val="0"/>
              </w:rPr>
            </w:r>
          </w:p>
        </w:tc>
        <w:tc>
          <w:tcPr>
            <w:vAlign w:val="center"/>
          </w:tcPr>
          <w:p w:rsidR="00000000" w:rsidDel="00000000" w:rsidP="00000000" w:rsidRDefault="00000000" w:rsidRPr="00000000" w14:paraId="0000007A">
            <w:pPr>
              <w:spacing w:after="120" w:before="120" w:lineRule="auto"/>
              <w:jc w:val="left"/>
              <w:rPr/>
            </w:pPr>
            <w:r w:rsidDel="00000000" w:rsidR="00000000" w:rsidRPr="00000000">
              <w:rPr>
                <w:rtl w:val="0"/>
              </w:rPr>
              <w:t xml:space="preserve">Evaluación de datos que varían en el tiempo para identificar patrones, tendencias y ciclos que afectan el proceso</w:t>
            </w:r>
          </w:p>
        </w:tc>
      </w:tr>
      <w:tr>
        <w:trPr>
          <w:cantSplit w:val="0"/>
          <w:tblHeader w:val="0"/>
        </w:trPr>
        <w:tc>
          <w:tcPr>
            <w:vAlign w:val="center"/>
          </w:tcPr>
          <w:p w:rsidR="00000000" w:rsidDel="00000000" w:rsidP="00000000" w:rsidRDefault="00000000" w:rsidRPr="00000000" w14:paraId="0000007B">
            <w:pPr>
              <w:spacing w:after="120" w:before="120" w:lineRule="auto"/>
              <w:jc w:val="center"/>
              <w:rPr/>
            </w:pPr>
            <w:r w:rsidDel="00000000" w:rsidR="00000000" w:rsidRPr="00000000">
              <w:rPr>
                <w:b w:val="1"/>
                <w:rtl w:val="0"/>
              </w:rPr>
              <w:t xml:space="preserve">Interpolación espacial</w:t>
            </w:r>
            <w:r w:rsidDel="00000000" w:rsidR="00000000" w:rsidRPr="00000000">
              <w:rPr>
                <w:rtl w:val="0"/>
              </w:rPr>
            </w:r>
          </w:p>
        </w:tc>
        <w:tc>
          <w:tcPr>
            <w:vAlign w:val="center"/>
          </w:tcPr>
          <w:p w:rsidR="00000000" w:rsidDel="00000000" w:rsidP="00000000" w:rsidRDefault="00000000" w:rsidRPr="00000000" w14:paraId="0000007C">
            <w:pPr>
              <w:spacing w:after="120" w:before="120" w:lineRule="auto"/>
              <w:jc w:val="left"/>
              <w:rPr/>
            </w:pPr>
            <w:r w:rsidDel="00000000" w:rsidR="00000000" w:rsidRPr="00000000">
              <w:rPr>
                <w:rtl w:val="0"/>
              </w:rPr>
              <w:t xml:space="preserve">Método estadístico que permite estimar el valor de una variable en puntos no muestreados, basándose en la información de puntos cercanos</w:t>
            </w:r>
          </w:p>
        </w:tc>
      </w:tr>
    </w:tbl>
    <w:p w:rsidR="00000000" w:rsidDel="00000000" w:rsidP="00000000" w:rsidRDefault="00000000" w:rsidRPr="00000000" w14:paraId="0000007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7E">
      <w:pPr>
        <w:pStyle w:val="Heading2"/>
        <w:numPr>
          <w:ilvl w:val="1"/>
          <w:numId w:val="5"/>
        </w:numPr>
        <w:ind w:left="576" w:hanging="576"/>
        <w:rPr/>
      </w:pPr>
      <w:bookmarkStart w:colFirst="0" w:colLast="0" w:name="_heading=h.2hv5js9yt524" w:id="10"/>
      <w:bookmarkEnd w:id="10"/>
      <w:r w:rsidDel="00000000" w:rsidR="00000000" w:rsidRPr="00000000">
        <w:rPr>
          <w:rtl w:val="0"/>
        </w:rPr>
        <w:t xml:space="preserve">Técnicas de Recolección y Análisis de Datos Espaciales y Temporales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Del="00000000" w:rsidR="00000000" w:rsidRPr="00000000">
        <w:rPr>
          <w:i w:val="1"/>
          <w:color w:val="000000"/>
          <w:rtl w:val="0"/>
        </w:rPr>
        <w:t xml:space="preserve">software</w:t>
      </w:r>
      <w:r w:rsidDel="00000000" w:rsidR="00000000" w:rsidRPr="00000000">
        <w:rPr>
          <w:color w:val="000000"/>
          <w:rtl w:val="0"/>
        </w:rPr>
        <w:t xml:space="preserve"> estadístico.</w:t>
      </w:r>
    </w:p>
    <w:p w:rsidR="00000000" w:rsidDel="00000000" w:rsidP="00000000" w:rsidRDefault="00000000" w:rsidRPr="00000000" w14:paraId="00000080">
      <w:pPr>
        <w:pStyle w:val="Heading3"/>
        <w:rPr>
          <w:sz w:val="22"/>
          <w:szCs w:val="22"/>
        </w:rPr>
      </w:pPr>
      <w:bookmarkStart w:colFirst="0" w:colLast="0" w:name="_heading=h.ejv5unh7ud6r" w:id="11"/>
      <w:bookmarkEnd w:id="11"/>
      <w:r w:rsidDel="00000000" w:rsidR="00000000" w:rsidRPr="00000000">
        <w:rPr>
          <w:rtl w:val="0"/>
        </w:rPr>
        <w:t xml:space="preserve">Recolección de datos espaciales:</w:t>
      </w: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Sensores de suelo y clima</w:t>
      </w:r>
      <w:r w:rsidDel="00000000" w:rsidR="00000000" w:rsidRPr="00000000">
        <w:rPr>
          <w:color w:val="000000"/>
          <w:rtl w:val="0"/>
        </w:rPr>
        <w:t xml:space="preserve">: utilizados 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r w:rsidDel="00000000" w:rsidR="00000000" w:rsidRPr="00000000">
        <w:rPr>
          <w:rtl w:val="0"/>
        </w:rPr>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Drones y satélites</w:t>
      </w:r>
      <w:r w:rsidDel="00000000" w:rsidR="00000000" w:rsidRPr="00000000">
        <w:rPr>
          <w:color w:val="000000"/>
          <w:rtl w:val="0"/>
        </w:rPr>
        <w:t xml:space="preserve">: proporcionan 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Estaciones GPS y GIS</w:t>
      </w:r>
      <w:r w:rsidDel="00000000" w:rsidR="00000000" w:rsidRPr="00000000">
        <w:rPr>
          <w:color w:val="000000"/>
          <w:rtl w:val="0"/>
        </w:rPr>
        <w:t xml:space="preserve">: herramientas 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r w:rsidDel="00000000" w:rsidR="00000000" w:rsidRPr="00000000">
        <w:rPr>
          <w:rtl w:val="0"/>
        </w:rPr>
      </w:r>
    </w:p>
    <w:p w:rsidR="00000000" w:rsidDel="00000000" w:rsidP="00000000" w:rsidRDefault="00000000" w:rsidRPr="00000000" w14:paraId="00000084">
      <w:pPr>
        <w:pStyle w:val="Heading3"/>
        <w:rPr/>
      </w:pPr>
      <w:bookmarkStart w:colFirst="0" w:colLast="0" w:name="_heading=h.7pi8cdz1p7tx" w:id="12"/>
      <w:bookmarkEnd w:id="12"/>
      <w:r w:rsidDel="00000000" w:rsidR="00000000" w:rsidRPr="00000000">
        <w:rPr>
          <w:rtl w:val="0"/>
        </w:rPr>
        <w:t xml:space="preserve">Recolección de datos temporales: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Sensores en tiempo real</w:t>
      </w:r>
      <w:r w:rsidDel="00000000" w:rsidR="00000000" w:rsidRPr="00000000">
        <w:rPr>
          <w:color w:val="000000"/>
          <w:rtl w:val="0"/>
        </w:rPr>
        <w:t xml:space="preserve">: dispositivos que recogen datos continuamente en intervalos regulares, permitiendo monitorear cambios temporales.</w:t>
      </w: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Registros manuales y automatizados</w:t>
      </w:r>
      <w:r w:rsidDel="00000000" w:rsidR="00000000" w:rsidRPr="00000000">
        <w:rPr>
          <w:color w:val="000000"/>
          <w:rtl w:val="0"/>
        </w:rPr>
        <w:t xml:space="preserve">: recopilación de datos en tiempos específicos, útil en análisis de tendencias y comportamiento a lo largo de las estaciones.</w:t>
      </w:r>
      <w:r w:rsidDel="00000000" w:rsidR="00000000" w:rsidRPr="00000000">
        <w:rPr>
          <w:rtl w:val="0"/>
        </w:rPr>
      </w:r>
    </w:p>
    <w:p w:rsidR="00000000" w:rsidDel="00000000" w:rsidP="00000000" w:rsidRDefault="00000000" w:rsidRPr="00000000" w14:paraId="00000087">
      <w:pPr>
        <w:pStyle w:val="Heading3"/>
        <w:rPr/>
      </w:pPr>
      <w:bookmarkStart w:colFirst="0" w:colLast="0" w:name="_heading=h.yl19fwmnw0gs" w:id="13"/>
      <w:bookmarkEnd w:id="13"/>
      <w:r w:rsidDel="00000000" w:rsidR="00000000" w:rsidRPr="00000000">
        <w:rPr>
          <w:rtl w:val="0"/>
        </w:rPr>
        <w:t xml:space="preserve">Análisis de datos espaciales y temporales:</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i w:val="1"/>
          <w:color w:val="000000"/>
          <w:rtl w:val="0"/>
        </w:rPr>
        <w:t xml:space="preserve">Software</w:t>
      </w:r>
      <w:r w:rsidDel="00000000" w:rsidR="00000000" w:rsidRPr="00000000">
        <w:rPr>
          <w:b w:val="1"/>
          <w:color w:val="000000"/>
          <w:rtl w:val="0"/>
        </w:rPr>
        <w:t xml:space="preserve"> de análisis geoespacial (GIS)</w:t>
      </w:r>
      <w:r w:rsidDel="00000000" w:rsidR="00000000" w:rsidRPr="00000000">
        <w:rPr>
          <w:color w:val="000000"/>
          <w:rtl w:val="0"/>
        </w:rPr>
        <w:t xml:space="preserve">: herramientas como Arcgis y QGIS que permiten visualizar, analizar y gestionar datos espaciales.</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Análisis estadístico</w:t>
      </w:r>
      <w:r w:rsidDel="00000000" w:rsidR="00000000" w:rsidRPr="00000000">
        <w:rPr>
          <w:color w:val="000000"/>
          <w:rtl w:val="0"/>
        </w:rPr>
        <w:t xml:space="preserve">: uso de herramientas como Excel, R y Python para analizar patrones temporales, identificar correlaciones y realizar pronósticos.</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Modelos predictivos</w:t>
      </w:r>
      <w:r w:rsidDel="00000000" w:rsidR="00000000" w:rsidRPr="00000000">
        <w:rPr>
          <w:color w:val="000000"/>
          <w:rtl w:val="0"/>
        </w:rPr>
        <w:t xml:space="preserve">: técnicas avanzadas que permiten predecir el comportamiento futuro de las variables en función de datos históricos.</w:t>
      </w:r>
      <w:r w:rsidDel="00000000" w:rsidR="00000000" w:rsidRPr="00000000">
        <w:rPr>
          <w:rtl w:val="0"/>
        </w:rPr>
      </w:r>
    </w:p>
    <w:p w:rsidR="00000000" w:rsidDel="00000000" w:rsidP="00000000" w:rsidRDefault="00000000" w:rsidRPr="00000000" w14:paraId="0000008B">
      <w:pPr>
        <w:pStyle w:val="Heading2"/>
        <w:numPr>
          <w:ilvl w:val="1"/>
          <w:numId w:val="5"/>
        </w:numPr>
        <w:ind w:left="576" w:hanging="576"/>
        <w:rPr/>
      </w:pPr>
      <w:bookmarkStart w:colFirst="0" w:colLast="0" w:name="_heading=h.5pqnmdvvmk4j" w:id="14"/>
      <w:bookmarkEnd w:id="14"/>
      <w:r w:rsidDel="00000000" w:rsidR="00000000" w:rsidRPr="00000000">
        <w:rPr>
          <w:rtl w:val="0"/>
        </w:rPr>
        <w:t xml:space="preserve">Aplicaciones en agricultura de precisión y otros sectores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gestión de la variabilidad espacial y temporal tiene numerosas aplicaciones prácticas, especialmente en sectores como la agricultura, la logística, el medio ambiente y la manufactura. A continuación, se describen algunas aplicaciones clave en diferentes sectores.</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Agricultura de precisión:</w:t>
      </w:r>
      <w:r w:rsidDel="00000000" w:rsidR="00000000" w:rsidRPr="00000000">
        <w:rPr>
          <w:color w:val="000000"/>
          <w:rtl w:val="0"/>
        </w:rPr>
        <w:t xml:space="preserve"> la agricultura de precisión utiliza datos espaciales y temporales para optimizar el uso de recursos en el campo. Mediante sensores de suelo y drones, se puede identificar la variabilidad del terreno y aplicar fertilizantes, riego y pesticidas sólo en las áreas que lo necesitan, reduciendo costos y minimizando el impacto ambiental.</w:t>
      </w: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Gestión de recursos naturales:</w:t>
      </w:r>
      <w:r w:rsidDel="00000000" w:rsidR="00000000" w:rsidRPr="00000000">
        <w:rPr>
          <w:color w:val="000000"/>
          <w:rtl w:val="0"/>
        </w:rPr>
        <w:t xml:space="preserve"> los sistemas de monitoreo ambiental utilizan datos espaciales y temporales para gestionar y proteger recursos naturales como bosques, ríos y costas. Los mapas de uso del suelo y los datos de calidad del agua permiten evaluar el estado de los recursos y planificar su explotación de forma sostenible.</w:t>
      </w: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Logística y transporte</w:t>
      </w:r>
      <w:r w:rsidDel="00000000" w:rsidR="00000000" w:rsidRPr="00000000">
        <w:rPr>
          <w:color w:val="000000"/>
          <w:rtl w:val="0"/>
        </w:rPr>
        <w:t xml:space="preserve">: 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calidad en manufactura</w:t>
      </w:r>
      <w:r w:rsidDel="00000000" w:rsidR="00000000" w:rsidRPr="00000000">
        <w:rPr>
          <w:color w:val="000000"/>
          <w:rtl w:val="0"/>
        </w:rPr>
        <w:t xml:space="preserve">: 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r w:rsidDel="00000000" w:rsidR="00000000" w:rsidRPr="00000000">
        <w:rPr>
          <w:rtl w:val="0"/>
        </w:rPr>
      </w:r>
    </w:p>
    <w:p w:rsidR="00000000" w:rsidDel="00000000" w:rsidP="00000000" w:rsidRDefault="00000000" w:rsidRPr="00000000" w14:paraId="00000091">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2. Herramientas y </w:t>
      </w:r>
      <w:r w:rsidDel="00000000" w:rsidR="00000000" w:rsidRPr="00000000">
        <w:rPr>
          <w:b w:val="1"/>
          <w:i w:val="1"/>
          <w:color w:val="000000"/>
          <w:rtl w:val="0"/>
        </w:rPr>
        <w:t xml:space="preserve">software</w:t>
      </w:r>
      <w:r w:rsidDel="00000000" w:rsidR="00000000" w:rsidRPr="00000000">
        <w:rPr>
          <w:b w:val="1"/>
          <w:color w:val="000000"/>
          <w:rtl w:val="0"/>
        </w:rPr>
        <w:t xml:space="preserve"> para la gestión de la variabilidad espacial y temporal</w:t>
      </w:r>
    </w:p>
    <w:tbl>
      <w:tblPr>
        <w:tblStyle w:val="Table7"/>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8"/>
        <w:gridCol w:w="3730"/>
        <w:tblGridChange w:id="0">
          <w:tblGrid>
            <w:gridCol w:w="5098"/>
            <w:gridCol w:w="3730"/>
          </w:tblGrid>
        </w:tblGridChange>
      </w:tblGrid>
      <w:tr>
        <w:trPr>
          <w:cantSplit w:val="0"/>
          <w:trHeight w:val="567" w:hRule="atLeast"/>
          <w:tblHeader w:val="0"/>
        </w:trPr>
        <w:tc>
          <w:tcPr>
            <w:gridSpan w:val="2"/>
          </w:tcPr>
          <w:p w:rsidR="00000000" w:rsidDel="00000000" w:rsidP="00000000" w:rsidRDefault="00000000" w:rsidRPr="00000000" w14:paraId="00000093">
            <w:pPr>
              <w:spacing w:after="120" w:before="120" w:lineRule="auto"/>
              <w:jc w:val="center"/>
              <w:rPr>
                <w:b w:val="1"/>
              </w:rPr>
            </w:pPr>
            <w:r w:rsidDel="00000000" w:rsidR="00000000" w:rsidRPr="00000000">
              <w:rPr>
                <w:b w:val="1"/>
                <w:rtl w:val="0"/>
              </w:rPr>
              <w:t xml:space="preserve">Herramientas para trabajar la gestión de la variabilidad espacial y temporal</w:t>
            </w:r>
          </w:p>
        </w:tc>
      </w:tr>
      <w:tr>
        <w:trPr>
          <w:cantSplit w:val="0"/>
          <w:tblHeader w:val="0"/>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before="120" w:lineRule="auto"/>
              <w:jc w:val="left"/>
              <w:rPr>
                <w:color w:val="000000"/>
              </w:rPr>
            </w:pPr>
            <w:r w:rsidDel="00000000" w:rsidR="00000000" w:rsidRPr="00000000">
              <w:rPr>
                <w:b w:val="1"/>
                <w:color w:val="000000"/>
                <w:rtl w:val="0"/>
              </w:rPr>
              <w:t xml:space="preserve">QGIS (Quantum GIS)</w:t>
            </w:r>
            <w:r w:rsidDel="00000000" w:rsidR="00000000" w:rsidRPr="00000000">
              <w:rPr>
                <w:color w:val="000000"/>
                <w:rtl w:val="0"/>
              </w:rPr>
              <w:t xml:space="preserve">: un </w:t>
            </w:r>
            <w:r w:rsidDel="00000000" w:rsidR="00000000" w:rsidRPr="00000000">
              <w:rPr>
                <w:i w:val="1"/>
                <w:color w:val="000000"/>
                <w:rtl w:val="0"/>
              </w:rPr>
              <w:t xml:space="preserve">software</w:t>
            </w:r>
            <w:r w:rsidDel="00000000" w:rsidR="00000000" w:rsidRPr="00000000">
              <w:rPr>
                <w:color w:val="000000"/>
                <w:rtl w:val="0"/>
              </w:rPr>
              <w:t xml:space="preserve"> de código abierto para la gestión de datos geoespaciales, utilizado para el mapeo y análisis de datos espaciales.</w:t>
            </w:r>
          </w:p>
        </w:tc>
        <w:tc>
          <w:tcPr>
            <w:vAlign w:val="center"/>
          </w:tcPr>
          <w:p w:rsidR="00000000" w:rsidDel="00000000" w:rsidP="00000000" w:rsidRDefault="00000000" w:rsidRPr="00000000" w14:paraId="00000096">
            <w:pPr>
              <w:spacing w:after="120" w:before="120" w:lineRule="auto"/>
              <w:jc w:val="center"/>
              <w:rPr/>
            </w:pPr>
            <w:hyperlink r:id="rId12">
              <w:r w:rsidDel="00000000" w:rsidR="00000000" w:rsidRPr="00000000">
                <w:rPr>
                  <w:color w:val="467886"/>
                  <w:u w:val="single"/>
                  <w:rtl w:val="0"/>
                </w:rPr>
                <w:t xml:space="preserve">https://qgis.org</w:t>
              </w:r>
            </w:hyperlink>
            <w:r w:rsidDel="00000000" w:rsidR="00000000" w:rsidRPr="00000000">
              <w:rPr>
                <w:rtl w:val="0"/>
              </w:rPr>
            </w:r>
          </w:p>
        </w:tc>
      </w:tr>
      <w:tr>
        <w:trPr>
          <w:cantSplit w:val="0"/>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Rule="auto"/>
              <w:jc w:val="left"/>
              <w:rPr>
                <w:b w:val="1"/>
                <w:color w:val="000000"/>
              </w:rPr>
            </w:pPr>
            <w:r w:rsidDel="00000000" w:rsidR="00000000" w:rsidRPr="00000000">
              <w:rPr>
                <w:b w:val="1"/>
                <w:color w:val="000000"/>
                <w:rtl w:val="0"/>
              </w:rPr>
              <w:t xml:space="preserve">ArcGIS: </w:t>
            </w:r>
            <w:r w:rsidDel="00000000" w:rsidR="00000000" w:rsidRPr="00000000">
              <w:rPr>
                <w:color w:val="000000"/>
                <w:rtl w:val="0"/>
              </w:rPr>
              <w:t xml:space="preserve">una plataforma de análisis de datos geoespaciales de pago que permite visualizar, analizar y compartir datos espaciales</w:t>
            </w:r>
            <w:r w:rsidDel="00000000" w:rsidR="00000000" w:rsidRPr="00000000">
              <w:rPr>
                <w:rtl w:val="0"/>
              </w:rPr>
            </w:r>
          </w:p>
        </w:tc>
        <w:tc>
          <w:tcPr>
            <w:vAlign w:val="center"/>
          </w:tcPr>
          <w:p w:rsidR="00000000" w:rsidDel="00000000" w:rsidP="00000000" w:rsidRDefault="00000000" w:rsidRPr="00000000" w14:paraId="00000098">
            <w:pPr>
              <w:spacing w:after="120" w:before="120" w:lineRule="auto"/>
              <w:jc w:val="center"/>
              <w:rPr/>
            </w:pPr>
            <w:hyperlink r:id="rId13">
              <w:r w:rsidDel="00000000" w:rsidR="00000000" w:rsidRPr="00000000">
                <w:rPr>
                  <w:color w:val="467886"/>
                  <w:u w:val="single"/>
                  <w:rtl w:val="0"/>
                </w:rPr>
                <w:t xml:space="preserve">https://www.arcgis.com</w:t>
              </w:r>
            </w:hyperlink>
            <w:r w:rsidDel="00000000" w:rsidR="00000000" w:rsidRPr="00000000">
              <w:rPr>
                <w:rtl w:val="0"/>
              </w:rPr>
            </w:r>
          </w:p>
        </w:tc>
      </w:tr>
      <w:tr>
        <w:trPr>
          <w:cantSplit w:val="0"/>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120" w:lineRule="auto"/>
              <w:jc w:val="left"/>
              <w:rPr>
                <w:b w:val="1"/>
                <w:color w:val="000000"/>
              </w:rPr>
            </w:pPr>
            <w:r w:rsidDel="00000000" w:rsidR="00000000" w:rsidRPr="00000000">
              <w:rPr>
                <w:b w:val="1"/>
                <w:color w:val="000000"/>
                <w:rtl w:val="0"/>
              </w:rPr>
              <w:t xml:space="preserve">Google Earth Engine: </w:t>
            </w:r>
            <w:r w:rsidDel="00000000" w:rsidR="00000000" w:rsidRPr="00000000">
              <w:rPr>
                <w:color w:val="000000"/>
                <w:rtl w:val="0"/>
              </w:rPr>
              <w:t xml:space="preserve">una plataforma basada en la nube que permite el análisis de imágenes satelitales y otros datos geoespaciales.</w:t>
            </w:r>
            <w:r w:rsidDel="00000000" w:rsidR="00000000" w:rsidRPr="00000000">
              <w:rPr>
                <w:rtl w:val="0"/>
              </w:rPr>
            </w:r>
          </w:p>
        </w:tc>
        <w:tc>
          <w:tcPr>
            <w:vAlign w:val="center"/>
          </w:tcPr>
          <w:p w:rsidR="00000000" w:rsidDel="00000000" w:rsidP="00000000" w:rsidRDefault="00000000" w:rsidRPr="00000000" w14:paraId="0000009A">
            <w:pPr>
              <w:spacing w:after="120" w:before="120" w:lineRule="auto"/>
              <w:jc w:val="center"/>
              <w:rPr/>
            </w:pPr>
            <w:hyperlink r:id="rId14">
              <w:r w:rsidDel="00000000" w:rsidR="00000000" w:rsidRPr="00000000">
                <w:rPr>
                  <w:color w:val="467886"/>
                  <w:u w:val="single"/>
                  <w:rtl w:val="0"/>
                </w:rPr>
                <w:t xml:space="preserve">https://earthengine.google.com/</w:t>
              </w:r>
            </w:hyperlink>
            <w:r w:rsidDel="00000000" w:rsidR="00000000" w:rsidRPr="00000000">
              <w:rPr>
                <w:rtl w:val="0"/>
              </w:rPr>
            </w:r>
          </w:p>
        </w:tc>
      </w:tr>
      <w:tr>
        <w:trPr>
          <w:cantSplit w:val="0"/>
          <w:tblHeader w:val="0"/>
        </w:trPr>
        <w:tc>
          <w:tcPr>
            <w:gridSpan w:val="2"/>
          </w:tcPr>
          <w:p w:rsidR="00000000" w:rsidDel="00000000" w:rsidP="00000000" w:rsidRDefault="00000000" w:rsidRPr="00000000" w14:paraId="0000009B">
            <w:pPr>
              <w:spacing w:after="120" w:before="120" w:lineRule="auto"/>
              <w:jc w:val="center"/>
              <w:rPr/>
            </w:pPr>
            <w:r w:rsidDel="00000000" w:rsidR="00000000" w:rsidRPr="00000000">
              <w:rPr>
                <w:b w:val="1"/>
                <w:rtl w:val="0"/>
              </w:rPr>
              <w:t xml:space="preserve">Python y R para análisis de series temporales</w:t>
            </w:r>
            <w:r w:rsidDel="00000000" w:rsidR="00000000" w:rsidRPr="00000000">
              <w:rPr>
                <w:rtl w:val="0"/>
              </w:rPr>
              <w:t xml:space="preserve">: ambos lenguajes de programación ofrecen bibliotecas específicas como Pandas, Numpy y Forecast, que permiten analizar y modelar series temporales para predecir tendencias y patrones.</w:t>
            </w:r>
          </w:p>
        </w:tc>
      </w:tr>
    </w:tbl>
    <w:p w:rsidR="00000000" w:rsidDel="00000000" w:rsidP="00000000" w:rsidRDefault="00000000" w:rsidRPr="00000000" w14:paraId="0000009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9E">
      <w:pPr>
        <w:pStyle w:val="Heading1"/>
        <w:numPr>
          <w:ilvl w:val="0"/>
          <w:numId w:val="5"/>
        </w:numPr>
        <w:ind w:left="432" w:hanging="432"/>
        <w:rPr/>
      </w:pPr>
      <w:bookmarkStart w:colFirst="0" w:colLast="0" w:name="_heading=h.3fq8qxq8855q" w:id="15"/>
      <w:bookmarkEnd w:id="15"/>
      <w:r w:rsidDel="00000000" w:rsidR="00000000" w:rsidRPr="00000000">
        <w:rPr>
          <w:rtl w:val="0"/>
        </w:rPr>
        <w:t xml:space="preserve">Automatismos eléctricos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(PLCs), que permiten gestionar y supervisar maquinaria y procesos. A continuación, se explorarán los fundamentos de los automatismos eléctricos, sus componentes clave y las aplicaciones prácticas en el entorno industrial. </w:t>
      </w:r>
    </w:p>
    <w:p w:rsidR="00000000" w:rsidDel="00000000" w:rsidP="00000000" w:rsidRDefault="00000000" w:rsidRPr="00000000" w14:paraId="000000A0">
      <w:pPr>
        <w:pStyle w:val="Heading2"/>
        <w:numPr>
          <w:ilvl w:val="1"/>
          <w:numId w:val="5"/>
        </w:numPr>
        <w:ind w:left="576" w:hanging="576"/>
        <w:rPr/>
      </w:pPr>
      <w:bookmarkStart w:colFirst="0" w:colLast="0" w:name="_heading=h.atl2rqze1icm" w:id="16"/>
      <w:bookmarkEnd w:id="16"/>
      <w:r w:rsidDel="00000000" w:rsidR="00000000" w:rsidRPr="00000000">
        <w:rPr>
          <w:rtl w:val="0"/>
        </w:rPr>
        <w:t xml:space="preserve">Fundamentos de automatismos eléctricos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automatización eléctrica permite a los dispositivos y sistemas operar automáticamente mediante la creación de secuencias lógicas y la integración de controladores. Para implementar sistemas de automatismos eléctricos, es fundamental comprender la diferencia entre </w:t>
      </w:r>
      <w:r w:rsidDel="00000000" w:rsidR="00000000" w:rsidRPr="00000000">
        <w:rPr>
          <w:b w:val="1"/>
          <w:color w:val="000000"/>
          <w:rtl w:val="0"/>
        </w:rPr>
        <w:t xml:space="preserve">lógica cableada</w:t>
      </w:r>
      <w:r w:rsidDel="00000000" w:rsidR="00000000" w:rsidRPr="00000000">
        <w:rPr>
          <w:color w:val="000000"/>
          <w:rtl w:val="0"/>
        </w:rPr>
        <w:t xml:space="preserve"> y </w:t>
      </w:r>
      <w:r w:rsidDel="00000000" w:rsidR="00000000" w:rsidRPr="00000000">
        <w:rPr>
          <w:b w:val="1"/>
          <w:color w:val="000000"/>
          <w:rtl w:val="0"/>
        </w:rPr>
        <w:t xml:space="preserve">lógica programable</w:t>
      </w:r>
      <w:r w:rsidDel="00000000" w:rsidR="00000000" w:rsidRPr="00000000">
        <w:rPr>
          <w:color w:val="000000"/>
          <w:rtl w:val="0"/>
        </w:rPr>
        <w:t xml:space="preserve">.</w:t>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rPr/>
      </w:pPr>
      <w:bookmarkStart w:colFirst="0" w:colLast="0" w:name="_heading=h.cxafnfgfhjub" w:id="17"/>
      <w:bookmarkEnd w:id="17"/>
      <w:r w:rsidDel="00000000" w:rsidR="00000000" w:rsidRPr="00000000">
        <w:rPr>
          <w:rtl w:val="0"/>
        </w:rPr>
        <w:t xml:space="preserve">Lógica cableada:</w:t>
      </w:r>
    </w:p>
    <w:p w:rsidR="00000000" w:rsidDel="00000000" w:rsidP="00000000" w:rsidRDefault="00000000" w:rsidRPr="00000000" w14:paraId="000000A4">
      <w:pPr>
        <w:rPr/>
      </w:pPr>
      <w:r w:rsidDel="00000000" w:rsidR="00000000" w:rsidRPr="00000000">
        <w:rPr>
          <w:rtl w:val="0"/>
        </w:rPr>
        <w:t xml:space="preserve">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rsidR="00000000" w:rsidDel="00000000" w:rsidP="00000000" w:rsidRDefault="00000000" w:rsidRPr="00000000" w14:paraId="000000A5">
      <w:pPr>
        <w:pStyle w:val="Heading3"/>
        <w:rPr/>
      </w:pPr>
      <w:bookmarkStart w:colFirst="0" w:colLast="0" w:name="_heading=h.qoggfn129z1o" w:id="18"/>
      <w:bookmarkEnd w:id="18"/>
      <w:r w:rsidDel="00000000" w:rsidR="00000000" w:rsidRPr="00000000">
        <w:rPr>
          <w:rtl w:val="0"/>
        </w:rPr>
        <w:t xml:space="preserve">Lógica programable (PLCs):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color w:val="000000"/>
          <w:rtl w:val="0"/>
        </w:rPr>
        <w:t xml:space="preserve">Los controladores lógicos programables (PLCs) permiten implementar secuencias de control complejas mediante programación, en lugar de cableado físico. Esto facilita la modificación y ampliación de los sistemas y ofrece una mayor flexibilidad. Los PLCs permiten integrar sensores y actuadores en una misma red de control, haciéndolos esenciales para aplicaciones industriales complejas.</w:t>
      </w:r>
    </w:p>
    <w:p w:rsidR="00000000" w:rsidDel="00000000" w:rsidP="00000000" w:rsidRDefault="00000000" w:rsidRPr="00000000" w14:paraId="000000A7">
      <w:pPr>
        <w:pStyle w:val="Heading2"/>
        <w:numPr>
          <w:ilvl w:val="1"/>
          <w:numId w:val="5"/>
        </w:numPr>
        <w:ind w:left="576" w:hanging="576"/>
        <w:rPr/>
      </w:pPr>
      <w:bookmarkStart w:colFirst="0" w:colLast="0" w:name="_heading=h.v4lo3p2crr0p" w:id="19"/>
      <w:bookmarkEnd w:id="19"/>
      <w:r w:rsidDel="00000000" w:rsidR="00000000" w:rsidRPr="00000000">
        <w:rPr>
          <w:rtl w:val="0"/>
        </w:rPr>
        <w:t xml:space="preserve">Componentes clave en los automatismos eléctricos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automatización eléctrica están compuestos por diversos elementos que permiten el control automático de procesos. A continuación, se describen algunos de los componentes clave:</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3.2.1. Relés y contactores: </w:t>
      </w:r>
      <w:r w:rsidDel="00000000" w:rsidR="00000000" w:rsidRPr="00000000">
        <w:rPr>
          <w:color w:val="000000"/>
          <w:rtl w:val="0"/>
        </w:rPr>
        <w:t xml:space="preserve">los relés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3.2.2. Interruptores de posición y sensores</w:t>
      </w:r>
      <w:r w:rsidDel="00000000" w:rsidR="00000000" w:rsidRPr="00000000">
        <w:rPr>
          <w:color w:val="000000"/>
          <w:rtl w:val="0"/>
        </w:rPr>
        <w:t xml:space="preserve">: los sensores y los interruptores de posición detectan cambios en el sistema, como la presencia o posición de un objeto. Existen diferentes tipos de sensores, incluyendo sensores de proximidad, sensores de presión, y encoders, cada uno con aplicaciones específicas.</w:t>
      </w: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3.2.3. PLCs (Controladores Lógicos Programables): </w:t>
      </w:r>
      <w:r w:rsidDel="00000000" w:rsidR="00000000" w:rsidRPr="00000000">
        <w:rPr>
          <w:color w:val="000000"/>
          <w:rtl w:val="0"/>
        </w:rPr>
        <w:t xml:space="preserve">los PLCs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r w:rsidDel="00000000" w:rsidR="00000000" w:rsidRPr="00000000">
        <w:rPr>
          <w:rtl w:val="0"/>
        </w:rPr>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3.2.4. Elementos finales de control</w:t>
      </w:r>
      <w:r w:rsidDel="00000000" w:rsidR="00000000" w:rsidRPr="00000000">
        <w:rPr>
          <w:color w:val="000000"/>
          <w:rtl w:val="0"/>
        </w:rPr>
        <w:t xml:space="preserve">: los actuadores y motores reciben las señales de control de los PLCs y ejecutan acciones físicas en el proceso, como mover un brazo robótico, abrir una válvula o arrancar un motor.</w:t>
      </w:r>
      <w:r w:rsidDel="00000000" w:rsidR="00000000" w:rsidRPr="00000000">
        <w:rPr>
          <w:rtl w:val="0"/>
        </w:rPr>
      </w:r>
    </w:p>
    <w:p w:rsidR="00000000" w:rsidDel="00000000" w:rsidP="00000000" w:rsidRDefault="00000000" w:rsidRPr="00000000" w14:paraId="000000AD">
      <w:pPr>
        <w:pStyle w:val="Heading2"/>
        <w:numPr>
          <w:ilvl w:val="1"/>
          <w:numId w:val="5"/>
        </w:numPr>
        <w:ind w:left="576" w:hanging="576"/>
        <w:rPr/>
      </w:pPr>
      <w:bookmarkStart w:colFirst="0" w:colLast="0" w:name="_heading=h.5438bdp24jnv" w:id="20"/>
      <w:bookmarkEnd w:id="20"/>
      <w:r w:rsidDel="00000000" w:rsidR="00000000" w:rsidRPr="00000000">
        <w:rPr>
          <w:rtl w:val="0"/>
        </w:rPr>
        <w:t xml:space="preserve">Aplicaciones prácticas en automatismos eléctricos</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automatismos eléctricos tienen aplicaciones en diversas áreas de la industria, desde el control de sistemas de iluminación hasta el funcionamiento automatizado de líneas de producción. Algunas aplicaciones comunes incluyen:</w: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motores:</w:t>
      </w:r>
      <w:r w:rsidDel="00000000" w:rsidR="00000000" w:rsidRPr="00000000">
        <w:rPr>
          <w:color w:val="000000"/>
          <w:rtl w:val="0"/>
        </w:rPr>
        <w:t xml:space="preserve"> los motores eléctricos son fundamentales en aplicaciones industriales. Los automatismos eléctricos permiten controlar el arranque, paro e inversión de giro de motores de manera automática y segura, utilizando contactores y relés de protección. En sistemas más avanzados, los PLCs gestionan secuencias de control de varios motores.</w:t>
      </w:r>
      <w:r w:rsidDel="00000000" w:rsidR="00000000" w:rsidRPr="00000000">
        <w:rPr>
          <w:rtl w:val="0"/>
        </w:rPr>
      </w:r>
    </w:p>
    <w:p w:rsidR="00000000" w:rsidDel="00000000" w:rsidP="00000000" w:rsidRDefault="00000000" w:rsidRPr="00000000" w14:paraId="000000B0">
      <w:pPr>
        <w:numPr>
          <w:ilvl w:val="0"/>
          <w:numId w:val="1"/>
        </w:numPr>
        <w:pBdr>
          <w:top w:space="0" w:sz="0" w:val="nil"/>
          <w:left w:space="0" w:sz="0" w:val="nil"/>
          <w:bottom w:space="0" w:sz="0" w:val="nil"/>
          <w:right w:space="0" w:sz="0" w:val="nil"/>
          <w:between w:space="0" w:sz="0" w:val="nil"/>
        </w:pBdr>
        <w:ind w:left="720" w:hanging="360"/>
        <w:jc w:val="left"/>
        <w:rPr>
          <w:color w:val="000000"/>
        </w:rPr>
      </w:pPr>
      <w:r w:rsidDel="00000000" w:rsidR="00000000" w:rsidRPr="00000000">
        <w:rPr>
          <w:b w:val="1"/>
          <w:color w:val="000000"/>
          <w:rtl w:val="0"/>
        </w:rPr>
        <w:t xml:space="preserve">Sistemas de transporte y manipulación</w:t>
      </w:r>
      <w:r w:rsidDel="00000000" w:rsidR="00000000" w:rsidRPr="00000000">
        <w:rPr>
          <w:color w:val="000000"/>
          <w:rtl w:val="0"/>
        </w:rPr>
        <w:t xml:space="preserve">: en líneas de producción, los sistemas de transporte y manipulación requieren automatización para coordinar el movimiento de materiales. Los sensores y plcs controlan la velocidad y dirección de transportadores, asegurando que los materiales se muevan de forma sincronizada en la línea.</w:t>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de temperatura y climatización</w:t>
      </w:r>
      <w:r w:rsidDel="00000000" w:rsidR="00000000" w:rsidRPr="00000000">
        <w:rPr>
          <w:color w:val="000000"/>
          <w:rtl w:val="0"/>
        </w:rPr>
        <w:t xml:space="preserve">: en entornos donde se requiere mantener condiciones de temperatura específicas, los automatismos eléctricos permiten integrar sensores de temperatura y sistemas de control, que ajustan automáticamente los sistemas de calefacción y enfriamiento para mantener el ambiente dentro de los límites requeridos.</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recomiendan los siguientes recursos de acceso libre para complementar</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 del Controlador de Lógica Programable</w:t>
      </w:r>
    </w:p>
    <w:p w:rsidR="00000000" w:rsidDel="00000000" w:rsidP="00000000" w:rsidRDefault="00000000" w:rsidRPr="00000000" w14:paraId="000000B4">
      <w:pPr>
        <w:ind w:left="709" w:firstLine="0"/>
        <w:rPr>
          <w:rFonts w:ascii="Times New Roman" w:cs="Times New Roman" w:eastAsia="Times New Roman" w:hAnsi="Times New Roman"/>
          <w:color w:val="000000"/>
          <w:sz w:val="24"/>
          <w:szCs w:val="24"/>
        </w:rPr>
      </w:pPr>
      <w:hyperlink r:id="rId15">
        <w:r w:rsidDel="00000000" w:rsidR="00000000" w:rsidRPr="00000000">
          <w:rPr>
            <w:rFonts w:ascii="Times New Roman" w:cs="Times New Roman" w:eastAsia="Times New Roman" w:hAnsi="Times New Roman"/>
            <w:color w:val="467886"/>
            <w:sz w:val="24"/>
            <w:szCs w:val="24"/>
            <w:u w:val="single"/>
            <w:rtl w:val="0"/>
          </w:rPr>
          <w:t xml:space="preserve">https://www.youtube.com/watch?v=NPsepHRSCls</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Lógica Cableada y lógica programada </w:t>
      </w:r>
      <w:r w:rsidDel="00000000" w:rsidR="00000000" w:rsidRPr="00000000">
        <w:rPr>
          <w:rtl w:val="0"/>
        </w:rPr>
      </w:r>
    </w:p>
    <w:p w:rsidR="00000000" w:rsidDel="00000000" w:rsidP="00000000" w:rsidRDefault="00000000" w:rsidRPr="00000000" w14:paraId="000000B6">
      <w:pPr>
        <w:ind w:left="709" w:firstLine="0"/>
        <w:rPr>
          <w:rFonts w:ascii="Times New Roman" w:cs="Times New Roman" w:eastAsia="Times New Roman" w:hAnsi="Times New Roman"/>
          <w:color w:val="000000"/>
          <w:sz w:val="24"/>
          <w:szCs w:val="24"/>
        </w:rPr>
      </w:pPr>
      <w:hyperlink r:id="rId16">
        <w:r w:rsidDel="00000000" w:rsidR="00000000" w:rsidRPr="00000000">
          <w:rPr>
            <w:rFonts w:ascii="Times New Roman" w:cs="Times New Roman" w:eastAsia="Times New Roman" w:hAnsi="Times New Roman"/>
            <w:color w:val="467886"/>
            <w:sz w:val="24"/>
            <w:szCs w:val="24"/>
            <w:u w:val="single"/>
            <w:rtl w:val="0"/>
          </w:rPr>
          <w:t xml:space="preserve">https://pdfcoffee.com/logica-cableada-y-programada-2-pdf-free.html</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 Programación de PLCs - Ladder Logic-</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hyperlink r:id="rId17">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https://fiet.unicauca.edu.co/deic/sites/default/files/deic/programa/PLC.pdf</w:t>
        </w:r>
      </w:hyperlink>
      <w:r w:rsidDel="00000000" w:rsidR="00000000" w:rsidRPr="00000000">
        <w:rPr>
          <w:rtl w:val="0"/>
        </w:rPr>
      </w:r>
    </w:p>
    <w:p w:rsidR="00000000" w:rsidDel="00000000" w:rsidP="00000000" w:rsidRDefault="00000000" w:rsidRPr="00000000" w14:paraId="000000B8">
      <w:pPr>
        <w:pStyle w:val="Heading1"/>
        <w:numPr>
          <w:ilvl w:val="0"/>
          <w:numId w:val="5"/>
        </w:numPr>
        <w:ind w:left="432" w:hanging="432"/>
        <w:rPr/>
      </w:pPr>
      <w:bookmarkStart w:colFirst="0" w:colLast="0" w:name="_heading=h.o8m3h7hwdlfb" w:id="21"/>
      <w:bookmarkEnd w:id="21"/>
      <w:r w:rsidDel="00000000" w:rsidR="00000000" w:rsidRPr="00000000">
        <w:rPr>
          <w:rtl w:val="0"/>
        </w:rPr>
        <w:t xml:space="preserve">Instrumentación y control</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rsidR="00000000" w:rsidDel="00000000" w:rsidP="00000000" w:rsidRDefault="00000000" w:rsidRPr="00000000" w14:paraId="000000BA">
      <w:pPr>
        <w:pStyle w:val="Heading2"/>
        <w:numPr>
          <w:ilvl w:val="1"/>
          <w:numId w:val="5"/>
        </w:numPr>
        <w:ind w:left="576" w:hanging="576"/>
        <w:rPr/>
      </w:pPr>
      <w:bookmarkStart w:colFirst="0" w:colLast="0" w:name="_heading=h.bovcldptd5tz" w:id="22"/>
      <w:bookmarkEnd w:id="22"/>
      <w:r w:rsidDel="00000000" w:rsidR="00000000" w:rsidRPr="00000000">
        <w:rPr>
          <w:rtl w:val="0"/>
        </w:rPr>
        <w:t xml:space="preserve">Fundamentos de instrumentación</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rsidR="00000000" w:rsidDel="00000000" w:rsidP="00000000" w:rsidRDefault="00000000" w:rsidRPr="00000000" w14:paraId="000000B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Exactitud y precisión: </w:t>
      </w:r>
      <w:r w:rsidDel="00000000" w:rsidR="00000000" w:rsidRPr="00000000">
        <w:rPr>
          <w:color w:val="000000"/>
          <w:rtl w:val="0"/>
        </w:rPr>
        <w:t xml:space="preserve">la exactitud indica qué tan cerca está una medición del valor real, mientras que la precisión se refiere a la consistencia de las mediciones repetidas bajo las mismas condiciones.</w:t>
      </w:r>
      <w:r w:rsidDel="00000000" w:rsidR="00000000" w:rsidRPr="00000000">
        <w:rPr>
          <w:rtl w:val="0"/>
        </w:rPr>
      </w:r>
    </w:p>
    <w:p w:rsidR="00000000" w:rsidDel="00000000" w:rsidP="00000000" w:rsidRDefault="00000000" w:rsidRPr="00000000" w14:paraId="000000B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Sensibilidad y resolución:</w:t>
      </w:r>
      <w:r w:rsidDel="00000000" w:rsidR="00000000" w:rsidRPr="00000000">
        <w:rPr>
          <w:color w:val="000000"/>
          <w:rtl w:val="0"/>
        </w:rPr>
        <w:t xml:space="preserve"> la sensibilidad es la capacidad del sensor para detectar pequeños cambios en la variable medida. </w:t>
      </w:r>
      <w:sdt>
        <w:sdtPr>
          <w:id w:val="-1995719159"/>
          <w:tag w:val="goog_rdk_1"/>
        </w:sdtPr>
        <w:sdtContent>
          <w:commentRangeStart w:id="1"/>
        </w:sdtContent>
      </w:sdt>
      <w:r w:rsidDel="00000000" w:rsidR="00000000" w:rsidRPr="00000000">
        <w:rPr>
          <w:rtl w:val="0"/>
        </w:rPr>
        <w:t xml:space="preserve">La</w:t>
      </w:r>
      <w:commentRangeEnd w:id="1"/>
      <w:r w:rsidDel="00000000" w:rsidR="00000000" w:rsidRPr="00000000">
        <w:commentReference w:id="1"/>
      </w:r>
      <w:r w:rsidDel="00000000" w:rsidR="00000000" w:rsidRPr="00000000">
        <w:rPr>
          <w:rtl w:val="0"/>
        </w:rPr>
        <w:t xml:space="preserve"> resolución</w:t>
      </w:r>
      <w:r w:rsidDel="00000000" w:rsidR="00000000" w:rsidRPr="00000000">
        <w:rPr>
          <w:color w:val="000000"/>
          <w:rtl w:val="0"/>
        </w:rPr>
        <w:t xml:space="preserve"> representa la mínima variación que el sensor puede detectar, aspectos cruciales en la instrumentación de procesos industriales.</w:t>
      </w:r>
      <w:r w:rsidDel="00000000" w:rsidR="00000000" w:rsidRPr="00000000">
        <w:rPr>
          <w:rtl w:val="0"/>
        </w:rPr>
      </w:r>
    </w:p>
    <w:p w:rsidR="00000000" w:rsidDel="00000000" w:rsidP="00000000" w:rsidRDefault="00000000" w:rsidRPr="00000000" w14:paraId="000000BE">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Errores e incertidumbre en la medición:</w:t>
      </w:r>
      <w:r w:rsidDel="00000000" w:rsidR="00000000" w:rsidRPr="00000000">
        <w:rPr>
          <w:color w:val="000000"/>
          <w:rtl w:val="0"/>
        </w:rPr>
        <w:t xml:space="preserve"> todos los instrumentos están sujetos a errores e incertidumbre en las mediciones. </w:t>
      </w:r>
      <w:sdt>
        <w:sdtPr>
          <w:id w:val="1160109701"/>
          <w:tag w:val="goog_rdk_2"/>
        </w:sdtPr>
        <w:sdtContent>
          <w:commentRangeStart w:id="2"/>
        </w:sdtContent>
      </w:sdt>
      <w:r w:rsidDel="00000000" w:rsidR="00000000" w:rsidRPr="00000000">
        <w:rPr>
          <w:rtl w:val="0"/>
        </w:rPr>
        <w:t xml:space="preserve">Los</w:t>
      </w:r>
      <w:commentRangeEnd w:id="2"/>
      <w:r w:rsidDel="00000000" w:rsidR="00000000" w:rsidRPr="00000000">
        <w:commentReference w:id="2"/>
      </w:r>
      <w:r w:rsidDel="00000000" w:rsidR="00000000" w:rsidRPr="00000000">
        <w:rPr>
          <w:color w:val="000000"/>
          <w:rtl w:val="0"/>
        </w:rPr>
        <w:t xml:space="preserve"> errores pueden ser sistemáticos, causados por defectos en el diseño del</w:t>
      </w:r>
      <w:r w:rsidDel="00000000" w:rsidR="00000000" w:rsidRPr="00000000">
        <w:rPr>
          <w:color w:val="000000"/>
          <w:sz w:val="22"/>
          <w:szCs w:val="22"/>
          <w:rtl w:val="0"/>
        </w:rPr>
        <w:t xml:space="preserve"> instrumento o la calibración, o aleatorios, causados por fluctuaciones incontrolables en el entorno.</w:t>
      </w:r>
    </w:p>
    <w:p w:rsidR="00000000" w:rsidDel="00000000" w:rsidP="00000000" w:rsidRDefault="00000000" w:rsidRPr="00000000" w14:paraId="000000BF">
      <w:pPr>
        <w:pStyle w:val="Heading2"/>
        <w:numPr>
          <w:ilvl w:val="1"/>
          <w:numId w:val="5"/>
        </w:numPr>
        <w:ind w:left="576" w:hanging="576"/>
        <w:rPr/>
      </w:pPr>
      <w:bookmarkStart w:colFirst="0" w:colLast="0" w:name="_heading=h.fa8w896js80b" w:id="23"/>
      <w:bookmarkEnd w:id="23"/>
      <w:r w:rsidDel="00000000" w:rsidR="00000000" w:rsidRPr="00000000">
        <w:rPr>
          <w:rtl w:val="0"/>
        </w:rPr>
        <w:t xml:space="preserve">Clasificación y selección de sensores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sensores son componentes clave de los sistemas de instrumentación, ya que permiten medir y monitorear variables de proceso en tiempo real. La selección de un sensor depende de la variable que se desea medir, el entorno y la precisión requerida.</w:t>
      </w:r>
    </w:p>
    <w:p w:rsidR="00000000" w:rsidDel="00000000" w:rsidP="00000000" w:rsidRDefault="00000000" w:rsidRPr="00000000" w14:paraId="000000C1">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temperatura</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entre los sensores de temperatura más comunes se encuentran los termopares, termorresistencias (RTD) y termistores, cada uno adecuado para distintos rangos de temperatura y aplicaciones industriales.</w:t>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presión: </w:t>
      </w:r>
      <w:r w:rsidDel="00000000" w:rsidR="00000000" w:rsidRPr="00000000">
        <w:rPr>
          <w:color w:val="000000"/>
          <w:rtl w:val="0"/>
        </w:rPr>
        <w:t xml:space="preserve">l</w:t>
      </w:r>
      <w:r w:rsidDel="00000000" w:rsidR="00000000" w:rsidRPr="00000000">
        <w:rPr>
          <w:color w:val="000000"/>
          <w:sz w:val="22"/>
          <w:szCs w:val="22"/>
          <w:rtl w:val="0"/>
        </w:rPr>
        <w:t xml:space="preserve">os transductores de presión y medidores de presión diferencial son usados en aplicaciones de monitoreo de gases y líquidos, esenciales en sistemas hidráulicos y neumáticos.</w:t>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caudal</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los medidores de caudal, como los rotámetros y medidores de Coriolis, se utilizan para medir el flujo de líquidos y gases, asegurando la cantidad y calidad del suministro en un proceso.</w:t>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Sensores de nivel</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se emplean en tanques y silos para detectar la cantidad de líquido o material presente. Entre los sensores de nivel destacan los sensores de ultrasonido, radar y presión diferencial.</w:t>
      </w:r>
    </w:p>
    <w:p w:rsidR="00000000" w:rsidDel="00000000" w:rsidP="00000000" w:rsidRDefault="00000000" w:rsidRPr="00000000" w14:paraId="000000C5">
      <w:pPr>
        <w:pStyle w:val="Heading2"/>
        <w:numPr>
          <w:ilvl w:val="1"/>
          <w:numId w:val="5"/>
        </w:numPr>
        <w:ind w:left="576" w:hanging="576"/>
        <w:rPr/>
      </w:pPr>
      <w:bookmarkStart w:colFirst="0" w:colLast="0" w:name="_heading=h.4zrixgomyccw" w:id="24"/>
      <w:bookmarkEnd w:id="24"/>
      <w:r w:rsidDel="00000000" w:rsidR="00000000" w:rsidRPr="00000000">
        <w:rPr>
          <w:rtl w:val="0"/>
        </w:rPr>
        <w:t xml:space="preserve">Control de procesos y estrategias de control</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control de procesos industriales busca mantener las variables de proceso dentro de límites específicos, asegurando la estabilidad y la eficiencia de los sistemas de producción. Entre las estrategias de control más comunes se encuentran:</w:t>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todo-nada (On/Off</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es el control básico en el que el dispositivo se enciende o apaga para mantener la variable dentro de los límites deseados. Aunque es simple, puede causar oscilaciones y es adecuado sólo para aplicaciones donde no se requiere un control continuo.</w:t>
      </w:r>
    </w:p>
    <w:p w:rsidR="00000000" w:rsidDel="00000000" w:rsidP="00000000" w:rsidRDefault="00000000" w:rsidRPr="00000000" w14:paraId="000000C8">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proporcional (P):</w:t>
      </w:r>
      <w:r w:rsidDel="00000000" w:rsidR="00000000" w:rsidRPr="00000000">
        <w:rPr>
          <w:color w:val="000000"/>
          <w:rtl w:val="0"/>
        </w:rPr>
        <w:t xml:space="preserve"> a</w:t>
      </w:r>
      <w:r w:rsidDel="00000000" w:rsidR="00000000" w:rsidRPr="00000000">
        <w:rPr>
          <w:color w:val="000000"/>
          <w:sz w:val="22"/>
          <w:szCs w:val="22"/>
          <w:rtl w:val="0"/>
        </w:rPr>
        <w:t xml:space="preserve">justa la salida del controlador en función de la desviación del valor deseado (set point). Aunque reduce las oscilaciones, puede no ser suficiente para sistemas donde se requieren ajustes más precisos.</w:t>
      </w:r>
    </w:p>
    <w:p w:rsidR="00000000" w:rsidDel="00000000" w:rsidP="00000000" w:rsidRDefault="00000000" w:rsidRPr="00000000" w14:paraId="000000C9">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Control proporcional-integral (PI</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combina el control proporcional con la eliminación de errores acumulados a lo largo del tiempo, haciendo el sistema más preciso y eliminando el error constante.</w:t>
      </w:r>
    </w:p>
    <w:p w:rsidR="00000000" w:rsidDel="00000000" w:rsidP="00000000" w:rsidRDefault="00000000" w:rsidRPr="00000000" w14:paraId="000000CA">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proporcional-integral-derivativo (PID):</w:t>
      </w:r>
      <w:r w:rsidDel="00000000" w:rsidR="00000000" w:rsidRPr="00000000">
        <w:rPr>
          <w:color w:val="000000"/>
          <w:rtl w:val="0"/>
        </w:rPr>
        <w:t xml:space="preserve"> </w:t>
      </w:r>
      <w:sdt>
        <w:sdtPr>
          <w:id w:val="-397021175"/>
          <w:tag w:val="goog_rdk_3"/>
        </w:sdtPr>
        <w:sdtContent>
          <w:commentRangeStart w:id="3"/>
        </w:sdtContent>
      </w:sdt>
      <w:r w:rsidDel="00000000" w:rsidR="00000000" w:rsidRPr="00000000">
        <w:rPr>
          <w:rtl w:val="0"/>
        </w:rPr>
        <w:t xml:space="preserve">Es</w:t>
      </w:r>
      <w:commentRangeEnd w:id="3"/>
      <w:r w:rsidDel="00000000" w:rsidR="00000000" w:rsidRPr="00000000">
        <w:commentReference w:id="3"/>
      </w:r>
      <w:r w:rsidDel="00000000" w:rsidR="00000000" w:rsidRPr="00000000">
        <w:rPr>
          <w:rtl w:val="0"/>
        </w:rPr>
        <w:t xml:space="preserve"> una</w:t>
      </w:r>
      <w:r w:rsidDel="00000000" w:rsidR="00000000" w:rsidRPr="00000000">
        <w:rPr>
          <w:color w:val="000000"/>
          <w:sz w:val="22"/>
          <w:szCs w:val="22"/>
          <w:rtl w:val="0"/>
        </w:rPr>
        <w:t xml:space="preserve">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r w:rsidDel="00000000" w:rsidR="00000000" w:rsidRPr="00000000">
        <w:rPr>
          <w:rtl w:val="0"/>
        </w:rPr>
      </w:r>
    </w:p>
    <w:p w:rsidR="00000000" w:rsidDel="00000000" w:rsidP="00000000" w:rsidRDefault="00000000" w:rsidRPr="00000000" w14:paraId="000000CB">
      <w:pPr>
        <w:pStyle w:val="Heading2"/>
        <w:numPr>
          <w:ilvl w:val="1"/>
          <w:numId w:val="5"/>
        </w:numPr>
        <w:ind w:left="576" w:hanging="576"/>
        <w:rPr/>
      </w:pPr>
      <w:bookmarkStart w:colFirst="0" w:colLast="0" w:name="_heading=h.pm34tt933btd" w:id="25"/>
      <w:bookmarkEnd w:id="25"/>
      <w:r w:rsidDel="00000000" w:rsidR="00000000" w:rsidRPr="00000000">
        <w:rPr>
          <w:rtl w:val="0"/>
        </w:rPr>
        <w:t xml:space="preserve">Calibración de Instrumentos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calibración es el proceso de ajustar un instrumento para garantizar que sus lecturas sean precisas y confiables. La calibración periódica es fundamental para mantener la exactitud en las mediciones y evitar errores sistemáticos.</w:t>
      </w:r>
    </w:p>
    <w:p w:rsidR="00000000" w:rsidDel="00000000" w:rsidP="00000000" w:rsidRDefault="00000000" w:rsidRPr="00000000" w14:paraId="000000CD">
      <w:pPr>
        <w:pStyle w:val="Heading3"/>
        <w:rPr/>
      </w:pPr>
      <w:bookmarkStart w:colFirst="0" w:colLast="0" w:name="_heading=h.4dng5hvl5r5b" w:id="26"/>
      <w:bookmarkEnd w:id="26"/>
      <w:r w:rsidDel="00000000" w:rsidR="00000000" w:rsidRPr="00000000">
        <w:rPr>
          <w:rtl w:val="0"/>
        </w:rPr>
        <w:t xml:space="preserve">Procedimiento de calibración:</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calibración consiste en comparar el instrumento con un estándar de referencia conocido y ajustar su salida según los resultados obtenidos. Este proceso debe realizarse en condiciones controladas y con equipos de calibración especializados.</w:t>
      </w:r>
    </w:p>
    <w:p w:rsidR="00000000" w:rsidDel="00000000" w:rsidP="00000000" w:rsidRDefault="00000000" w:rsidRPr="00000000" w14:paraId="000000CF">
      <w:pPr>
        <w:pStyle w:val="Heading3"/>
        <w:rPr/>
      </w:pPr>
      <w:bookmarkStart w:colFirst="0" w:colLast="0" w:name="_heading=h.3o1ttz1ao5u6" w:id="27"/>
      <w:bookmarkEnd w:id="27"/>
      <w:r w:rsidDel="00000000" w:rsidR="00000000" w:rsidRPr="00000000">
        <w:rPr>
          <w:rtl w:val="0"/>
        </w:rPr>
        <w:t xml:space="preserve">Frecuencia de calibración:</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frecuencia de calibración depende de la naturaleza del instrumento, el entorno en el que se usa y la precisión requerida. Es recomendable seguir un programa de calibración regular para asegurar la fiabilidad de los datos.</w:t>
      </w:r>
    </w:p>
    <w:p w:rsidR="00000000" w:rsidDel="00000000" w:rsidP="00000000" w:rsidRDefault="00000000" w:rsidRPr="00000000" w14:paraId="000000D1">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1. Instrumentación y control en la automatización industrial</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3886558"/>
            <wp:effectExtent b="38100" l="38100" r="38100" t="38100"/>
            <wp:docPr descr="Diagrama&#10;&#10;Descripción generada automáticamente con confianza media" id="2045105978" name="image7.png"/>
            <a:graphic>
              <a:graphicData uri="http://schemas.openxmlformats.org/drawingml/2006/picture">
                <pic:pic>
                  <pic:nvPicPr>
                    <pic:cNvPr descr="Diagrama&#10;&#10;Descripción generada automáticamente con confianza media" id="0" name="image7.png"/>
                    <pic:cNvPicPr preferRelativeResize="0"/>
                  </pic:nvPicPr>
                  <pic:blipFill>
                    <a:blip r:embed="rId18"/>
                    <a:srcRect b="0" l="0" r="0" t="0"/>
                    <a:stretch>
                      <a:fillRect/>
                    </a:stretch>
                  </pic:blipFill>
                  <pic:spPr>
                    <a:xfrm>
                      <a:off x="0" y="0"/>
                      <a:ext cx="5400000" cy="38865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Del="00000000" w:rsidR="00000000" w:rsidRPr="00000000">
        <w:rPr>
          <w:i w:val="1"/>
          <w:color w:val="000000"/>
          <w:rtl w:val="0"/>
        </w:rPr>
        <w:t xml:space="preserve">software</w:t>
      </w:r>
      <w:r w:rsidDel="00000000" w:rsidR="00000000" w:rsidRPr="00000000">
        <w:rPr>
          <w:color w:val="000000"/>
          <w:rtl w:val="0"/>
        </w:rPr>
        <w:t xml:space="preserve"> especializado, los estudiantes en modalidad remota pueden desarrollar competencias prácticas y conceptuales en estas disciplinas clave. Se recomiendan los siguientes recursos de acceso libre para complementar</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“PID Control Explained”-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https://www.youtube.com/watch?v=wkfEZmsQqiA</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Básico de Instrumentación - Guía de productos </w:t>
      </w:r>
      <w:hyperlink r:id="rId20">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https://media.festo.com/media/2923_documentation.pdf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7">
      <w:pPr>
        <w:pStyle w:val="Heading1"/>
        <w:numPr>
          <w:ilvl w:val="0"/>
          <w:numId w:val="5"/>
        </w:numPr>
        <w:ind w:left="432" w:hanging="432"/>
        <w:rPr/>
      </w:pPr>
      <w:bookmarkStart w:colFirst="0" w:colLast="0" w:name="_heading=h.o4xuh6kpulvj" w:id="28"/>
      <w:bookmarkEnd w:id="28"/>
      <w:r w:rsidDel="00000000" w:rsidR="00000000" w:rsidRPr="00000000">
        <w:rPr>
          <w:rtl w:val="0"/>
        </w:rPr>
        <w:t xml:space="preserve">Hidráulica y neumática</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rsidR="00000000" w:rsidDel="00000000" w:rsidP="00000000" w:rsidRDefault="00000000" w:rsidRPr="00000000" w14:paraId="000000D9">
      <w:pPr>
        <w:pStyle w:val="Heading2"/>
        <w:numPr>
          <w:ilvl w:val="1"/>
          <w:numId w:val="5"/>
        </w:numPr>
        <w:ind w:left="576" w:hanging="576"/>
        <w:rPr/>
      </w:pPr>
      <w:bookmarkStart w:colFirst="0" w:colLast="0" w:name="_heading=h.rg34ktlsdfho" w:id="29"/>
      <w:bookmarkEnd w:id="29"/>
      <w:r w:rsidDel="00000000" w:rsidR="00000000" w:rsidRPr="00000000">
        <w:rPr>
          <w:rtl w:val="0"/>
        </w:rPr>
        <w:t xml:space="preserve">Principios básicos de hidráulica y neumática</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Tanto la hidráulica como la neumática se fundamentan en los principios de la mecánica de fluidos y las leyes físicas que rigen el comportamiento de líquidos y gases.</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ind w:left="720" w:hanging="360"/>
        <w:jc w:val="left"/>
        <w:rPr>
          <w:b w:val="1"/>
          <w:color w:val="000000"/>
        </w:rPr>
      </w:pPr>
      <w:r w:rsidDel="00000000" w:rsidR="00000000" w:rsidRPr="00000000">
        <w:rPr>
          <w:b w:val="1"/>
          <w:color w:val="000000"/>
          <w:rtl w:val="0"/>
        </w:rPr>
        <w:t xml:space="preserve">Principio de Pascal en hidráulica: e</w:t>
      </w:r>
      <w:r w:rsidDel="00000000" w:rsidR="00000000" w:rsidRPr="00000000">
        <w:rPr>
          <w:color w:val="000000"/>
          <w:rtl w:val="0"/>
        </w:rPr>
        <w:t xml:space="preserve">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Ley de Boyle y Ley de Charles en neumática:</w:t>
      </w:r>
      <w:r w:rsidDel="00000000" w:rsidR="00000000" w:rsidRPr="00000000">
        <w:rPr>
          <w:color w:val="000000"/>
          <w:rtl w:val="0"/>
        </w:rPr>
        <w:t xml:space="preserve"> la Ley de Boyle establece que, en un gas a temperatura constante, el volumen es inversamente proporcional a la presión. La Ley de Charles indica que el volumen de un gas es directamente proporcional a su temperatura. Estos principios ayudan a entender cómo se comporta el aire comprimido en sistemas neumáticos y cómo se puede controlar la presión para realizar trabajo.</w:t>
      </w:r>
      <w:r w:rsidDel="00000000" w:rsidR="00000000" w:rsidRPr="00000000">
        <w:rPr>
          <w:rtl w:val="0"/>
        </w:rPr>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ind w:left="720" w:hanging="360"/>
        <w:jc w:val="left"/>
        <w:rPr>
          <w:b w:val="1"/>
          <w:color w:val="000000"/>
        </w:rPr>
      </w:pPr>
      <w:r w:rsidDel="00000000" w:rsidR="00000000" w:rsidRPr="00000000">
        <w:rPr>
          <w:b w:val="1"/>
          <w:color w:val="000000"/>
          <w:rtl w:val="0"/>
        </w:rPr>
        <w:t xml:space="preserve">Ventajas y limitaciones: </w:t>
      </w:r>
      <w:r w:rsidDel="00000000" w:rsidR="00000000" w:rsidRPr="00000000">
        <w:rPr>
          <w:color w:val="000000"/>
          <w:rtl w:val="0"/>
        </w:rPr>
        <w:t xml:space="preserve">la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r w:rsidDel="00000000" w:rsidR="00000000" w:rsidRPr="00000000">
        <w:rPr>
          <w:rtl w:val="0"/>
        </w:rPr>
      </w:r>
    </w:p>
    <w:p w:rsidR="00000000" w:rsidDel="00000000" w:rsidP="00000000" w:rsidRDefault="00000000" w:rsidRPr="00000000" w14:paraId="000000DE">
      <w:pPr>
        <w:pStyle w:val="Heading2"/>
        <w:numPr>
          <w:ilvl w:val="1"/>
          <w:numId w:val="5"/>
        </w:numPr>
        <w:ind w:left="576" w:hanging="576"/>
        <w:rPr/>
      </w:pPr>
      <w:bookmarkStart w:colFirst="0" w:colLast="0" w:name="_heading=h.xmq1gyfhmx6" w:id="30"/>
      <w:bookmarkEnd w:id="30"/>
      <w:r w:rsidDel="00000000" w:rsidR="00000000" w:rsidRPr="00000000">
        <w:rPr>
          <w:rtl w:val="0"/>
        </w:rPr>
        <w:t xml:space="preserve">Componentes de los sistemas hidráulicos y neumáticos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rsidR="00000000" w:rsidDel="00000000" w:rsidP="00000000" w:rsidRDefault="00000000" w:rsidRPr="00000000" w14:paraId="000000E0">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color w:val="000000"/>
          <w:rtl w:val="0"/>
        </w:rPr>
        <w:t xml:space="preserve">Tabla 3. Componentes de los sistemas hidráulicos y neumáticos</w:t>
      </w:r>
    </w:p>
    <w:tbl>
      <w:tblPr>
        <w:tblStyle w:val="Table8"/>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1873"/>
        <w:gridCol w:w="4013"/>
        <w:tblGridChange w:id="0">
          <w:tblGrid>
            <w:gridCol w:w="2942"/>
            <w:gridCol w:w="1873"/>
            <w:gridCol w:w="4013"/>
          </w:tblGrid>
        </w:tblGridChange>
      </w:tblGrid>
      <w:tr>
        <w:trPr>
          <w:cantSplit w:val="0"/>
          <w:tblHeader w:val="1"/>
        </w:trPr>
        <w:tc>
          <w:tcPr>
            <w:shd w:fill="d9d9d9" w:val="clear"/>
            <w:vAlign w:val="center"/>
          </w:tcPr>
          <w:p w:rsidR="00000000" w:rsidDel="00000000" w:rsidP="00000000" w:rsidRDefault="00000000" w:rsidRPr="00000000" w14:paraId="000000E1">
            <w:pPr>
              <w:spacing w:after="60" w:before="60" w:lineRule="auto"/>
              <w:jc w:val="center"/>
              <w:rPr>
                <w:b w:val="1"/>
              </w:rPr>
            </w:pPr>
            <w:r w:rsidDel="00000000" w:rsidR="00000000" w:rsidRPr="00000000">
              <w:rPr>
                <w:b w:val="1"/>
                <w:rtl w:val="0"/>
              </w:rPr>
              <w:t xml:space="preserve">Imagen</w:t>
            </w:r>
          </w:p>
        </w:tc>
        <w:tc>
          <w:tcPr>
            <w:shd w:fill="d9d9d9" w:val="clear"/>
            <w:vAlign w:val="center"/>
          </w:tcPr>
          <w:p w:rsidR="00000000" w:rsidDel="00000000" w:rsidP="00000000" w:rsidRDefault="00000000" w:rsidRPr="00000000" w14:paraId="000000E2">
            <w:pPr>
              <w:spacing w:after="60" w:before="60" w:lineRule="auto"/>
              <w:jc w:val="center"/>
              <w:rPr>
                <w:b w:val="1"/>
              </w:rPr>
            </w:pPr>
            <w:r w:rsidDel="00000000" w:rsidR="00000000" w:rsidRPr="00000000">
              <w:rPr>
                <w:b w:val="1"/>
                <w:rtl w:val="0"/>
              </w:rPr>
              <w:t xml:space="preserve">Elemento</w:t>
            </w:r>
          </w:p>
        </w:tc>
        <w:tc>
          <w:tcPr>
            <w:shd w:fill="d9d9d9" w:val="clear"/>
            <w:vAlign w:val="center"/>
          </w:tcPr>
          <w:p w:rsidR="00000000" w:rsidDel="00000000" w:rsidP="00000000" w:rsidRDefault="00000000" w:rsidRPr="00000000" w14:paraId="000000E3">
            <w:pPr>
              <w:spacing w:after="60" w:before="60" w:lineRule="auto"/>
              <w:jc w:val="center"/>
              <w:rPr>
                <w:b w:val="1"/>
              </w:rPr>
            </w:pPr>
            <w:r w:rsidDel="00000000" w:rsidR="00000000" w:rsidRPr="00000000">
              <w:rPr>
                <w:b w:val="1"/>
                <w:rtl w:val="0"/>
              </w:rPr>
              <w:t xml:space="preserve">Definición</w:t>
            </w:r>
          </w:p>
        </w:tc>
      </w:tr>
      <w:tr>
        <w:trPr>
          <w:cantSplit w:val="0"/>
          <w:tblHeader w:val="0"/>
        </w:trPr>
        <w:tc>
          <w:tcPr>
            <w:vAlign w:val="center"/>
          </w:tcPr>
          <w:p w:rsidR="00000000" w:rsidDel="00000000" w:rsidP="00000000" w:rsidRDefault="00000000" w:rsidRPr="00000000" w14:paraId="000000E4">
            <w:pPr>
              <w:spacing w:after="60" w:before="60" w:lineRule="auto"/>
              <w:jc w:val="center"/>
              <w:rPr/>
            </w:pPr>
            <w:r w:rsidDel="00000000" w:rsidR="00000000" w:rsidRPr="00000000">
              <w:rPr/>
              <w:drawing>
                <wp:inline distB="0" distT="0" distL="0" distR="0">
                  <wp:extent cx="1576070" cy="1023620"/>
                  <wp:effectExtent b="0" l="0" r="0" t="0"/>
                  <wp:docPr descr="bomba, volante, diverso, compresor ..." id="2045105980" name="image2.jpg"/>
                  <a:graphic>
                    <a:graphicData uri="http://schemas.openxmlformats.org/drawingml/2006/picture">
                      <pic:pic>
                        <pic:nvPicPr>
                          <pic:cNvPr descr="bomba, volante, diverso, compresor ..." id="0" name="image2.jpg"/>
                          <pic:cNvPicPr preferRelativeResize="0"/>
                        </pic:nvPicPr>
                        <pic:blipFill>
                          <a:blip r:embed="rId21"/>
                          <a:srcRect b="0" l="0" r="0" t="0"/>
                          <a:stretch>
                            <a:fillRect/>
                          </a:stretch>
                        </pic:blipFill>
                        <pic:spPr>
                          <a:xfrm>
                            <a:off x="0" y="0"/>
                            <a:ext cx="1576070" cy="102362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285750</wp:posOffset>
                      </wp:positionH>
                      <wp:positionV relativeFrom="paragraph">
                        <wp:posOffset>1219200</wp:posOffset>
                      </wp:positionV>
                      <wp:extent cx="635" cy="12700"/>
                      <wp:effectExtent b="0" l="0" r="0" t="0"/>
                      <wp:wrapSquare wrapText="bothSides" distB="0" distT="0" distL="114300" distR="114300"/>
                      <wp:docPr id="2045105977" name=""/>
                      <a:graphic>
                        <a:graphicData uri="http://schemas.microsoft.com/office/word/2010/wordprocessingShape">
                          <wps:wsp>
                            <wps:cNvSpPr/>
                            <wps:cNvPr id="3" name="Shape 3"/>
                            <wps:spPr>
                              <a:xfrm>
                                <a:off x="4557965" y="3779683"/>
                                <a:ext cx="15760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0"/>
                                      <w:vertAlign w:val="baseline"/>
                                    </w:rPr>
                                    <w:t xml:space="preserve">Fuente:  SEQ Fuente: \* ARABIC 1https://www.pngwing.com/es/free-png-yxnla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wp:posOffset>
                      </wp:positionH>
                      <wp:positionV relativeFrom="paragraph">
                        <wp:posOffset>1219200</wp:posOffset>
                      </wp:positionV>
                      <wp:extent cx="635" cy="12700"/>
                      <wp:effectExtent b="0" l="0" r="0" t="0"/>
                      <wp:wrapSquare wrapText="bothSides" distB="0" distT="0" distL="114300" distR="114300"/>
                      <wp:docPr id="2045105977"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p>
        </w:tc>
        <w:tc>
          <w:tcPr>
            <w:vAlign w:val="center"/>
          </w:tcPr>
          <w:p w:rsidR="00000000" w:rsidDel="00000000" w:rsidP="00000000" w:rsidRDefault="00000000" w:rsidRPr="00000000" w14:paraId="000000E5">
            <w:pPr>
              <w:spacing w:after="60" w:before="60" w:lineRule="auto"/>
              <w:jc w:val="center"/>
              <w:rPr/>
            </w:pPr>
            <w:r w:rsidDel="00000000" w:rsidR="00000000" w:rsidRPr="00000000">
              <w:rPr>
                <w:rtl w:val="0"/>
              </w:rPr>
              <w:t xml:space="preserve">Bomba hidráulica y compresor neumático</w:t>
            </w:r>
          </w:p>
        </w:tc>
        <w:tc>
          <w:tcPr>
            <w:vAlign w:val="center"/>
          </w:tcPr>
          <w:p w:rsidR="00000000" w:rsidDel="00000000" w:rsidP="00000000" w:rsidRDefault="00000000" w:rsidRPr="00000000" w14:paraId="000000E6">
            <w:pPr>
              <w:spacing w:after="60" w:before="60" w:lineRule="auto"/>
              <w:jc w:val="center"/>
              <w:rPr/>
            </w:pPr>
            <w:r w:rsidDel="00000000" w:rsidR="00000000" w:rsidRPr="00000000">
              <w:rPr>
                <w:rtl w:val="0"/>
              </w:rPr>
              <w:t xml:space="preserve">En hidráulica, la bomba transforma la energía mecánica en presión del fluido. En neumática, el compresor genera el aire comprimido necesario para el funcionamiento del sistema.</w:t>
            </w:r>
          </w:p>
        </w:tc>
      </w:tr>
      <w:tr>
        <w:trPr>
          <w:cantSplit w:val="0"/>
          <w:tblHeader w:val="0"/>
        </w:trPr>
        <w:tc>
          <w:tcPr>
            <w:vAlign w:val="center"/>
          </w:tcPr>
          <w:p w:rsidR="00000000" w:rsidDel="00000000" w:rsidP="00000000" w:rsidRDefault="00000000" w:rsidRPr="00000000" w14:paraId="000000E7">
            <w:pPr>
              <w:spacing w:after="60" w:before="60" w:lineRule="auto"/>
              <w:jc w:val="center"/>
              <w:rPr/>
            </w:pPr>
            <w:r w:rsidDel="00000000" w:rsidR="00000000" w:rsidRPr="00000000">
              <w:rPr/>
              <w:drawing>
                <wp:inline distB="0" distT="0" distL="0" distR="0">
                  <wp:extent cx="1379220" cy="1379220"/>
                  <wp:effectExtent b="0" l="0" r="0" t="0"/>
                  <wp:docPr descr="Válvula de control de Valfonta ..." id="2045105979" name="image8.jpg"/>
                  <a:graphic>
                    <a:graphicData uri="http://schemas.openxmlformats.org/drawingml/2006/picture">
                      <pic:pic>
                        <pic:nvPicPr>
                          <pic:cNvPr descr="Válvula de control de Valfonta ..." id="0" name="image8.jpg"/>
                          <pic:cNvPicPr preferRelativeResize="0"/>
                        </pic:nvPicPr>
                        <pic:blipFill>
                          <a:blip r:embed="rId23"/>
                          <a:srcRect b="0" l="0" r="0" t="0"/>
                          <a:stretch>
                            <a:fillRect/>
                          </a:stretch>
                        </pic:blipFill>
                        <pic:spPr>
                          <a:xfrm>
                            <a:off x="0" y="0"/>
                            <a:ext cx="1379220" cy="13792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8">
            <w:pPr>
              <w:spacing w:after="60" w:before="60" w:lineRule="auto"/>
              <w:jc w:val="center"/>
              <w:rPr/>
            </w:pPr>
            <w:r w:rsidDel="00000000" w:rsidR="00000000" w:rsidRPr="00000000">
              <w:rPr>
                <w:rtl w:val="0"/>
              </w:rPr>
              <w:t xml:space="preserve">Válvulas de control</w:t>
            </w:r>
          </w:p>
        </w:tc>
        <w:tc>
          <w:tcPr>
            <w:vAlign w:val="center"/>
          </w:tcPr>
          <w:p w:rsidR="00000000" w:rsidDel="00000000" w:rsidP="00000000" w:rsidRDefault="00000000" w:rsidRPr="00000000" w14:paraId="000000E9">
            <w:pPr>
              <w:spacing w:after="60" w:before="60" w:lineRule="auto"/>
              <w:jc w:val="center"/>
              <w:rPr/>
            </w:pPr>
            <w:r w:rsidDel="00000000" w:rsidR="00000000" w:rsidRPr="00000000">
              <w:rPr>
                <w:rtl w:val="0"/>
              </w:rPr>
              <w:t xml:space="preserve">Las válvulas permiten controlar el flujo y la dirección del fluido en ambos sistemas, regulando la velocidad y la presión en los actuadores. Entre ellas se encuentran las válvulas de control de presión, de caudal y direccionales.</w:t>
            </w:r>
          </w:p>
        </w:tc>
      </w:tr>
      <w:tr>
        <w:trPr>
          <w:cantSplit w:val="0"/>
          <w:tblHeader w:val="0"/>
        </w:trPr>
        <w:tc>
          <w:tcPr>
            <w:vAlign w:val="center"/>
          </w:tcPr>
          <w:p w:rsidR="00000000" w:rsidDel="00000000" w:rsidP="00000000" w:rsidRDefault="00000000" w:rsidRPr="00000000" w14:paraId="000000EA">
            <w:pPr>
              <w:spacing w:after="60" w:before="60" w:lineRule="auto"/>
              <w:jc w:val="center"/>
              <w:rPr/>
            </w:pPr>
            <w:r w:rsidDel="00000000" w:rsidR="00000000" w:rsidRPr="00000000">
              <w:rPr/>
              <w:drawing>
                <wp:inline distB="0" distT="0" distL="0" distR="0">
                  <wp:extent cx="990600" cy="990600"/>
                  <wp:effectExtent b="0" l="0" r="0" t="0"/>
                  <wp:docPr descr="Tipos de motores: Cuestión de cilindros ..." id="2045105982" name="image1.jpg"/>
                  <a:graphic>
                    <a:graphicData uri="http://schemas.openxmlformats.org/drawingml/2006/picture">
                      <pic:pic>
                        <pic:nvPicPr>
                          <pic:cNvPr descr="Tipos de motores: Cuestión de cilindros ..." id="0" name="image1.jpg"/>
                          <pic:cNvPicPr preferRelativeResize="0"/>
                        </pic:nvPicPr>
                        <pic:blipFill>
                          <a:blip r:embed="rId24"/>
                          <a:srcRect b="0" l="0" r="0" t="0"/>
                          <a:stretch>
                            <a:fillRect/>
                          </a:stretch>
                        </pic:blipFill>
                        <pic:spPr>
                          <a:xfrm>
                            <a:off x="0" y="0"/>
                            <a:ext cx="990600" cy="990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EB">
            <w:pPr>
              <w:spacing w:after="60" w:before="60" w:lineRule="auto"/>
              <w:jc w:val="center"/>
              <w:rPr/>
            </w:pPr>
            <w:r w:rsidDel="00000000" w:rsidR="00000000" w:rsidRPr="00000000">
              <w:rPr>
                <w:rtl w:val="0"/>
              </w:rPr>
              <w:t xml:space="preserve">Actuadores (cilindros y motores):</w:t>
            </w:r>
          </w:p>
        </w:tc>
        <w:tc>
          <w:tcPr>
            <w:vAlign w:val="center"/>
          </w:tcPr>
          <w:p w:rsidR="00000000" w:rsidDel="00000000" w:rsidP="00000000" w:rsidRDefault="00000000" w:rsidRPr="00000000" w14:paraId="000000EC">
            <w:pPr>
              <w:spacing w:after="60" w:before="60" w:lineRule="auto"/>
              <w:jc w:val="center"/>
              <w:rPr/>
            </w:pPr>
            <w:r w:rsidDel="00000000" w:rsidR="00000000" w:rsidRPr="00000000">
              <w:rPr>
                <w:rtl w:val="0"/>
              </w:rPr>
              <w:t xml:space="preserve">Estos dispositivos convierten la energía del fluido en movimiento lineal (cilindros) o rotativo (motores). Los actuadores son el componente que realiza el trabajo físico en el sistema.</w:t>
            </w:r>
          </w:p>
        </w:tc>
      </w:tr>
      <w:tr>
        <w:trPr>
          <w:cantSplit w:val="0"/>
          <w:tblHeader w:val="0"/>
        </w:trPr>
        <w:tc>
          <w:tcPr>
            <w:vAlign w:val="center"/>
          </w:tcPr>
          <w:p w:rsidR="00000000" w:rsidDel="00000000" w:rsidP="00000000" w:rsidRDefault="00000000" w:rsidRPr="00000000" w14:paraId="000000ED">
            <w:pPr>
              <w:spacing w:after="60" w:before="60" w:lineRule="auto"/>
              <w:rPr/>
            </w:pPr>
            <w:r w:rsidDel="00000000" w:rsidR="00000000" w:rsidRPr="00000000">
              <w:rPr>
                <w:rtl w:val="0"/>
              </w:rPr>
              <w:t xml:space="preserve"> </w:t>
            </w:r>
            <w:r w:rsidDel="00000000" w:rsidR="00000000" w:rsidRPr="00000000">
              <w:rPr/>
              <w:drawing>
                <wp:inline distB="0" distT="0" distL="0" distR="0">
                  <wp:extent cx="1386840" cy="1051560"/>
                  <wp:effectExtent b="0" l="0" r="0" t="0"/>
                  <wp:docPr descr="Filtros Secadores DANFOSS | TRS Partes" id="2045105981" name="image3.jpg"/>
                  <a:graphic>
                    <a:graphicData uri="http://schemas.openxmlformats.org/drawingml/2006/picture">
                      <pic:pic>
                        <pic:nvPicPr>
                          <pic:cNvPr descr="Filtros Secadores DANFOSS | TRS Partes" id="0" name="image3.jpg"/>
                          <pic:cNvPicPr preferRelativeResize="0"/>
                        </pic:nvPicPr>
                        <pic:blipFill>
                          <a:blip r:embed="rId25"/>
                          <a:srcRect b="0" l="0" r="0" t="0"/>
                          <a:stretch>
                            <a:fillRect/>
                          </a:stretch>
                        </pic:blipFill>
                        <pic:spPr>
                          <a:xfrm>
                            <a:off x="0" y="0"/>
                            <a:ext cx="1386840" cy="105156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107951</wp:posOffset>
                      </wp:positionH>
                      <wp:positionV relativeFrom="paragraph">
                        <wp:posOffset>1003300</wp:posOffset>
                      </wp:positionV>
                      <wp:extent cx="635" cy="12700"/>
                      <wp:effectExtent b="0" l="0" r="0" t="0"/>
                      <wp:wrapSquare wrapText="bothSides" distB="0" distT="0" distL="114300" distR="114300"/>
                      <wp:docPr id="2045105976" name=""/>
                      <a:graphic>
                        <a:graphicData uri="http://schemas.microsoft.com/office/word/2010/wordprocessingShape">
                          <wps:wsp>
                            <wps:cNvSpPr/>
                            <wps:cNvPr id="2" name="Shape 2"/>
                            <wps:spPr>
                              <a:xfrm>
                                <a:off x="4404930" y="3779683"/>
                                <a:ext cx="18821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8"/>
                                      <w:vertAlign w:val="baseline"/>
                                    </w:rPr>
                                    <w:t xml:space="preserve">Fuente:  SEQ Fuente: \* ARABIC 5https://trspartes.com/productos/insumos-y-herramientas/insumos-para-refrigeracion/filtro-secador/filtros-secadores-danfoss/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107951</wp:posOffset>
                      </wp:positionH>
                      <wp:positionV relativeFrom="paragraph">
                        <wp:posOffset>1003300</wp:posOffset>
                      </wp:positionV>
                      <wp:extent cx="635" cy="12700"/>
                      <wp:effectExtent b="0" l="0" r="0" t="0"/>
                      <wp:wrapSquare wrapText="bothSides" distB="0" distT="0" distL="114300" distR="114300"/>
                      <wp:docPr id="2045105976"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p>
        </w:tc>
        <w:tc>
          <w:tcPr>
            <w:vAlign w:val="center"/>
          </w:tcPr>
          <w:p w:rsidR="00000000" w:rsidDel="00000000" w:rsidP="00000000" w:rsidRDefault="00000000" w:rsidRPr="00000000" w14:paraId="000000EE">
            <w:pPr>
              <w:spacing w:after="60" w:before="60" w:lineRule="auto"/>
              <w:jc w:val="center"/>
              <w:rPr/>
            </w:pPr>
            <w:r w:rsidDel="00000000" w:rsidR="00000000" w:rsidRPr="00000000">
              <w:rPr>
                <w:rtl w:val="0"/>
              </w:rPr>
              <w:t xml:space="preserve">Filtros y secadores</w:t>
            </w:r>
          </w:p>
        </w:tc>
        <w:tc>
          <w:tcPr>
            <w:vAlign w:val="center"/>
          </w:tcPr>
          <w:p w:rsidR="00000000" w:rsidDel="00000000" w:rsidP="00000000" w:rsidRDefault="00000000" w:rsidRPr="00000000" w14:paraId="000000EF">
            <w:pPr>
              <w:spacing w:after="60" w:before="60" w:lineRule="auto"/>
              <w:jc w:val="center"/>
              <w:rPr/>
            </w:pPr>
            <w:r w:rsidDel="00000000" w:rsidR="00000000" w:rsidRPr="00000000">
              <w:rPr>
                <w:rtl w:val="0"/>
              </w:rPr>
              <w:t xml:space="preserve">Los filtros en hidráulica y los secadores en neumática son esenciales para remover impurezas y humedad, protegiendo los componentes y asegurando una operación eficiente.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keepNext w:val="1"/>
              <w:spacing w:after="60" w:before="60" w:lineRule="auto"/>
              <w:jc w:val="center"/>
              <w:rPr/>
            </w:pPr>
            <w:r w:rsidDel="00000000" w:rsidR="00000000" w:rsidRPr="00000000">
              <w:rPr/>
              <w:drawing>
                <wp:inline distB="0" distT="0" distL="0" distR="0">
                  <wp:extent cx="1663065" cy="1623060"/>
                  <wp:effectExtent b="0" l="0" r="0" t="0"/>
                  <wp:docPr id="2045105984" name="image4.png"/>
                  <a:graphic>
                    <a:graphicData uri="http://schemas.openxmlformats.org/drawingml/2006/picture">
                      <pic:pic>
                        <pic:nvPicPr>
                          <pic:cNvPr id="0" name="image4.png"/>
                          <pic:cNvPicPr preferRelativeResize="0"/>
                        </pic:nvPicPr>
                        <pic:blipFill>
                          <a:blip r:embed="rId26"/>
                          <a:srcRect b="9689" l="7822" r="14576" t="14577"/>
                          <a:stretch>
                            <a:fillRect/>
                          </a:stretch>
                        </pic:blipFill>
                        <pic:spPr>
                          <a:xfrm>
                            <a:off x="0" y="0"/>
                            <a:ext cx="1663065" cy="162306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60" w:before="60" w:lineRule="auto"/>
              <w:jc w:val="center"/>
              <w:rPr/>
            </w:pPr>
            <w:r w:rsidDel="00000000" w:rsidR="00000000" w:rsidRPr="00000000">
              <w:rPr>
                <w:rtl w:val="0"/>
              </w:rPr>
              <w:t xml:space="preserve">Acumuladores y reservorios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spacing w:after="60" w:before="60" w:lineRule="auto"/>
              <w:jc w:val="center"/>
              <w:rPr/>
            </w:pPr>
            <w:r w:rsidDel="00000000" w:rsidR="00000000" w:rsidRPr="00000000">
              <w:rPr>
                <w:rtl w:val="0"/>
              </w:rPr>
              <w:t xml:space="preserve">En hidráulica, los acumuladores almacenan energía bajo presión para su uso posterior, mientras que los reservorios contienen el fluido que será recirculado en el sistema.</w:t>
            </w:r>
          </w:p>
        </w:tc>
      </w:tr>
    </w:tbl>
    <w:p w:rsidR="00000000" w:rsidDel="00000000" w:rsidP="00000000" w:rsidRDefault="00000000" w:rsidRPr="00000000" w14:paraId="000000F3">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 </w:t>
      </w:r>
      <w:hyperlink r:id="rId27">
        <w:r w:rsidDel="00000000" w:rsidR="00000000" w:rsidRPr="00000000">
          <w:rPr>
            <w:i w:val="1"/>
            <w:color w:val="467886"/>
            <w:u w:val="single"/>
            <w:rtl w:val="0"/>
          </w:rPr>
          <w:t xml:space="preserve">www.recordelectric.com/tanques-acumuladores-linea-lv</w:t>
        </w:r>
      </w:hyperlink>
      <w:r w:rsidDel="00000000" w:rsidR="00000000" w:rsidRPr="00000000">
        <w:rPr>
          <w:i w:val="1"/>
          <w:color w:val="000000"/>
          <w:rtl w:val="0"/>
        </w:rPr>
        <w:t xml:space="preserve"> </w:t>
      </w:r>
      <w:hyperlink r:id="rId28">
        <w:r w:rsidDel="00000000" w:rsidR="00000000" w:rsidRPr="00000000">
          <w:rPr>
            <w:i w:val="1"/>
            <w:color w:val="467886"/>
            <w:u w:val="single"/>
            <w:rtl w:val="0"/>
          </w:rPr>
          <w:t xml:space="preserve">https://www.moto1pro.com/reportajes-motos/tipos-motores-cilindros</w:t>
        </w:r>
      </w:hyperlink>
      <w:r w:rsidDel="00000000" w:rsidR="00000000" w:rsidRPr="00000000">
        <w:rPr>
          <w:i w:val="1"/>
          <w:color w:val="000000"/>
          <w:rtl w:val="0"/>
        </w:rPr>
        <w:t xml:space="preserve">   </w:t>
      </w:r>
      <w:hyperlink r:id="rId29">
        <w:r w:rsidDel="00000000" w:rsidR="00000000" w:rsidRPr="00000000">
          <w:rPr>
            <w:i w:val="1"/>
            <w:color w:val="467886"/>
            <w:u w:val="single"/>
            <w:rtl w:val="0"/>
          </w:rPr>
          <w:t xml:space="preserve">https://www.valfonta.com/valvula-de-control/</w:t>
        </w:r>
      </w:hyperlink>
      <w:r w:rsidDel="00000000" w:rsidR="00000000" w:rsidRPr="00000000">
        <w:rPr>
          <w:rtl w:val="0"/>
        </w:rPr>
      </w:r>
    </w:p>
    <w:p w:rsidR="00000000" w:rsidDel="00000000" w:rsidP="00000000" w:rsidRDefault="00000000" w:rsidRPr="00000000" w14:paraId="000000F4">
      <w:pPr>
        <w:keepNext w:val="1"/>
        <w:pBdr>
          <w:top w:color="000000" w:space="1" w:sz="4" w:val="single"/>
          <w:left w:color="000000" w:space="4" w:sz="4" w:val="single"/>
          <w:bottom w:color="000000" w:space="1" w:sz="4" w:val="single"/>
          <w:right w:color="000000" w:space="4" w:sz="4" w:val="single"/>
          <w:between w:space="0" w:sz="0" w:val="nil"/>
        </w:pBdr>
        <w:spacing w:after="200" w:lineRule="auto"/>
        <w:jc w:val="left"/>
        <w:rPr>
          <w:color w:val="000000"/>
        </w:rPr>
      </w:pPr>
      <w:r w:rsidDel="00000000" w:rsidR="00000000" w:rsidRPr="00000000">
        <w:rPr>
          <w:color w:val="000000"/>
          <w:rtl w:val="0"/>
        </w:rPr>
        <w:t xml:space="preserve">Nota: La Tabla 3 se denomina «Componentes de los sistemas hidráulicos y neumáticos» y presenta cinco componentes fundamentales de los sistemas hidráulicos y neumáticos: bombas hidráulicas/compresores para generar presión, válvulas para control de flujo, actuadores para convertir energía en movimiento, filtros/secadores para protección del sistema, y acumuladores/reservorios para almacenamiento. Para cada elemento, incluye una imagen representativa y describe su función específica en el sistema.</w:t>
      </w:r>
    </w:p>
    <w:p w:rsidR="00000000" w:rsidDel="00000000" w:rsidP="00000000" w:rsidRDefault="00000000" w:rsidRPr="00000000" w14:paraId="000000F5">
      <w:pPr>
        <w:pStyle w:val="Heading2"/>
        <w:numPr>
          <w:ilvl w:val="1"/>
          <w:numId w:val="5"/>
        </w:numPr>
        <w:ind w:left="576" w:hanging="576"/>
        <w:rPr/>
      </w:pPr>
      <w:bookmarkStart w:colFirst="0" w:colLast="0" w:name="_heading=h.t9e81gd6lrsh" w:id="31"/>
      <w:bookmarkEnd w:id="31"/>
      <w:r w:rsidDel="00000000" w:rsidR="00000000" w:rsidRPr="00000000">
        <w:rPr>
          <w:rtl w:val="0"/>
        </w:rPr>
        <w:t xml:space="preserve"> Aplicaciones en la automatización industrial</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Aplicaciones de la hidráulica</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la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Aplicaciones de la neumática</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la neumática es adecuada para aplicaciones que requieren movimientos rápidos y repetitivos, como en líneas de ensamblaje, herramientas neumáticas y sistemas de embalaje. Es común en industrias que necesitan realizar operaciones ligeras pero repetitivas, como la manufactura de alimentos, farmacéutica y empaques.</w:t>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ind w:left="720" w:hanging="360"/>
        <w:jc w:val="left"/>
        <w:rPr>
          <w:color w:val="000000"/>
          <w:sz w:val="22"/>
          <w:szCs w:val="22"/>
        </w:rPr>
      </w:pPr>
      <w:r w:rsidDel="00000000" w:rsidR="00000000" w:rsidRPr="00000000">
        <w:rPr>
          <w:b w:val="1"/>
          <w:color w:val="000000"/>
          <w:rtl w:val="0"/>
        </w:rPr>
        <w:t xml:space="preserve">Sistemas combinados</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en algunas aplicaciones industriales, los sistemas hidráulicos y neumáticos se combinan para aprovechar las ventajas de ambos. Por ejemplo, en maquinaria agrícola, un sistema hidráulico puede manejar la carga mientras que un sistema neumático controla la dosificación de semillas o fertilizantes, optimizando el proceso.</w:t>
      </w:r>
    </w:p>
    <w:p w:rsidR="00000000" w:rsidDel="00000000" w:rsidP="00000000" w:rsidRDefault="00000000" w:rsidRPr="00000000" w14:paraId="000000FA">
      <w:pPr>
        <w:pStyle w:val="Heading2"/>
        <w:numPr>
          <w:ilvl w:val="1"/>
          <w:numId w:val="5"/>
        </w:numPr>
        <w:ind w:left="576" w:hanging="576"/>
        <w:rPr/>
      </w:pPr>
      <w:bookmarkStart w:colFirst="0" w:colLast="0" w:name="_heading=h.os8gxr2a8mfr" w:id="32"/>
      <w:bookmarkEnd w:id="32"/>
      <w:r w:rsidDel="00000000" w:rsidR="00000000" w:rsidRPr="00000000">
        <w:rPr>
          <w:rtl w:val="0"/>
        </w:rPr>
        <w:t xml:space="preserve"> Control de sistemas hidráulicos y neumáticos</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todo-nada (On/Off):</w:t>
      </w:r>
      <w:r w:rsidDel="00000000" w:rsidR="00000000" w:rsidRPr="00000000">
        <w:rPr>
          <w:color w:val="000000"/>
          <w:rtl w:val="0"/>
        </w:rPr>
        <w:t xml:space="preserve"> es el método de control más básico, en el que las válvulas abren o cierran el paso del fluido según una señal de entrada. Es adecuado para aplicaciones simples que no requieren ajustes continuos de la presión o caudal.</w:t>
      </w:r>
      <w:r w:rsidDel="00000000" w:rsidR="00000000" w:rsidRPr="00000000">
        <w:rPr>
          <w:rtl w:val="0"/>
        </w:rPr>
      </w:r>
    </w:p>
    <w:p w:rsidR="00000000" w:rsidDel="00000000" w:rsidP="00000000" w:rsidRDefault="00000000" w:rsidRPr="00000000" w14:paraId="000000FD">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proporcional:</w:t>
      </w:r>
      <w:r w:rsidDel="00000000" w:rsidR="00000000" w:rsidRPr="00000000">
        <w:rPr>
          <w:color w:val="000000"/>
          <w:rtl w:val="0"/>
        </w:rPr>
        <w:t xml:space="preserve"> las válvulas proporcionales permiten un ajuste gradual de la presión y caudal, haciendo que los actuadores respondan suavemente y de forma precisa. Este control es importante en aplicaciones que requieren precisión, como el posicionamiento de cilindros en maquinaria.</w:t>
      </w:r>
      <w:r w:rsidDel="00000000" w:rsidR="00000000" w:rsidRPr="00000000">
        <w:rPr>
          <w:rtl w:val="0"/>
        </w:rPr>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Control mediante PLCs:</w:t>
      </w:r>
      <w:r w:rsidDel="00000000" w:rsidR="00000000" w:rsidRPr="00000000">
        <w:rPr>
          <w:color w:val="000000"/>
          <w:rtl w:val="0"/>
        </w:rPr>
        <w:t xml:space="preserve"> los controladores lógicos programables (PLCs) se utilizan para gestionar de forma automática el funcionamiento de válvulas y actuadores en sistemas hidráulicos y neumáticos. Los PLCs permiten integrar sensores de presión y caudal, y ajustar las condiciones de operación en tiempo real según las necesidades del proceso.</w:t>
      </w:r>
      <w:r w:rsidDel="00000000" w:rsidR="00000000" w:rsidRPr="00000000">
        <w:rPr>
          <w:rtl w:val="0"/>
        </w:rPr>
      </w:r>
    </w:p>
    <w:p w:rsidR="00000000" w:rsidDel="00000000" w:rsidP="00000000" w:rsidRDefault="00000000" w:rsidRPr="00000000" w14:paraId="000000FF">
      <w:pPr>
        <w:numPr>
          <w:ilvl w:val="0"/>
          <w:numId w:val="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Protocolos de comunicación en redes industriales:</w:t>
      </w:r>
      <w:r w:rsidDel="00000000" w:rsidR="00000000" w:rsidRPr="00000000">
        <w:rPr>
          <w:color w:val="000000"/>
          <w:rtl w:val="0"/>
        </w:rPr>
        <w:t xml:space="preserve"> para aplicaciones que requieren monitoreo y control remoto, los protocolos de comunicación como Modbus y Profibus permiten integrar los sistemas hidráulicos y neumáticos en redes industriales, facilitando la supervisión centralizada y la eficiencia en el control de procesos.</w:t>
      </w:r>
      <w:r w:rsidDel="00000000" w:rsidR="00000000" w:rsidRPr="00000000">
        <w:rPr>
          <w:rtl w:val="0"/>
        </w:rPr>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2. La hidráulica y neumática en la automatización industrial</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2249695"/>
            <wp:effectExtent b="38100" l="38100" r="38100" t="38100"/>
            <wp:docPr descr="Diagrama&#10;&#10;Descripción generada automáticamente con confianza media" id="2045105983" name="image6.png"/>
            <a:graphic>
              <a:graphicData uri="http://schemas.openxmlformats.org/drawingml/2006/picture">
                <pic:pic>
                  <pic:nvPicPr>
                    <pic:cNvPr descr="Diagrama&#10;&#10;Descripción generada automáticamente con confianza media" id="0" name="image6.png"/>
                    <pic:cNvPicPr preferRelativeResize="0"/>
                  </pic:nvPicPr>
                  <pic:blipFill>
                    <a:blip r:embed="rId30"/>
                    <a:srcRect b="0" l="0" r="0" t="0"/>
                    <a:stretch>
                      <a:fillRect/>
                    </a:stretch>
                  </pic:blipFill>
                  <pic:spPr>
                    <a:xfrm>
                      <a:off x="0" y="0"/>
                      <a:ext cx="5400000" cy="224969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comprensión de los sistemas hidráulicos y neumáticos es fundamental para la automatización industrial, ya que permiten realizar movimientos y trabajos mecánicos de manera precisa y controlada. Se recomienda para profundizar consultar el siguiente material</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Sistemas neumáticos e </w:t>
      </w:r>
      <w:r w:rsidDel="00000000" w:rsidR="00000000" w:rsidRPr="00000000">
        <w:rPr>
          <w:rtl w:val="0"/>
        </w:rPr>
        <w:t xml:space="preserve">hidráulicos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5">
      <w:pPr>
        <w:ind w:left="709" w:firstLine="0"/>
        <w:rPr>
          <w:rFonts w:ascii="Times New Roman" w:cs="Times New Roman" w:eastAsia="Times New Roman" w:hAnsi="Times New Roman"/>
          <w:color w:val="000000"/>
          <w:sz w:val="24"/>
          <w:szCs w:val="24"/>
        </w:rPr>
      </w:pPr>
      <w:hyperlink r:id="rId31">
        <w:r w:rsidDel="00000000" w:rsidR="00000000" w:rsidRPr="00000000">
          <w:rPr>
            <w:rFonts w:ascii="Times New Roman" w:cs="Times New Roman" w:eastAsia="Times New Roman" w:hAnsi="Times New Roman"/>
            <w:color w:val="467886"/>
            <w:sz w:val="24"/>
            <w:szCs w:val="24"/>
            <w:u w:val="single"/>
            <w:rtl w:val="0"/>
          </w:rPr>
          <w:t xml:space="preserve">https://www.youtube.com/watch?v=2m6o49C98Mc</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Neumática e Hidráulica soluciones</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09" w:firstLine="0"/>
        <w:jc w:val="left"/>
        <w:rPr>
          <w:color w:val="000000"/>
        </w:rPr>
      </w:pPr>
      <w:hyperlink r:id="rId32">
        <w:r w:rsidDel="00000000" w:rsidR="00000000" w:rsidRPr="00000000">
          <w:rPr>
            <w:rFonts w:ascii="Times New Roman" w:cs="Times New Roman" w:eastAsia="Times New Roman" w:hAnsi="Times New Roman"/>
            <w:color w:val="467886"/>
            <w:sz w:val="24"/>
            <w:szCs w:val="24"/>
            <w:u w:val="single"/>
            <w:rtl w:val="0"/>
          </w:rPr>
          <w:t xml:space="preserve">https://media.festo.com/media/241396_documentation.pdf</w:t>
        </w:r>
      </w:hyperlink>
      <w:r w:rsidDel="00000000" w:rsidR="00000000" w:rsidRPr="00000000">
        <w:rPr>
          <w:rtl w:val="0"/>
        </w:rPr>
      </w:r>
    </w:p>
    <w:p w:rsidR="00000000" w:rsidDel="00000000" w:rsidP="00000000" w:rsidRDefault="00000000" w:rsidRPr="00000000" w14:paraId="00000108">
      <w:pPr>
        <w:pStyle w:val="Heading1"/>
        <w:numPr>
          <w:ilvl w:val="0"/>
          <w:numId w:val="5"/>
        </w:numPr>
        <w:ind w:left="432" w:hanging="432"/>
        <w:rPr/>
      </w:pPr>
      <w:bookmarkStart w:colFirst="0" w:colLast="0" w:name="_heading=h.bjzclvjnjnkw" w:id="33"/>
      <w:bookmarkEnd w:id="33"/>
      <w:r w:rsidDel="00000000" w:rsidR="00000000" w:rsidRPr="00000000">
        <w:rPr>
          <w:rtl w:val="0"/>
        </w:rPr>
        <w:t xml:space="preserve">Síntesis</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200" w:lineRule="auto"/>
        <w:ind w:firstLine="567"/>
        <w:jc w:val="left"/>
        <w:rPr>
          <w:color w:val="000000"/>
        </w:rPr>
      </w:pPr>
      <w:bookmarkStart w:colFirst="0" w:colLast="0" w:name="_heading=h.meukdy" w:id="34"/>
      <w:bookmarkEnd w:id="34"/>
      <w:r w:rsidDel="00000000" w:rsidR="00000000" w:rsidRPr="00000000">
        <w:rPr>
          <w:color w:val="000000"/>
          <w:rtl w:val="0"/>
        </w:rPr>
        <w:t xml:space="preserve">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p w:rsidR="00000000" w:rsidDel="00000000" w:rsidP="00000000" w:rsidRDefault="00000000" w:rsidRPr="00000000" w14:paraId="0000010D">
      <w:pPr>
        <w:rPr/>
      </w:pPr>
      <w:r w:rsidDel="00000000" w:rsidR="00000000" w:rsidRPr="00000000">
        <w:br w:type="page"/>
      </w:r>
      <w:r w:rsidDel="00000000" w:rsidR="00000000" w:rsidRPr="00000000">
        <w:rPr>
          <w:rtl w:val="0"/>
        </w:rPr>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after="200" w:line="240" w:lineRule="auto"/>
        <w:rPr>
          <w:b w:val="1"/>
          <w:color w:val="000000"/>
        </w:rPr>
      </w:pPr>
      <w:r w:rsidDel="00000000" w:rsidR="00000000" w:rsidRPr="00000000">
        <w:rPr>
          <w:b w:val="1"/>
          <w:color w:val="000000"/>
          <w:rtl w:val="0"/>
        </w:rPr>
        <w:t xml:space="preserve">Figura 3. Diagrama síntesis del componente</w:t>
      </w:r>
    </w:p>
    <w:p w:rsidR="00000000" w:rsidDel="00000000" w:rsidP="00000000" w:rsidRDefault="00000000" w:rsidRPr="00000000" w14:paraId="0000010F">
      <w:pPr>
        <w:rPr/>
      </w:pPr>
      <w:r w:rsidDel="00000000" w:rsidR="00000000" w:rsidRPr="00000000">
        <w:rPr/>
        <w:drawing>
          <wp:inline distB="0" distT="0" distL="0" distR="0">
            <wp:extent cx="5590476" cy="3466667"/>
            <wp:effectExtent b="0" l="0" r="0" t="0"/>
            <wp:docPr id="204510598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590476" cy="346666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color="000000" w:space="1" w:sz="4" w:val="single"/>
          <w:left w:space="0" w:sz="0" w:val="nil"/>
          <w:bottom w:color="000000" w:space="1" w:sz="4" w:val="single"/>
          <w:right w:space="0" w:sz="0" w:val="nil"/>
          <w:between w:space="0" w:sz="0" w:val="nil"/>
        </w:pBdr>
        <w:spacing w:after="240" w:before="240" w:line="240" w:lineRule="auto"/>
        <w:jc w:val="left"/>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11">
      <w:pPr>
        <w:keepNext w:val="1"/>
        <w:pBdr>
          <w:top w:color="000000" w:space="1" w:sz="4" w:val="single"/>
          <w:left w:color="000000" w:space="4" w:sz="4" w:val="single"/>
          <w:bottom w:color="000000" w:space="1" w:sz="4" w:val="single"/>
          <w:right w:color="000000" w:space="4" w:sz="4" w:val="single"/>
          <w:between w:space="0" w:sz="0" w:val="nil"/>
        </w:pBdr>
        <w:spacing w:after="200" w:lineRule="auto"/>
        <w:jc w:val="left"/>
        <w:rPr>
          <w:color w:val="000000"/>
        </w:rPr>
      </w:pPr>
      <w:r w:rsidDel="00000000" w:rsidR="00000000" w:rsidRPr="00000000">
        <w:rPr>
          <w:color w:val="000000"/>
          <w:rtl w:val="0"/>
        </w:rPr>
        <w:t xml:space="preserve">Nota: La Figura</w:t>
      </w:r>
      <w:r w:rsidDel="00000000" w:rsidR="00000000" w:rsidRPr="00000000">
        <w:rPr>
          <w:rtl w:val="0"/>
        </w:rPr>
        <w:t xml:space="preserve"> </w:t>
      </w:r>
      <w:r w:rsidDel="00000000" w:rsidR="00000000" w:rsidRPr="00000000">
        <w:rPr>
          <w:color w:val="000000"/>
          <w:rtl w:val="0"/>
        </w:rPr>
        <w:t xml:space="preserve">se denomina «Diagrama síntesis del componente». Este mapa conceptual presenta una visión general de las "Tecnologías de Automatización y Control de Sistemas Industriales".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Actividades didácticas</w:t>
      </w:r>
      <w:r w:rsidDel="00000000" w:rsidR="00000000" w:rsidRPr="00000000">
        <w:rPr>
          <w:rtl w:val="0"/>
        </w:rPr>
      </w:r>
    </w:p>
    <w:tbl>
      <w:tblPr>
        <w:tblStyle w:val="Table9"/>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11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116">
            <w:pPr>
              <w:spacing w:after="60" w:before="60" w:line="24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117">
            <w:pPr>
              <w:spacing w:after="60" w:before="60" w:line="240" w:lineRule="auto"/>
              <w:jc w:val="center"/>
              <w:rPr/>
            </w:pPr>
            <w:r w:rsidDel="00000000" w:rsidR="00000000" w:rsidRPr="00000000">
              <w:rPr>
                <w:rtl w:val="0"/>
              </w:rPr>
              <w:t xml:space="preserve">Prueba tus conocimientos sobre tecnologías de automatización y control de sistemas industriales.</w:t>
            </w:r>
          </w:p>
        </w:tc>
      </w:tr>
      <w:tr>
        <w:trPr>
          <w:cantSplit w:val="0"/>
          <w:trHeight w:val="20" w:hRule="atLeast"/>
          <w:tblHeader w:val="0"/>
        </w:trPr>
        <w:tc>
          <w:tcPr>
            <w:shd w:fill="caedfb" w:val="clear"/>
            <w:vAlign w:val="center"/>
          </w:tcPr>
          <w:p w:rsidR="00000000" w:rsidDel="00000000" w:rsidP="00000000" w:rsidRDefault="00000000" w:rsidRPr="00000000" w14:paraId="00000118">
            <w:pPr>
              <w:spacing w:after="60" w:before="60" w:line="24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119">
            <w:pPr>
              <w:spacing w:after="60" w:before="60" w:line="240" w:lineRule="auto"/>
              <w:jc w:val="center"/>
              <w:rPr/>
            </w:pPr>
            <w:r w:rsidDel="00000000" w:rsidR="00000000" w:rsidRPr="00000000">
              <w:rPr>
                <w:rtl w:val="0"/>
              </w:rPr>
              <w:t xml:space="preserve">Validar el conocimiento adquirido sobre tecnologías de automatización y control de sistemas industriales.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11A">
            <w:pPr>
              <w:spacing w:after="60" w:before="60" w:line="24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11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2045105985" name="image10.png"/>
                  <a:graphic>
                    <a:graphicData uri="http://schemas.openxmlformats.org/drawingml/2006/picture">
                      <pic:pic>
                        <pic:nvPicPr>
                          <pic:cNvPr descr="Interfaz de usuario gráfica&#10;&#10;Descripción generada automáticamente" id="0" name="image10.png"/>
                          <pic:cNvPicPr preferRelativeResize="0"/>
                        </pic:nvPicPr>
                        <pic:blipFill>
                          <a:blip r:embed="rId34"/>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11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11D">
            <w:pPr>
              <w:spacing w:after="60" w:before="60" w:line="24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11E">
            <w:pPr>
              <w:spacing w:after="60" w:before="60" w:line="240" w:lineRule="auto"/>
              <w:jc w:val="center"/>
              <w:rPr/>
            </w:pPr>
            <w:r w:rsidDel="00000000" w:rsidR="00000000" w:rsidRPr="00000000">
              <w:rPr>
                <w:rtl w:val="0"/>
              </w:rPr>
              <w:t xml:space="preserve">Actividad_didactica_CF03</w:t>
            </w:r>
          </w:p>
        </w:tc>
      </w:tr>
    </w:tbl>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240" w:line="240" w:lineRule="auto"/>
        <w:ind w:left="284" w:hanging="284"/>
        <w:rPr>
          <w:b w:val="1"/>
          <w:color w:val="000000"/>
          <w:sz w:val="22"/>
          <w:szCs w:val="22"/>
        </w:rPr>
      </w:pPr>
      <w:r w:rsidDel="00000000" w:rsidR="00000000" w:rsidRPr="00000000">
        <w:rPr>
          <w:rtl w:val="0"/>
        </w:rPr>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Material complementario</w:t>
      </w:r>
      <w:r w:rsidDel="00000000" w:rsidR="00000000" w:rsidRPr="00000000">
        <w:rPr>
          <w:rtl w:val="0"/>
        </w:rPr>
      </w:r>
    </w:p>
    <w:tbl>
      <w:tblPr>
        <w:tblStyle w:val="Table10"/>
        <w:tblW w:w="890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443"/>
        <w:gridCol w:w="2207"/>
        <w:gridCol w:w="2047"/>
        <w:tblGridChange w:id="0">
          <w:tblGrid>
            <w:gridCol w:w="2207"/>
            <w:gridCol w:w="2443"/>
            <w:gridCol w:w="2207"/>
            <w:gridCol w:w="204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21">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2">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3">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24">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5">
            <w:pPr>
              <w:rPr/>
            </w:pPr>
            <w:r w:rsidDel="00000000" w:rsidR="00000000" w:rsidRPr="00000000">
              <w:rPr>
                <w:rtl w:val="0"/>
              </w:rPr>
              <w:t xml:space="preserve">Introducción a los Sistemas de Información</w:t>
            </w:r>
          </w:p>
        </w:tc>
        <w:tc>
          <w:tcPr>
            <w:tcMar>
              <w:top w:w="100.0" w:type="dxa"/>
              <w:left w:w="100.0" w:type="dxa"/>
              <w:bottom w:w="100.0" w:type="dxa"/>
              <w:right w:w="100.0" w:type="dxa"/>
            </w:tcMar>
            <w:vAlign w:val="center"/>
          </w:tcPr>
          <w:p w:rsidR="00000000" w:rsidDel="00000000" w:rsidP="00000000" w:rsidRDefault="00000000" w:rsidRPr="00000000" w14:paraId="00000126">
            <w:pPr>
              <w:rPr/>
            </w:pPr>
            <w:r w:rsidDel="00000000" w:rsidR="00000000" w:rsidRPr="00000000">
              <w:rPr>
                <w:rtl w:val="0"/>
              </w:rPr>
              <w:t xml:space="preserve">Fazt [@FaztTech]. (n.d.). </w:t>
            </w:r>
            <w:r w:rsidDel="00000000" w:rsidR="00000000" w:rsidRPr="00000000">
              <w:rPr>
                <w:i w:val="1"/>
                <w:rtl w:val="0"/>
              </w:rPr>
              <w:t xml:space="preserve">¿Qué es ERP? - Conoce porque un ERP vital para empresas</w:t>
            </w:r>
            <w:r w:rsidDel="00000000" w:rsidR="00000000" w:rsidRPr="00000000">
              <w:rPr>
                <w:rtl w:val="0"/>
              </w:rPr>
              <w:t xml:space="preserve">. [Video] Youtube. Recuperado el 11 de junio de 2025, de </w:t>
            </w:r>
            <w:hyperlink r:id="rId35">
              <w:r w:rsidDel="00000000" w:rsidR="00000000" w:rsidRPr="00000000">
                <w:rPr>
                  <w:color w:val="467886"/>
                  <w:u w:val="single"/>
                  <w:rtl w:val="0"/>
                </w:rPr>
                <w:t xml:space="preserve">https://www.youtube.com/watch?v=6Mncbrp80To&amp;t=92s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7">
            <w:pPr>
              <w:jc w:val="left"/>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28">
            <w:pPr>
              <w:rPr>
                <w:sz w:val="22"/>
                <w:szCs w:val="22"/>
              </w:rPr>
            </w:pPr>
            <w:sdt>
              <w:sdtPr>
                <w:id w:val="2138348842"/>
                <w:tag w:val="goog_rdk_4"/>
              </w:sdtPr>
              <w:sdtContent>
                <w:commentRangeStart w:id="4"/>
              </w:sdtContent>
            </w:sdt>
            <w:hyperlink r:id="rId36">
              <w:r w:rsidDel="00000000" w:rsidR="00000000" w:rsidRPr="00000000">
                <w:rPr>
                  <w:color w:val="467886"/>
                  <w:u w:val="single"/>
                  <w:rtl w:val="0"/>
                </w:rPr>
                <w:t xml:space="preserve">https://www.youtube.com/watch?v=6Mncbrp80To&amp;t=92s</w:t>
              </w:r>
            </w:hyperlink>
            <w:r w:rsidDel="00000000" w:rsidR="00000000" w:rsidRPr="00000000">
              <w:rPr>
                <w:rtl w:val="0"/>
              </w:rPr>
              <w:t xml:space="preserve"> </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9">
            <w:pPr>
              <w:rPr/>
            </w:pPr>
            <w:commentRangeEnd w:id="4"/>
            <w:r w:rsidDel="00000000" w:rsidR="00000000" w:rsidRPr="00000000">
              <w:commentReference w:id="4"/>
            </w:r>
            <w:r w:rsidDel="00000000" w:rsidR="00000000" w:rsidRPr="00000000">
              <w:rPr>
                <w:rtl w:val="0"/>
              </w:rPr>
              <w:t xml:space="preserve">Introducción a los Sistemas de Información</w:t>
            </w:r>
          </w:p>
        </w:tc>
        <w:tc>
          <w:tcPr>
            <w:tcMar>
              <w:top w:w="100.0" w:type="dxa"/>
              <w:left w:w="100.0" w:type="dxa"/>
              <w:bottom w:w="100.0" w:type="dxa"/>
              <w:right w:w="100.0" w:type="dxa"/>
            </w:tcMar>
            <w:vAlign w:val="center"/>
          </w:tcPr>
          <w:p w:rsidR="00000000" w:rsidDel="00000000" w:rsidP="00000000" w:rsidRDefault="00000000" w:rsidRPr="00000000" w14:paraId="0000012A">
            <w:pPr>
              <w:rPr/>
            </w:pPr>
            <w:r w:rsidDel="00000000" w:rsidR="00000000" w:rsidRPr="00000000">
              <w:rPr>
                <w:rtl w:val="0"/>
              </w:rPr>
              <w:t xml:space="preserve">de Castro Lozano Cristóbal Romero Morales, A. I. H. M. P. C. (n.d.). </w:t>
            </w:r>
            <w:r w:rsidDel="00000000" w:rsidR="00000000" w:rsidRPr="00000000">
              <w:rPr>
                <w:i w:val="1"/>
                <w:rtl w:val="0"/>
              </w:rPr>
              <w:t xml:space="preserve">Introducción a SCADA</w:t>
            </w:r>
            <w:r w:rsidDel="00000000" w:rsidR="00000000" w:rsidRPr="00000000">
              <w:rPr>
                <w:rtl w:val="0"/>
              </w:rPr>
              <w:t xml:space="preserve">. [Documento PDF]. Uco.es. Recuperado el 11 de junio de 2025, de </w:t>
            </w:r>
            <w:hyperlink r:id="rId37">
              <w:r w:rsidDel="00000000" w:rsidR="00000000" w:rsidRPr="00000000">
                <w:rPr>
                  <w:color w:val="467886"/>
                  <w:u w:val="single"/>
                  <w:rtl w:val="0"/>
                </w:rPr>
                <w:t xml:space="preserve">http://www.uco.es/grupos/eatco/automatica/ihm/descargar/scada.pdf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B">
            <w:pPr>
              <w:jc w:val="left"/>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12C">
            <w:pPr>
              <w:rPr/>
            </w:pPr>
            <w:hyperlink r:id="rId38">
              <w:r w:rsidDel="00000000" w:rsidR="00000000" w:rsidRPr="00000000">
                <w:rPr>
                  <w:color w:val="467886"/>
                  <w:u w:val="single"/>
                  <w:rtl w:val="0"/>
                </w:rPr>
                <w:t xml:space="preserve">http://www.uco.es/grupos/eatco/automatica/ihm/descargar/scada.pdf</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D">
            <w:pPr>
              <w:rPr/>
            </w:pPr>
            <w:r w:rsidDel="00000000" w:rsidR="00000000" w:rsidRPr="00000000">
              <w:rPr>
                <w:rtl w:val="0"/>
              </w:rPr>
              <w:t xml:space="preserve">Gestión de la Variabilidad Espacial y Temporal</w:t>
            </w:r>
          </w:p>
        </w:tc>
        <w:tc>
          <w:tcPr>
            <w:tcMar>
              <w:top w:w="100.0" w:type="dxa"/>
              <w:left w:w="100.0" w:type="dxa"/>
              <w:bottom w:w="100.0" w:type="dxa"/>
              <w:right w:w="100.0" w:type="dxa"/>
            </w:tcMar>
            <w:vAlign w:val="center"/>
          </w:tcPr>
          <w:p w:rsidR="00000000" w:rsidDel="00000000" w:rsidP="00000000" w:rsidRDefault="00000000" w:rsidRPr="00000000" w14:paraId="0000012E">
            <w:pPr>
              <w:rPr/>
            </w:pPr>
            <w:r w:rsidDel="00000000" w:rsidR="00000000" w:rsidRPr="00000000">
              <w:rPr>
                <w:i w:val="1"/>
                <w:rtl w:val="0"/>
              </w:rPr>
              <w:t xml:space="preserve">Spatial without Compromise</w:t>
            </w:r>
            <w:r w:rsidDel="00000000" w:rsidR="00000000" w:rsidRPr="00000000">
              <w:rPr>
                <w:rtl w:val="0"/>
              </w:rPr>
              <w:t xml:space="preserve">. (n.d.). Qgis.org. Recuperado el 11 de junio de 2025, de </w:t>
            </w:r>
            <w:hyperlink r:id="rId39">
              <w:r w:rsidDel="00000000" w:rsidR="00000000" w:rsidRPr="00000000">
                <w:rPr>
                  <w:color w:val="467886"/>
                  <w:u w:val="single"/>
                  <w:rtl w:val="0"/>
                </w:rPr>
                <w:t xml:space="preserve">https://qgis.org/</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2F">
            <w:pPr>
              <w:rPr/>
            </w:pPr>
            <w:r w:rsidDel="00000000" w:rsidR="00000000" w:rsidRPr="00000000">
              <w:rPr>
                <w:rtl w:val="0"/>
              </w:rPr>
              <w:t xml:space="preserve">Software (GIS)</w:t>
            </w:r>
          </w:p>
        </w:tc>
        <w:tc>
          <w:tcPr>
            <w:tcMar>
              <w:top w:w="100.0" w:type="dxa"/>
              <w:left w:w="100.0" w:type="dxa"/>
              <w:bottom w:w="100.0" w:type="dxa"/>
              <w:right w:w="100.0" w:type="dxa"/>
            </w:tcMar>
            <w:vAlign w:val="center"/>
          </w:tcPr>
          <w:p w:rsidR="00000000" w:rsidDel="00000000" w:rsidP="00000000" w:rsidRDefault="00000000" w:rsidRPr="00000000" w14:paraId="00000130">
            <w:pPr>
              <w:rPr/>
            </w:pPr>
            <w:hyperlink r:id="rId40">
              <w:r w:rsidDel="00000000" w:rsidR="00000000" w:rsidRPr="00000000">
                <w:rPr>
                  <w:color w:val="467886"/>
                  <w:u w:val="single"/>
                  <w:rtl w:val="0"/>
                </w:rPr>
                <w:t xml:space="preserve">https://qgis.org</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1">
            <w:pPr>
              <w:rPr>
                <w:sz w:val="22"/>
                <w:szCs w:val="22"/>
              </w:rPr>
            </w:pPr>
            <w:r w:rsidDel="00000000" w:rsidR="00000000" w:rsidRPr="00000000">
              <w:rPr>
                <w:rtl w:val="0"/>
              </w:rPr>
              <w:t xml:space="preserve">Gestión de la Variabilidad Espacial y Temporal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2">
            <w:pPr>
              <w:rPr/>
            </w:pPr>
            <w:r w:rsidDel="00000000" w:rsidR="00000000" w:rsidRPr="00000000">
              <w:rPr>
                <w:i w:val="1"/>
                <w:rtl w:val="0"/>
              </w:rPr>
              <w:t xml:space="preserve">Google Earth Engine</w:t>
            </w:r>
            <w:r w:rsidDel="00000000" w:rsidR="00000000" w:rsidRPr="00000000">
              <w:rPr>
                <w:rtl w:val="0"/>
              </w:rPr>
              <w:t xml:space="preserve">. (n.d.). Google.com. Recuperado el 11 de junio de 2025, de </w:t>
            </w:r>
            <w:hyperlink r:id="rId41">
              <w:r w:rsidDel="00000000" w:rsidR="00000000" w:rsidRPr="00000000">
                <w:rPr>
                  <w:color w:val="467886"/>
                  <w:u w:val="single"/>
                  <w:rtl w:val="0"/>
                </w:rPr>
                <w:t xml:space="preserve">https://earthengine.google.com/</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3">
            <w:pPr>
              <w:rPr>
                <w:sz w:val="22"/>
                <w:szCs w:val="22"/>
              </w:rPr>
            </w:pPr>
            <w:r w:rsidDel="00000000" w:rsidR="00000000" w:rsidRPr="00000000">
              <w:rPr>
                <w:rtl w:val="0"/>
              </w:rPr>
              <w:t xml:space="preserve">Plataforma en la nube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4">
            <w:pPr>
              <w:rPr>
                <w:sz w:val="22"/>
                <w:szCs w:val="22"/>
              </w:rPr>
            </w:pPr>
            <w:hyperlink r:id="rId42">
              <w:r w:rsidDel="00000000" w:rsidR="00000000" w:rsidRPr="00000000">
                <w:rPr>
                  <w:color w:val="467886"/>
                  <w:u w:val="single"/>
                  <w:rtl w:val="0"/>
                </w:rPr>
                <w:t xml:space="preserve">https://earthengine.google.com/</w:t>
              </w:r>
            </w:hyperlink>
            <w:r w:rsidDel="00000000" w:rsidR="00000000" w:rsidRPr="00000000">
              <w:rPr>
                <w:rtl w:val="0"/>
              </w:rPr>
              <w:t xml:space="preserve"> </w:t>
            </w:r>
            <w:r w:rsidDel="00000000" w:rsidR="00000000" w:rsidRPr="00000000">
              <w:rPr>
                <w:rtl w:val="0"/>
              </w:rPr>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5">
            <w:pPr>
              <w:rPr>
                <w:sz w:val="22"/>
                <w:szCs w:val="22"/>
              </w:rPr>
            </w:pPr>
            <w:r w:rsidDel="00000000" w:rsidR="00000000" w:rsidRPr="00000000">
              <w:rPr>
                <w:rtl w:val="0"/>
              </w:rPr>
              <w:t xml:space="preserve">Automatismos Eléctricos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6">
            <w:pPr>
              <w:rPr/>
            </w:pPr>
            <w:r w:rsidDel="00000000" w:rsidR="00000000" w:rsidRPr="00000000">
              <w:rPr>
                <w:rtl w:val="0"/>
              </w:rPr>
              <w:t xml:space="preserve">AUTOMATIZACION INDUSTRIAL [@automatizacionindustrial]. (n.d.). </w:t>
            </w:r>
            <w:r w:rsidDel="00000000" w:rsidR="00000000" w:rsidRPr="00000000">
              <w:rPr>
                <w:i w:val="1"/>
                <w:rtl w:val="0"/>
              </w:rPr>
              <w:t xml:space="preserve">¿Qué es la AUTOMATIZACIÓN INDUSTRIAL? | Curso de Automatizacion Industrial #1</w:t>
            </w:r>
            <w:r w:rsidDel="00000000" w:rsidR="00000000" w:rsidRPr="00000000">
              <w:rPr>
                <w:rtl w:val="0"/>
              </w:rPr>
              <w:t xml:space="preserve">. [Video]. Youtube. Recuperado el 11 de junio de 2025, de </w:t>
            </w:r>
            <w:hyperlink r:id="rId43">
              <w:r w:rsidDel="00000000" w:rsidR="00000000" w:rsidRPr="00000000">
                <w:rPr>
                  <w:color w:val="467886"/>
                  <w:u w:val="single"/>
                  <w:rtl w:val="0"/>
                </w:rPr>
                <w:t xml:space="preserve">https://www.youtube.com/watch?v=2upZSEaqj7k&amp;t=43s</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7">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8">
            <w:pPr>
              <w:rPr>
                <w:sz w:val="22"/>
                <w:szCs w:val="22"/>
              </w:rPr>
            </w:pPr>
            <w:hyperlink r:id="rId44">
              <w:r w:rsidDel="00000000" w:rsidR="00000000" w:rsidRPr="00000000">
                <w:rPr>
                  <w:color w:val="467886"/>
                  <w:u w:val="single"/>
                  <w:rtl w:val="0"/>
                </w:rPr>
                <w:t xml:space="preserve">https://www.youtube.com/watch?v=2upZSEaqj7k&amp;t=43s</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9">
            <w:pPr>
              <w:rPr/>
            </w:pPr>
            <w:r w:rsidDel="00000000" w:rsidR="00000000" w:rsidRPr="00000000">
              <w:rPr>
                <w:rtl w:val="0"/>
              </w:rPr>
              <w:t xml:space="preserve">Automatismos Eléctricos</w:t>
            </w:r>
          </w:p>
        </w:tc>
        <w:tc>
          <w:tcPr>
            <w:tcMar>
              <w:top w:w="100.0" w:type="dxa"/>
              <w:left w:w="100.0" w:type="dxa"/>
              <w:bottom w:w="100.0" w:type="dxa"/>
              <w:right w:w="100.0" w:type="dxa"/>
            </w:tcMar>
            <w:vAlign w:val="center"/>
          </w:tcPr>
          <w:p w:rsidR="00000000" w:rsidDel="00000000" w:rsidP="00000000" w:rsidRDefault="00000000" w:rsidRPr="00000000" w14:paraId="0000013A">
            <w:pPr>
              <w:rPr/>
            </w:pPr>
            <w:r w:rsidDel="00000000" w:rsidR="00000000" w:rsidRPr="00000000">
              <w:rPr>
                <w:rtl w:val="0"/>
              </w:rPr>
              <w:t xml:space="preserve">Guest. (2022, mayo 3). Logica cableada y programada. [Documento PDF]. Pdfcoffee.com. </w:t>
            </w:r>
            <w:hyperlink r:id="rId45">
              <w:r w:rsidDel="00000000" w:rsidR="00000000" w:rsidRPr="00000000">
                <w:rPr>
                  <w:color w:val="467886"/>
                  <w:u w:val="single"/>
                  <w:rtl w:val="0"/>
                </w:rPr>
                <w:t xml:space="preserve">https://pdfcoffee.com/logica-cableada-y-programada-2-pdf-free.html</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3B">
            <w:pPr>
              <w:rPr/>
            </w:pPr>
            <w:r w:rsidDel="00000000" w:rsidR="00000000" w:rsidRPr="00000000">
              <w:rPr>
                <w:rtl w:val="0"/>
              </w:rPr>
              <w:t xml:space="preserve">Pagina Web Documento PDF</w:t>
            </w:r>
          </w:p>
        </w:tc>
        <w:tc>
          <w:tcPr>
            <w:tcMar>
              <w:top w:w="100.0" w:type="dxa"/>
              <w:left w:w="100.0" w:type="dxa"/>
              <w:bottom w:w="100.0" w:type="dxa"/>
              <w:right w:w="100.0" w:type="dxa"/>
            </w:tcMar>
            <w:vAlign w:val="center"/>
          </w:tcPr>
          <w:p w:rsidR="00000000" w:rsidDel="00000000" w:rsidP="00000000" w:rsidRDefault="00000000" w:rsidRPr="00000000" w14:paraId="0000013C">
            <w:pPr>
              <w:rPr/>
            </w:pPr>
            <w:hyperlink r:id="rId46">
              <w:r w:rsidDel="00000000" w:rsidR="00000000" w:rsidRPr="00000000">
                <w:rPr>
                  <w:rFonts w:ascii="Times New Roman" w:cs="Times New Roman" w:eastAsia="Times New Roman" w:hAnsi="Times New Roman"/>
                  <w:color w:val="467886"/>
                  <w:sz w:val="24"/>
                  <w:szCs w:val="24"/>
                  <w:u w:val="single"/>
                  <w:rtl w:val="0"/>
                </w:rPr>
                <w:t xml:space="preserve">https://pdfcoffee.com/logica-cableada-y-programada-2-pdf-free.html</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tcPr>
          <w:p w:rsidR="00000000" w:rsidDel="00000000" w:rsidP="00000000" w:rsidRDefault="00000000" w:rsidRPr="00000000" w14:paraId="0000013D">
            <w:pPr>
              <w:rPr/>
            </w:pPr>
            <w:r w:rsidDel="00000000" w:rsidR="00000000" w:rsidRPr="00000000">
              <w:rPr>
                <w:rtl w:val="0"/>
              </w:rPr>
            </w:r>
          </w:p>
          <w:tbl>
            <w:tblPr>
              <w:tblStyle w:val="Table11"/>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t xml:space="preserve">Automatismos Eléctricos</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spacing w:after="0" w:before="240" w:line="240" w:lineRule="auto"/>
              <w:ind w:left="0" w:firstLine="0"/>
              <w:rPr>
                <w:i w:val="1"/>
              </w:rPr>
            </w:pPr>
            <w:r w:rsidDel="00000000" w:rsidR="00000000" w:rsidRPr="00000000">
              <w:rPr>
                <w:i w:val="1"/>
                <w:rtl w:val="0"/>
              </w:rPr>
              <w:t xml:space="preserve">Cade Simu. (s/f). </w:t>
            </w:r>
            <w:r w:rsidDel="00000000" w:rsidR="00000000" w:rsidRPr="00000000">
              <w:rPr>
                <w:rtl w:val="0"/>
              </w:rPr>
              <w:t xml:space="preserve">[Simulador].</w:t>
            </w:r>
            <w:r w:rsidDel="00000000" w:rsidR="00000000" w:rsidRPr="00000000">
              <w:rPr>
                <w:i w:val="1"/>
                <w:rtl w:val="0"/>
              </w:rPr>
              <w:t xml:space="preserve"> Cade-simu.com. Recuperado el 8 de septiembre de 2025, de </w:t>
            </w:r>
            <w:hyperlink r:id="rId47">
              <w:r w:rsidDel="00000000" w:rsidR="00000000" w:rsidRPr="00000000">
                <w:rPr>
                  <w:i w:val="1"/>
                  <w:color w:val="1155cc"/>
                  <w:u w:val="single"/>
                  <w:rtl w:val="0"/>
                </w:rPr>
                <w:t xml:space="preserve">https://cade-simu.com/</w:t>
              </w:r>
            </w:hyperlink>
            <w:r w:rsidDel="00000000" w:rsidR="00000000" w:rsidRPr="00000000">
              <w:rPr>
                <w:i w:val="1"/>
                <w:rtl w:val="0"/>
              </w:rPr>
              <w:t xml:space="preserve"> </w:t>
            </w:r>
          </w:p>
          <w:p w:rsidR="00000000" w:rsidDel="00000000" w:rsidP="00000000" w:rsidRDefault="00000000" w:rsidRPr="00000000" w14:paraId="00000141">
            <w:pPr>
              <w:ind w:left="0" w:firstLine="0"/>
              <w:rPr>
                <w:i w:val="1"/>
              </w:rPr>
            </w:pPr>
            <w:r w:rsidDel="00000000" w:rsidR="00000000" w:rsidRPr="00000000">
              <w:rPr>
                <w:rtl w:val="0"/>
              </w:rPr>
            </w:r>
          </w:p>
          <w:p w:rsidR="00000000" w:rsidDel="00000000" w:rsidP="00000000" w:rsidRDefault="00000000" w:rsidRPr="00000000" w14:paraId="00000142">
            <w:pPr>
              <w:ind w:left="0" w:firstLine="0"/>
              <w:rPr>
                <w:i w:val="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Simulador</w:t>
            </w:r>
          </w:p>
        </w:tc>
        <w:tc>
          <w:tcPr>
            <w:tcMar>
              <w:top w:w="100.0" w:type="dxa"/>
              <w:left w:w="100.0" w:type="dxa"/>
              <w:bottom w:w="100.0" w:type="dxa"/>
              <w:right w:w="100.0" w:type="dxa"/>
            </w:tcMar>
          </w:tcPr>
          <w:p w:rsidR="00000000" w:rsidDel="00000000" w:rsidP="00000000" w:rsidRDefault="00000000" w:rsidRPr="00000000" w14:paraId="00000146">
            <w:pPr>
              <w:rPr/>
            </w:pPr>
            <w:sdt>
              <w:sdtPr>
                <w:id w:val="-968162336"/>
                <w:tag w:val="goog_rdk_5"/>
              </w:sdtPr>
              <w:sdtContent>
                <w:commentRangeStart w:id="5"/>
              </w:sdtContent>
            </w:sdt>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hyperlink r:id="rId48">
              <w:r w:rsidDel="00000000" w:rsidR="00000000" w:rsidRPr="00000000">
                <w:rPr>
                  <w:i w:val="1"/>
                  <w:color w:val="1155cc"/>
                  <w:u w:val="single"/>
                  <w:rtl w:val="0"/>
                </w:rPr>
                <w:t xml:space="preserve">https://cade-simu.com/</w:t>
              </w:r>
            </w:hyperlink>
            <w:r w:rsidDel="00000000" w:rsidR="00000000" w:rsidRPr="00000000">
              <w:rPr>
                <w:i w:val="1"/>
                <w:rtl w:val="0"/>
              </w:rPr>
              <w:t xml:space="preserve"> </w:t>
            </w:r>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9">
            <w:pPr>
              <w:rPr>
                <w:sz w:val="22"/>
                <w:szCs w:val="22"/>
              </w:rPr>
            </w:pPr>
            <w:commentRangeEnd w:id="5"/>
            <w:r w:rsidDel="00000000" w:rsidR="00000000" w:rsidRPr="00000000">
              <w:commentReference w:id="5"/>
            </w: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A">
            <w:pPr>
              <w:rPr/>
            </w:pPr>
            <w:r w:rsidDel="00000000" w:rsidR="00000000" w:rsidRPr="00000000">
              <w:rPr>
                <w:rtl w:val="0"/>
              </w:rPr>
              <w:t xml:space="preserve">MATLAB [@MATLAB]. (s/f). </w:t>
            </w:r>
            <w:r w:rsidDel="00000000" w:rsidR="00000000" w:rsidRPr="00000000">
              <w:rPr>
                <w:i w:val="1"/>
                <w:rtl w:val="0"/>
              </w:rPr>
              <w:t xml:space="preserve">What is PID control? | understanding PID control, part 1</w:t>
            </w:r>
            <w:r w:rsidDel="00000000" w:rsidR="00000000" w:rsidRPr="00000000">
              <w:rPr>
                <w:rtl w:val="0"/>
              </w:rPr>
              <w:t xml:space="preserve">. [Video]. Youtube. Recuperado el 11 de junio de 2025, de </w:t>
            </w:r>
            <w:hyperlink r:id="rId49">
              <w:r w:rsidDel="00000000" w:rsidR="00000000" w:rsidRPr="00000000">
                <w:rPr>
                  <w:color w:val="467886"/>
                  <w:u w:val="single"/>
                  <w:rtl w:val="0"/>
                </w:rPr>
                <w:t xml:space="preserve">https://www.youtube.com/watch?v=wkfEZmsQqiA</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B">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C">
            <w:pPr>
              <w:rPr/>
            </w:pPr>
            <w:hyperlink r:id="rId50">
              <w:r w:rsidDel="00000000" w:rsidR="00000000" w:rsidRPr="00000000">
                <w:rPr>
                  <w:color w:val="467886"/>
                  <w:u w:val="single"/>
                  <w:rtl w:val="0"/>
                </w:rPr>
                <w:t xml:space="preserve">https://www.youtube.com/watch?v=wkfEZmsQqiA</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D">
            <w:pPr>
              <w:rPr>
                <w:sz w:val="22"/>
                <w:szCs w:val="22"/>
              </w:rPr>
            </w:pP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E">
            <w:pPr>
              <w:rPr>
                <w:highlight w:val="yellow"/>
              </w:rPr>
            </w:pPr>
            <w:r w:rsidDel="00000000" w:rsidR="00000000" w:rsidRPr="00000000">
              <w:rPr>
                <w:rtl w:val="0"/>
              </w:rPr>
              <w:t xml:space="preserve">Festo.com. (n.d.). [Documento PDF]. Recuperado el 12 de junio de 2025, de </w:t>
            </w:r>
            <w:hyperlink r:id="rId51">
              <w:r w:rsidDel="00000000" w:rsidR="00000000" w:rsidRPr="00000000">
                <w:rPr>
                  <w:color w:val="467886"/>
                  <w:u w:val="single"/>
                  <w:rtl w:val="0"/>
                </w:rPr>
                <w:t xml:space="preserve">https://media.festo.com/media/2923_documentation.pdf</w:t>
              </w:r>
            </w:hyperlink>
            <w:r w:rsidDel="00000000" w:rsidR="00000000" w:rsidRPr="00000000">
              <w:rPr>
                <w:highlight w:val="yellow"/>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F">
            <w:pPr>
              <w:rPr>
                <w:sz w:val="22"/>
                <w:szCs w:val="22"/>
              </w:rPr>
            </w:pPr>
            <w:r w:rsidDel="00000000" w:rsidR="00000000" w:rsidRPr="00000000">
              <w:rPr>
                <w:rtl w:val="0"/>
              </w:rPr>
              <w:t xml:space="preserve">Documento PDF</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rPr>
                <w:sz w:val="22"/>
                <w:szCs w:val="22"/>
              </w:rPr>
            </w:pPr>
            <w:hyperlink r:id="rId52">
              <w:r w:rsidDel="00000000" w:rsidR="00000000" w:rsidRPr="00000000">
                <w:rPr>
                  <w:color w:val="467886"/>
                  <w:u w:val="single"/>
                  <w:rtl w:val="0"/>
                </w:rPr>
                <w:t xml:space="preserve">https://media.festo.com/media/2923_documentation.pdf</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1">
            <w:pPr>
              <w:rPr>
                <w:sz w:val="22"/>
                <w:szCs w:val="22"/>
              </w:rPr>
            </w:pPr>
            <w:r w:rsidDel="00000000" w:rsidR="00000000" w:rsidRPr="00000000">
              <w:rPr>
                <w:rtl w:val="0"/>
              </w:rPr>
              <w:t xml:space="preserve">Instrumentación y Control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2">
            <w:pPr>
              <w:rPr>
                <w:sz w:val="22"/>
                <w:szCs w:val="22"/>
              </w:rPr>
            </w:pPr>
            <w:r w:rsidDel="00000000" w:rsidR="00000000" w:rsidRPr="00000000">
              <w:rPr>
                <w:rtl w:val="0"/>
              </w:rPr>
              <w:t xml:space="preserve">MathWorks. (2021). MATLAB – Instrumentation Simulation. [Simulador]. </w:t>
            </w:r>
            <w:hyperlink r:id="rId53">
              <w:r w:rsidDel="00000000" w:rsidR="00000000" w:rsidRPr="00000000">
                <w:rPr>
                  <w:color w:val="467886"/>
                  <w:u w:val="single"/>
                  <w:rtl w:val="0"/>
                </w:rPr>
                <w:t xml:space="preserve">https://www.mathworks.com/products/matlab.html</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3">
            <w:pPr>
              <w:rPr>
                <w:sz w:val="22"/>
                <w:szCs w:val="22"/>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4">
            <w:pPr>
              <w:rPr>
                <w:sz w:val="22"/>
                <w:szCs w:val="22"/>
              </w:rPr>
            </w:pPr>
            <w:hyperlink r:id="rId54">
              <w:r w:rsidDel="00000000" w:rsidR="00000000" w:rsidRPr="00000000">
                <w:rPr>
                  <w:color w:val="467886"/>
                  <w:u w:val="single"/>
                  <w:rtl w:val="0"/>
                </w:rPr>
                <w:t xml:space="preserve">https://www.mathworks.com/products/matlab.html</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5">
            <w:pPr>
              <w:rPr>
                <w:sz w:val="22"/>
                <w:szCs w:val="22"/>
              </w:rPr>
            </w:pPr>
            <w:r w:rsidDel="00000000" w:rsidR="00000000" w:rsidRPr="00000000">
              <w:rPr>
                <w:rtl w:val="0"/>
              </w:rPr>
              <w:t xml:space="preserve">Hidráulica y Neumática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6">
            <w:pPr>
              <w:rPr/>
            </w:pPr>
            <w:r w:rsidDel="00000000" w:rsidR="00000000" w:rsidRPr="00000000">
              <w:rPr>
                <w:rtl w:val="0"/>
              </w:rPr>
              <w:t xml:space="preserve">Mecatrónica, B. [@Biwy-mecatronica]. (s/f). </w:t>
            </w:r>
            <w:r w:rsidDel="00000000" w:rsidR="00000000" w:rsidRPr="00000000">
              <w:rPr>
                <w:i w:val="1"/>
                <w:rtl w:val="0"/>
              </w:rPr>
              <w:t xml:space="preserve">01 Sistemas Neumáticos e Hidráulicos (Introducción), y Válvulas</w:t>
            </w:r>
            <w:r w:rsidDel="00000000" w:rsidR="00000000" w:rsidRPr="00000000">
              <w:rPr>
                <w:rtl w:val="0"/>
              </w:rPr>
              <w:t xml:space="preserve">. [Video].  Youtube. Recuperado el 11 de junio de 2025, de </w:t>
            </w:r>
            <w:hyperlink r:id="rId55">
              <w:r w:rsidDel="00000000" w:rsidR="00000000" w:rsidRPr="00000000">
                <w:rPr>
                  <w:color w:val="467886"/>
                  <w:u w:val="single"/>
                  <w:rtl w:val="0"/>
                </w:rPr>
                <w:t xml:space="preserve">https://www.youtube.com/watch?v=2m6o49C98Mc</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57">
            <w:pPr>
              <w:rPr>
                <w:sz w:val="22"/>
                <w:szCs w:val="22"/>
              </w:rPr>
            </w:pPr>
            <w:r w:rsidDel="00000000" w:rsidR="00000000" w:rsidRPr="00000000">
              <w:rPr>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8">
            <w:pPr>
              <w:rPr>
                <w:sz w:val="22"/>
                <w:szCs w:val="22"/>
                <w:highlight w:val="cyan"/>
              </w:rPr>
            </w:pPr>
            <w:sdt>
              <w:sdtPr>
                <w:id w:val="2103541863"/>
                <w:tag w:val="goog_rdk_6"/>
              </w:sdtPr>
              <w:sdtContent>
                <w:commentRangeStart w:id="6"/>
              </w:sdtContent>
            </w:sdt>
            <w:hyperlink r:id="rId56">
              <w:r w:rsidDel="00000000" w:rsidR="00000000" w:rsidRPr="00000000">
                <w:rPr>
                  <w:color w:val="467886"/>
                  <w:u w:val="single"/>
                  <w:rtl w:val="0"/>
                </w:rPr>
                <w:t xml:space="preserve">https://www.youtube.com/watch?v=2m6o49C98M</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9">
            <w:pPr>
              <w:rPr/>
            </w:pPr>
            <w:commentRangeEnd w:id="6"/>
            <w:r w:rsidDel="00000000" w:rsidR="00000000" w:rsidRPr="00000000">
              <w:commentReference w:id="6"/>
            </w:r>
            <w:r w:rsidDel="00000000" w:rsidR="00000000" w:rsidRPr="00000000">
              <w:rPr>
                <w:rtl w:val="0"/>
              </w:rPr>
              <w:t xml:space="preserve">Hidráulica y Neumática</w:t>
            </w:r>
          </w:p>
        </w:tc>
        <w:tc>
          <w:tcPr>
            <w:tcMar>
              <w:top w:w="100.0" w:type="dxa"/>
              <w:left w:w="100.0" w:type="dxa"/>
              <w:bottom w:w="100.0" w:type="dxa"/>
              <w:right w:w="100.0" w:type="dxa"/>
            </w:tcMar>
            <w:vAlign w:val="center"/>
          </w:tcPr>
          <w:p w:rsidR="00000000" w:rsidDel="00000000" w:rsidP="00000000" w:rsidRDefault="00000000" w:rsidRPr="00000000" w14:paraId="0000015A">
            <w:pPr>
              <w:rPr/>
            </w:pPr>
            <w:r w:rsidDel="00000000" w:rsidR="00000000" w:rsidRPr="00000000">
              <w:rPr>
                <w:rtl w:val="0"/>
              </w:rPr>
              <w:t xml:space="preserve">Festo.com. (n.d.). [Documento PDF]. Recuperado el 12 de junio de 2025, de </w:t>
            </w:r>
            <w:hyperlink r:id="rId57">
              <w:r w:rsidDel="00000000" w:rsidR="00000000" w:rsidRPr="00000000">
                <w:rPr>
                  <w:color w:val="467886"/>
                  <w:u w:val="single"/>
                  <w:rtl w:val="0"/>
                </w:rPr>
                <w:t xml:space="preserve">https://media.festo.com/media/241396_documentation.pdf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5B">
            <w:pPr>
              <w:rPr/>
            </w:pPr>
            <w:r w:rsidDel="00000000" w:rsidR="00000000" w:rsidRPr="00000000">
              <w:rPr>
                <w:rtl w:val="0"/>
              </w:rPr>
              <w:t xml:space="preserve">Documento PDF</w:t>
            </w:r>
          </w:p>
        </w:tc>
        <w:tc>
          <w:tcPr>
            <w:tcMar>
              <w:top w:w="100.0" w:type="dxa"/>
              <w:left w:w="100.0" w:type="dxa"/>
              <w:bottom w:w="100.0" w:type="dxa"/>
              <w:right w:w="100.0" w:type="dxa"/>
            </w:tcMar>
            <w:vAlign w:val="center"/>
          </w:tcPr>
          <w:p w:rsidR="00000000" w:rsidDel="00000000" w:rsidP="00000000" w:rsidRDefault="00000000" w:rsidRPr="00000000" w14:paraId="0000015C">
            <w:pPr>
              <w:rPr/>
            </w:pPr>
            <w:hyperlink r:id="rId58">
              <w:r w:rsidDel="00000000" w:rsidR="00000000" w:rsidRPr="00000000">
                <w:rPr>
                  <w:color w:val="467886"/>
                  <w:u w:val="single"/>
                  <w:rtl w:val="0"/>
                </w:rPr>
                <w:t xml:space="preserve">https://media.festo.com/media/241396_documentation.pdf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D">
            <w:pPr>
              <w:rPr>
                <w:sz w:val="22"/>
                <w:szCs w:val="22"/>
              </w:rPr>
            </w:pPr>
            <w:r w:rsidDel="00000000" w:rsidR="00000000" w:rsidRPr="00000000">
              <w:rPr>
                <w:rtl w:val="0"/>
              </w:rPr>
              <w:t xml:space="preserve">Hidráulica y Neumática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E">
            <w:pPr>
              <w:rPr/>
            </w:pPr>
            <w:sdt>
              <w:sdtPr>
                <w:id w:val="1883576124"/>
                <w:tag w:val="goog_rdk_7"/>
              </w:sdtPr>
              <w:sdtContent>
                <w:commentRangeStart w:id="7"/>
              </w:sdtContent>
            </w:sdt>
            <w:r w:rsidDel="00000000" w:rsidR="00000000" w:rsidRPr="00000000">
              <w:rPr>
                <w:rFonts w:ascii="Georgia" w:cs="Georgia" w:eastAsia="Georgia" w:hAnsi="Georgia"/>
                <w:i w:val="1"/>
                <w:rtl w:val="0"/>
              </w:rPr>
              <w:t xml:space="preserve">FluidSIM</w:t>
            </w:r>
            <w:r w:rsidDel="00000000" w:rsidR="00000000" w:rsidRPr="00000000">
              <w:rPr>
                <w:rFonts w:ascii="Georgia" w:cs="Georgia" w:eastAsia="Georgia" w:hAnsi="Georgia"/>
                <w:rtl w:val="0"/>
              </w:rPr>
              <w:t xml:space="preserve">. (s/f). </w:t>
            </w:r>
            <w:r w:rsidDel="00000000" w:rsidR="00000000" w:rsidRPr="00000000">
              <w:rPr>
                <w:rtl w:val="0"/>
              </w:rPr>
              <w:t xml:space="preserve">[Simulador].</w:t>
            </w:r>
            <w:r w:rsidDel="00000000" w:rsidR="00000000" w:rsidRPr="00000000">
              <w:rPr>
                <w:rFonts w:ascii="Georgia" w:cs="Georgia" w:eastAsia="Georgia" w:hAnsi="Georgia"/>
                <w:rtl w:val="0"/>
              </w:rPr>
              <w:t xml:space="preserve"> Festo.com. Recuperado el 8 de septiembre de 2025, de </w:t>
            </w:r>
            <w:hyperlink r:id="rId59">
              <w:r w:rsidDel="00000000" w:rsidR="00000000" w:rsidRPr="00000000">
                <w:rPr>
                  <w:rFonts w:ascii="Georgia" w:cs="Georgia" w:eastAsia="Georgia" w:hAnsi="Georgia"/>
                  <w:color w:val="1155cc"/>
                  <w:u w:val="single"/>
                  <w:rtl w:val="0"/>
                </w:rPr>
                <w:t xml:space="preserve">https://fluidsim.festo.com/login</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F">
            <w:pPr>
              <w:rPr>
                <w:sz w:val="22"/>
                <w:szCs w:val="22"/>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0">
            <w:pPr>
              <w:spacing w:after="0" w:before="240" w:line="240" w:lineRule="auto"/>
              <w:rPr>
                <w:sz w:val="22"/>
                <w:szCs w:val="22"/>
              </w:rPr>
            </w:pPr>
            <w:hyperlink r:id="rId60">
              <w:r w:rsidDel="00000000" w:rsidR="00000000" w:rsidRPr="00000000">
                <w:rPr>
                  <w:rFonts w:ascii="Georgia" w:cs="Georgia" w:eastAsia="Georgia" w:hAnsi="Georgia"/>
                  <w:color w:val="1155cc"/>
                  <w:u w:val="single"/>
                  <w:rtl w:val="0"/>
                </w:rPr>
                <w:t xml:space="preserve">https://fluidsim.festo.com/login</w:t>
              </w:r>
            </w:hyperlink>
            <w:r w:rsidDel="00000000" w:rsidR="00000000" w:rsidRPr="00000000">
              <w:rPr>
                <w:rFonts w:ascii="Georgia" w:cs="Georgia" w:eastAsia="Georgia" w:hAnsi="Georgia"/>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1">
            <w:pPr>
              <w:rPr>
                <w:sz w:val="22"/>
                <w:szCs w:val="22"/>
                <w:highlight w:val="cyan"/>
              </w:rPr>
            </w:pPr>
            <w:commentRangeEnd w:id="7"/>
            <w:r w:rsidDel="00000000" w:rsidR="00000000" w:rsidRPr="00000000">
              <w:commentReference w:id="7"/>
            </w:r>
            <w:r w:rsidDel="00000000" w:rsidR="00000000" w:rsidRPr="00000000">
              <w:rPr>
                <w:rtl w:val="0"/>
              </w:rPr>
              <w:t xml:space="preserve">General (Aplicable a Varios Temas)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2">
            <w:pPr>
              <w:rPr/>
            </w:pPr>
            <w:r w:rsidDel="00000000" w:rsidR="00000000" w:rsidRPr="00000000">
              <w:rPr>
                <w:rtl w:val="0"/>
              </w:rPr>
              <w:t xml:space="preserve">Factory I/O. (2021). </w:t>
            </w:r>
            <w:r w:rsidDel="00000000" w:rsidR="00000000" w:rsidRPr="00000000">
              <w:rPr>
                <w:i w:val="1"/>
                <w:rtl w:val="0"/>
              </w:rPr>
              <w:t xml:space="preserve">Industrial Automation Simulation</w:t>
            </w:r>
            <w:r w:rsidDel="00000000" w:rsidR="00000000" w:rsidRPr="00000000">
              <w:rPr>
                <w:rtl w:val="0"/>
              </w:rPr>
              <w:t xml:space="preserve">. [Simulador]. Real Games. </w:t>
            </w:r>
            <w:hyperlink r:id="rId61">
              <w:r w:rsidDel="00000000" w:rsidR="00000000" w:rsidRPr="00000000">
                <w:rPr>
                  <w:color w:val="467886"/>
                  <w:u w:val="single"/>
                  <w:rtl w:val="0"/>
                </w:rPr>
                <w:t xml:space="preserve">https://factoryio.com/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3">
            <w:pPr>
              <w:rPr>
                <w:sz w:val="22"/>
                <w:szCs w:val="22"/>
                <w:highlight w:val="cyan"/>
              </w:rPr>
            </w:pPr>
            <w:r w:rsidDel="00000000" w:rsidR="00000000" w:rsidRPr="00000000">
              <w:rPr>
                <w:rtl w:val="0"/>
              </w:rPr>
              <w:t xml:space="preserve">Simulador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4">
            <w:pPr>
              <w:rPr>
                <w:sz w:val="22"/>
                <w:szCs w:val="22"/>
              </w:rPr>
            </w:pPr>
            <w:hyperlink r:id="rId62">
              <w:r w:rsidDel="00000000" w:rsidR="00000000" w:rsidRPr="00000000">
                <w:rPr>
                  <w:color w:val="467886"/>
                  <w:u w:val="single"/>
                  <w:rtl w:val="0"/>
                </w:rPr>
                <w:t xml:space="preserve">https://factoryio.com/</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166">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Glosario: </w:t>
      </w:r>
      <w:r w:rsidDel="00000000" w:rsidR="00000000" w:rsidRPr="00000000">
        <w:rPr>
          <w:rtl w:val="0"/>
        </w:rPr>
      </w:r>
    </w:p>
    <w:tbl>
      <w:tblPr>
        <w:tblStyle w:val="Table1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167">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168">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9">
            <w:pPr>
              <w:spacing w:after="120" w:before="120" w:line="240" w:lineRule="auto"/>
              <w:jc w:val="center"/>
              <w:rPr/>
            </w:pPr>
            <w:r w:rsidDel="00000000" w:rsidR="00000000" w:rsidRPr="00000000">
              <w:rPr>
                <w:rtl w:val="0"/>
              </w:rPr>
              <w:t xml:space="preserve">Actuador</w:t>
            </w:r>
          </w:p>
        </w:tc>
        <w:tc>
          <w:tcPr>
            <w:tcMar>
              <w:top w:w="100.0" w:type="dxa"/>
              <w:left w:w="100.0" w:type="dxa"/>
              <w:bottom w:w="100.0" w:type="dxa"/>
              <w:right w:w="100.0" w:type="dxa"/>
            </w:tcMar>
            <w:vAlign w:val="center"/>
          </w:tcPr>
          <w:p w:rsidR="00000000" w:rsidDel="00000000" w:rsidP="00000000" w:rsidRDefault="00000000" w:rsidRPr="00000000" w14:paraId="0000016A">
            <w:pPr>
              <w:spacing w:after="120" w:before="120" w:line="240" w:lineRule="auto"/>
              <w:jc w:val="left"/>
              <w:rPr/>
            </w:pPr>
            <w:r w:rsidDel="00000000" w:rsidR="00000000" w:rsidRPr="00000000">
              <w:rPr>
                <w:rtl w:val="0"/>
              </w:rPr>
              <w:t xml:space="preserve">Componente que transforma una señal de control en movimiento físico, permitiendo ejecutar acciones como abrir válvulas, mover cilindros o girar motores.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B">
            <w:pPr>
              <w:spacing w:after="120" w:before="120" w:line="240" w:lineRule="auto"/>
              <w:jc w:val="center"/>
              <w:rPr/>
            </w:pPr>
            <w:r w:rsidDel="00000000" w:rsidR="00000000" w:rsidRPr="00000000">
              <w:rPr>
                <w:rtl w:val="0"/>
              </w:rPr>
              <w:t xml:space="preserve">Automatización</w:t>
            </w:r>
          </w:p>
        </w:tc>
        <w:tc>
          <w:tcPr>
            <w:tcMar>
              <w:top w:w="100.0" w:type="dxa"/>
              <w:left w:w="100.0" w:type="dxa"/>
              <w:bottom w:w="100.0" w:type="dxa"/>
              <w:right w:w="100.0" w:type="dxa"/>
            </w:tcMar>
            <w:vAlign w:val="center"/>
          </w:tcPr>
          <w:p w:rsidR="00000000" w:rsidDel="00000000" w:rsidP="00000000" w:rsidRDefault="00000000" w:rsidRPr="00000000" w14:paraId="0000016C">
            <w:pPr>
              <w:spacing w:after="120" w:before="120" w:line="240" w:lineRule="auto"/>
              <w:jc w:val="left"/>
              <w:rPr/>
            </w:pPr>
            <w:r w:rsidDel="00000000" w:rsidR="00000000" w:rsidRPr="00000000">
              <w:rPr>
                <w:rtl w:val="0"/>
              </w:rPr>
              <w:t xml:space="preserve">Uso de tecnologías para operar y controlar procesos sin intervención humana directa, con el fin de aumentar la eficiencia, seguridad y precisión en la producción.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D">
            <w:pPr>
              <w:spacing w:after="120" w:before="120" w:line="240" w:lineRule="auto"/>
              <w:jc w:val="center"/>
              <w:rPr/>
            </w:pPr>
            <w:r w:rsidDel="00000000" w:rsidR="00000000" w:rsidRPr="00000000">
              <w:rPr>
                <w:rtl w:val="0"/>
              </w:rPr>
              <w:t xml:space="preserve">Bomba Hidráulica</w:t>
            </w:r>
          </w:p>
        </w:tc>
        <w:tc>
          <w:tcPr>
            <w:tcMar>
              <w:top w:w="100.0" w:type="dxa"/>
              <w:left w:w="100.0" w:type="dxa"/>
              <w:bottom w:w="100.0" w:type="dxa"/>
              <w:right w:w="100.0" w:type="dxa"/>
            </w:tcMar>
            <w:vAlign w:val="center"/>
          </w:tcPr>
          <w:p w:rsidR="00000000" w:rsidDel="00000000" w:rsidP="00000000" w:rsidRDefault="00000000" w:rsidRPr="00000000" w14:paraId="0000016E">
            <w:pPr>
              <w:spacing w:after="120" w:before="120" w:line="240" w:lineRule="auto"/>
              <w:jc w:val="left"/>
              <w:rPr/>
            </w:pPr>
            <w:r w:rsidDel="00000000" w:rsidR="00000000" w:rsidRPr="00000000">
              <w:rPr>
                <w:rtl w:val="0"/>
              </w:rPr>
              <w:t xml:space="preserve">Dispositivo que mueve líquido a presión en un sistema hidráulico, permitiendo la transmisión de energía para ejecutar movimientos en maquinaria y equipos industriales.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F">
            <w:pPr>
              <w:spacing w:after="120" w:before="120" w:line="240" w:lineRule="auto"/>
              <w:jc w:val="center"/>
              <w:rPr/>
            </w:pPr>
            <w:r w:rsidDel="00000000" w:rsidR="00000000" w:rsidRPr="00000000">
              <w:rPr>
                <w:rtl w:val="0"/>
              </w:rPr>
              <w:t xml:space="preserve">Caudal</w:t>
            </w:r>
          </w:p>
        </w:tc>
        <w:tc>
          <w:tcPr>
            <w:tcMar>
              <w:top w:w="100.0" w:type="dxa"/>
              <w:left w:w="100.0" w:type="dxa"/>
              <w:bottom w:w="100.0" w:type="dxa"/>
              <w:right w:w="100.0" w:type="dxa"/>
            </w:tcMar>
            <w:vAlign w:val="center"/>
          </w:tcPr>
          <w:p w:rsidR="00000000" w:rsidDel="00000000" w:rsidP="00000000" w:rsidRDefault="00000000" w:rsidRPr="00000000" w14:paraId="00000170">
            <w:pPr>
              <w:spacing w:after="120" w:before="120" w:line="240" w:lineRule="auto"/>
              <w:jc w:val="left"/>
              <w:rPr/>
            </w:pPr>
            <w:r w:rsidDel="00000000" w:rsidR="00000000" w:rsidRPr="00000000">
              <w:rPr>
                <w:rtl w:val="0"/>
              </w:rPr>
              <w:t xml:space="preserve">Medida del flujo de un fluido a través de una tubería o sistema; los sensores de caudal son cruciales en procesos industriales que requieren control preciso de líquidos o gases.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1">
            <w:pPr>
              <w:spacing w:after="120" w:before="120" w:line="240" w:lineRule="auto"/>
              <w:jc w:val="center"/>
              <w:rPr/>
            </w:pPr>
            <w:r w:rsidDel="00000000" w:rsidR="00000000" w:rsidRPr="00000000">
              <w:rPr>
                <w:rtl w:val="0"/>
              </w:rPr>
              <w:t xml:space="preserve">Compresor</w:t>
            </w:r>
          </w:p>
        </w:tc>
        <w:tc>
          <w:tcPr>
            <w:tcMar>
              <w:top w:w="100.0" w:type="dxa"/>
              <w:left w:w="100.0" w:type="dxa"/>
              <w:bottom w:w="100.0" w:type="dxa"/>
              <w:right w:w="100.0" w:type="dxa"/>
            </w:tcMar>
            <w:vAlign w:val="center"/>
          </w:tcPr>
          <w:p w:rsidR="00000000" w:rsidDel="00000000" w:rsidP="00000000" w:rsidRDefault="00000000" w:rsidRPr="00000000" w14:paraId="00000172">
            <w:pPr>
              <w:spacing w:after="120" w:before="120" w:line="240" w:lineRule="auto"/>
              <w:jc w:val="left"/>
              <w:rPr/>
            </w:pPr>
            <w:r w:rsidDel="00000000" w:rsidR="00000000" w:rsidRPr="00000000">
              <w:rPr>
                <w:rtl w:val="0"/>
              </w:rPr>
              <w:t xml:space="preserve">Máquina que aumenta la presión de un gas, como el aire, para su uso en sistemas neumáticos, proporcionando la energía necesaria para el funcionamiento de actuadores.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3">
            <w:pPr>
              <w:spacing w:after="120" w:before="120" w:line="240" w:lineRule="auto"/>
              <w:jc w:val="center"/>
              <w:rPr/>
            </w:pPr>
            <w:r w:rsidDel="00000000" w:rsidR="00000000" w:rsidRPr="00000000">
              <w:rPr>
                <w:rtl w:val="0"/>
              </w:rPr>
              <w:t xml:space="preserve">Control PID</w:t>
            </w:r>
          </w:p>
        </w:tc>
        <w:tc>
          <w:tcPr>
            <w:tcMar>
              <w:top w:w="100.0" w:type="dxa"/>
              <w:left w:w="100.0" w:type="dxa"/>
              <w:bottom w:w="100.0" w:type="dxa"/>
              <w:right w:w="100.0" w:type="dxa"/>
            </w:tcMar>
            <w:vAlign w:val="center"/>
          </w:tcPr>
          <w:p w:rsidR="00000000" w:rsidDel="00000000" w:rsidP="00000000" w:rsidRDefault="00000000" w:rsidRPr="00000000" w14:paraId="00000174">
            <w:pPr>
              <w:spacing w:after="120" w:before="120" w:line="240" w:lineRule="auto"/>
              <w:jc w:val="left"/>
              <w:rPr/>
            </w:pPr>
            <w:r w:rsidDel="00000000" w:rsidR="00000000" w:rsidRPr="00000000">
              <w:rPr>
                <w:rtl w:val="0"/>
              </w:rPr>
              <w:t xml:space="preserve">Controlador Proporcional-Integral-Derivativo; técnica de control que ajusta la salida en función de la desviación del valor deseado, su acumulación y velocidad de cambio.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5">
            <w:pPr>
              <w:spacing w:after="120" w:before="120" w:line="240" w:lineRule="auto"/>
              <w:jc w:val="center"/>
              <w:rPr/>
            </w:pPr>
            <w:r w:rsidDel="00000000" w:rsidR="00000000" w:rsidRPr="00000000">
              <w:rPr>
                <w:rtl w:val="0"/>
              </w:rPr>
              <w:t xml:space="preserve">GIS (Sistema de Información Geográfica)</w:t>
            </w:r>
          </w:p>
        </w:tc>
        <w:tc>
          <w:tcPr>
            <w:tcMar>
              <w:top w:w="100.0" w:type="dxa"/>
              <w:left w:w="100.0" w:type="dxa"/>
              <w:bottom w:w="100.0" w:type="dxa"/>
              <w:right w:w="100.0" w:type="dxa"/>
            </w:tcMar>
            <w:vAlign w:val="center"/>
          </w:tcPr>
          <w:p w:rsidR="00000000" w:rsidDel="00000000" w:rsidP="00000000" w:rsidRDefault="00000000" w:rsidRPr="00000000" w14:paraId="00000176">
            <w:pPr>
              <w:spacing w:after="120" w:before="120" w:line="240" w:lineRule="auto"/>
              <w:jc w:val="left"/>
              <w:rPr/>
            </w:pPr>
            <w:r w:rsidDel="00000000" w:rsidR="00000000" w:rsidRPr="00000000">
              <w:rPr>
                <w:rtl w:val="0"/>
              </w:rPr>
              <w:t xml:space="preserve">Herramienta que permite el análisis y visualización de datos geoespaciales, aplicable en la gestión de la variabilidad espacial en agricultura y logística.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7">
            <w:pPr>
              <w:spacing w:after="120" w:before="120" w:line="240" w:lineRule="auto"/>
              <w:jc w:val="center"/>
              <w:rPr/>
            </w:pPr>
            <w:r w:rsidDel="00000000" w:rsidR="00000000" w:rsidRPr="00000000">
              <w:rPr>
                <w:rtl w:val="0"/>
              </w:rPr>
              <w:t xml:space="preserve">Hidráulica</w:t>
            </w:r>
          </w:p>
        </w:tc>
        <w:tc>
          <w:tcPr>
            <w:tcMar>
              <w:top w:w="100.0" w:type="dxa"/>
              <w:left w:w="100.0" w:type="dxa"/>
              <w:bottom w:w="100.0" w:type="dxa"/>
              <w:right w:w="100.0" w:type="dxa"/>
            </w:tcMar>
            <w:vAlign w:val="center"/>
          </w:tcPr>
          <w:p w:rsidR="00000000" w:rsidDel="00000000" w:rsidP="00000000" w:rsidRDefault="00000000" w:rsidRPr="00000000" w14:paraId="00000178">
            <w:pPr>
              <w:spacing w:after="120" w:before="120" w:line="240" w:lineRule="auto"/>
              <w:jc w:val="left"/>
              <w:rPr/>
            </w:pPr>
            <w:r w:rsidDel="00000000" w:rsidR="00000000" w:rsidRPr="00000000">
              <w:rPr>
                <w:rtl w:val="0"/>
              </w:rPr>
              <w:t xml:space="preserve">Tecnología que usa líquidos a presión para generar fuerza y movimiento, aplicable en maquinaria pesada y procesos industriales que requieren alta potencia y precisión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9">
            <w:pPr>
              <w:spacing w:after="120" w:before="120" w:line="240" w:lineRule="auto"/>
              <w:jc w:val="center"/>
              <w:rPr/>
            </w:pPr>
            <w:r w:rsidDel="00000000" w:rsidR="00000000" w:rsidRPr="00000000">
              <w:rPr>
                <w:rtl w:val="0"/>
              </w:rPr>
              <w:t xml:space="preserve">Instrumentación</w:t>
            </w:r>
          </w:p>
        </w:tc>
        <w:tc>
          <w:tcPr>
            <w:tcMar>
              <w:top w:w="100.0" w:type="dxa"/>
              <w:left w:w="100.0" w:type="dxa"/>
              <w:bottom w:w="100.0" w:type="dxa"/>
              <w:right w:w="100.0" w:type="dxa"/>
            </w:tcMar>
            <w:vAlign w:val="center"/>
          </w:tcPr>
          <w:p w:rsidR="00000000" w:rsidDel="00000000" w:rsidP="00000000" w:rsidRDefault="00000000" w:rsidRPr="00000000" w14:paraId="0000017A">
            <w:pPr>
              <w:spacing w:after="120" w:before="120" w:line="240" w:lineRule="auto"/>
              <w:jc w:val="left"/>
              <w:rPr/>
            </w:pPr>
            <w:r w:rsidDel="00000000" w:rsidR="00000000" w:rsidRPr="00000000">
              <w:rPr>
                <w:rtl w:val="0"/>
              </w:rPr>
              <w:t xml:space="preserve">Disciplina que se encarga de la medición y monitoreo de variables de proceso, como temperatura, presión, flujo y nivel, utilizando sensores y transductores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B">
            <w:pPr>
              <w:spacing w:after="120" w:before="120" w:line="240" w:lineRule="auto"/>
              <w:jc w:val="center"/>
              <w:rPr/>
            </w:pPr>
            <w:r w:rsidDel="00000000" w:rsidR="00000000" w:rsidRPr="00000000">
              <w:rPr>
                <w:rtl w:val="0"/>
              </w:rPr>
              <w:t xml:space="preserve">Lógica Cableada</w:t>
            </w:r>
          </w:p>
        </w:tc>
        <w:tc>
          <w:tcPr>
            <w:tcMar>
              <w:top w:w="100.0" w:type="dxa"/>
              <w:left w:w="100.0" w:type="dxa"/>
              <w:bottom w:w="100.0" w:type="dxa"/>
              <w:right w:w="100.0" w:type="dxa"/>
            </w:tcMar>
            <w:vAlign w:val="center"/>
          </w:tcPr>
          <w:p w:rsidR="00000000" w:rsidDel="00000000" w:rsidP="00000000" w:rsidRDefault="00000000" w:rsidRPr="00000000" w14:paraId="0000017C">
            <w:pPr>
              <w:spacing w:after="120" w:before="120" w:line="240" w:lineRule="auto"/>
              <w:jc w:val="left"/>
              <w:rPr/>
            </w:pPr>
            <w:r w:rsidDel="00000000" w:rsidR="00000000" w:rsidRPr="00000000">
              <w:rPr>
                <w:rtl w:val="0"/>
              </w:rPr>
              <w:t xml:space="preserve">Método de automatización basado en el cableado físico de dispositivos como relés y contactores, formando circuitos que ejecutan funciones específicas.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D">
            <w:pPr>
              <w:spacing w:after="120" w:before="120" w:line="240" w:lineRule="auto"/>
              <w:jc w:val="center"/>
              <w:rPr/>
            </w:pPr>
            <w:r w:rsidDel="00000000" w:rsidR="00000000" w:rsidRPr="00000000">
              <w:rPr>
                <w:rtl w:val="0"/>
              </w:rPr>
              <w:t xml:space="preserve">Lógica Programable</w:t>
            </w:r>
          </w:p>
        </w:tc>
        <w:tc>
          <w:tcPr>
            <w:tcMar>
              <w:top w:w="100.0" w:type="dxa"/>
              <w:left w:w="100.0" w:type="dxa"/>
              <w:bottom w:w="100.0" w:type="dxa"/>
              <w:right w:w="100.0" w:type="dxa"/>
            </w:tcMar>
            <w:vAlign w:val="center"/>
          </w:tcPr>
          <w:p w:rsidR="00000000" w:rsidDel="00000000" w:rsidP="00000000" w:rsidRDefault="00000000" w:rsidRPr="00000000" w14:paraId="0000017E">
            <w:pPr>
              <w:spacing w:after="120" w:before="120" w:line="240" w:lineRule="auto"/>
              <w:jc w:val="left"/>
              <w:rPr/>
            </w:pPr>
            <w:r w:rsidDel="00000000" w:rsidR="00000000" w:rsidRPr="00000000">
              <w:rPr>
                <w:rtl w:val="0"/>
              </w:rPr>
              <w:t xml:space="preserve">Método de control basado en programación, usando dispositivos como PLCs, lo que permite modificar y ampliar la lógica de control sin necesidad de cambios físicos en el cableado.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F">
            <w:pPr>
              <w:spacing w:after="120" w:before="120" w:line="240" w:lineRule="auto"/>
              <w:jc w:val="center"/>
              <w:rPr/>
            </w:pPr>
            <w:r w:rsidDel="00000000" w:rsidR="00000000" w:rsidRPr="00000000">
              <w:rPr>
                <w:rtl w:val="0"/>
              </w:rPr>
              <w:t xml:space="preserve">Neumática</w:t>
            </w:r>
          </w:p>
        </w:tc>
        <w:tc>
          <w:tcPr>
            <w:tcMar>
              <w:top w:w="100.0" w:type="dxa"/>
              <w:left w:w="100.0" w:type="dxa"/>
              <w:bottom w:w="100.0" w:type="dxa"/>
              <w:right w:w="100.0" w:type="dxa"/>
            </w:tcMar>
            <w:vAlign w:val="center"/>
          </w:tcPr>
          <w:p w:rsidR="00000000" w:rsidDel="00000000" w:rsidP="00000000" w:rsidRDefault="00000000" w:rsidRPr="00000000" w14:paraId="00000180">
            <w:pPr>
              <w:spacing w:after="120" w:before="120" w:line="240" w:lineRule="auto"/>
              <w:jc w:val="left"/>
              <w:rPr/>
            </w:pPr>
            <w:r w:rsidDel="00000000" w:rsidR="00000000" w:rsidRPr="00000000">
              <w:rPr>
                <w:rtl w:val="0"/>
              </w:rPr>
              <w:t xml:space="preserve">Tecnología que utiliza aire comprimido para generar movimiento, aplicada en sistemas que requieren rapidez y flexibilidad, como líneas de ensamblaje y herramientas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1">
            <w:pPr>
              <w:spacing w:after="120" w:before="120" w:line="240" w:lineRule="auto"/>
              <w:jc w:val="center"/>
              <w:rPr/>
            </w:pPr>
            <w:r w:rsidDel="00000000" w:rsidR="00000000" w:rsidRPr="00000000">
              <w:rPr>
                <w:rtl w:val="0"/>
              </w:rPr>
              <w:t xml:space="preserve">PLC (Controlador Lógico Programable)</w:t>
            </w:r>
          </w:p>
        </w:tc>
        <w:tc>
          <w:tcPr>
            <w:tcMar>
              <w:top w:w="100.0" w:type="dxa"/>
              <w:left w:w="100.0" w:type="dxa"/>
              <w:bottom w:w="100.0" w:type="dxa"/>
              <w:right w:w="100.0" w:type="dxa"/>
            </w:tcMar>
            <w:vAlign w:val="center"/>
          </w:tcPr>
          <w:p w:rsidR="00000000" w:rsidDel="00000000" w:rsidP="00000000" w:rsidRDefault="00000000" w:rsidRPr="00000000" w14:paraId="00000182">
            <w:pPr>
              <w:spacing w:after="120" w:before="120" w:line="240" w:lineRule="auto"/>
              <w:jc w:val="left"/>
              <w:rPr/>
            </w:pPr>
            <w:r w:rsidDel="00000000" w:rsidR="00000000" w:rsidRPr="00000000">
              <w:rPr>
                <w:rtl w:val="0"/>
              </w:rPr>
              <w:t xml:space="preserve">Dispositivo electrónico usado para automatizar procesos mediante programación, permitiendo el control de secuencias complejas en líneas de producción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3">
            <w:pPr>
              <w:spacing w:after="120" w:before="120" w:line="240" w:lineRule="auto"/>
              <w:jc w:val="center"/>
              <w:rPr/>
            </w:pPr>
            <w:r w:rsidDel="00000000" w:rsidR="00000000" w:rsidRPr="00000000">
              <w:rPr>
                <w:rtl w:val="0"/>
              </w:rPr>
              <w:t xml:space="preserve">SCADA</w:t>
            </w:r>
          </w:p>
        </w:tc>
        <w:tc>
          <w:tcPr>
            <w:tcMar>
              <w:top w:w="100.0" w:type="dxa"/>
              <w:left w:w="100.0" w:type="dxa"/>
              <w:bottom w:w="100.0" w:type="dxa"/>
              <w:right w:w="100.0" w:type="dxa"/>
            </w:tcMar>
            <w:vAlign w:val="center"/>
          </w:tcPr>
          <w:p w:rsidR="00000000" w:rsidDel="00000000" w:rsidP="00000000" w:rsidRDefault="00000000" w:rsidRPr="00000000" w14:paraId="00000184">
            <w:pPr>
              <w:spacing w:after="120" w:before="120" w:line="240" w:lineRule="auto"/>
              <w:jc w:val="left"/>
              <w:rPr/>
            </w:pPr>
            <w:r w:rsidDel="00000000" w:rsidR="00000000" w:rsidRPr="00000000">
              <w:rPr>
                <w:rtl w:val="0"/>
              </w:rPr>
              <w:t xml:space="preserve">Sistema de Supervisión, Control y Adquisición de Datos; permite monitorear y controlar procesos industriales a distancia en tiempo real.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5">
            <w:pPr>
              <w:spacing w:after="120" w:before="120" w:line="240" w:lineRule="auto"/>
              <w:jc w:val="center"/>
              <w:rPr/>
            </w:pPr>
            <w:r w:rsidDel="00000000" w:rsidR="00000000" w:rsidRPr="00000000">
              <w:rPr>
                <w:rtl w:val="0"/>
              </w:rPr>
              <w:t xml:space="preserve">Sensor</w:t>
            </w:r>
          </w:p>
        </w:tc>
        <w:tc>
          <w:tcPr>
            <w:tcMar>
              <w:top w:w="100.0" w:type="dxa"/>
              <w:left w:w="100.0" w:type="dxa"/>
              <w:bottom w:w="100.0" w:type="dxa"/>
              <w:right w:w="100.0" w:type="dxa"/>
            </w:tcMar>
            <w:vAlign w:val="center"/>
          </w:tcPr>
          <w:p w:rsidR="00000000" w:rsidDel="00000000" w:rsidP="00000000" w:rsidRDefault="00000000" w:rsidRPr="00000000" w14:paraId="00000186">
            <w:pPr>
              <w:spacing w:after="120" w:before="120" w:line="240" w:lineRule="auto"/>
              <w:jc w:val="left"/>
              <w:rPr/>
            </w:pPr>
            <w:r w:rsidDel="00000000" w:rsidR="00000000" w:rsidRPr="00000000">
              <w:rPr>
                <w:rtl w:val="0"/>
              </w:rPr>
              <w:t xml:space="preserve">Dispositivo que detecta cambios en una variable física y convierte esa información en una señal eléctrica que puede ser medida o utilizada para el control.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7">
            <w:pPr>
              <w:spacing w:after="120" w:before="120" w:line="240" w:lineRule="auto"/>
              <w:jc w:val="center"/>
              <w:rPr/>
            </w:pPr>
            <w:r w:rsidDel="00000000" w:rsidR="00000000" w:rsidRPr="00000000">
              <w:rPr>
                <w:rtl w:val="0"/>
              </w:rPr>
              <w:t xml:space="preserve">Sistema de Información</w:t>
            </w:r>
          </w:p>
        </w:tc>
        <w:tc>
          <w:tcPr>
            <w:tcMar>
              <w:top w:w="100.0" w:type="dxa"/>
              <w:left w:w="100.0" w:type="dxa"/>
              <w:bottom w:w="100.0" w:type="dxa"/>
              <w:right w:w="100.0" w:type="dxa"/>
            </w:tcMar>
            <w:vAlign w:val="center"/>
          </w:tcPr>
          <w:p w:rsidR="00000000" w:rsidDel="00000000" w:rsidP="00000000" w:rsidRDefault="00000000" w:rsidRPr="00000000" w14:paraId="00000188">
            <w:pPr>
              <w:spacing w:after="120" w:before="120" w:line="240" w:lineRule="auto"/>
              <w:jc w:val="left"/>
              <w:rPr/>
            </w:pPr>
            <w:r w:rsidDel="00000000" w:rsidR="00000000" w:rsidRPr="00000000">
              <w:rPr>
                <w:rtl w:val="0"/>
              </w:rPr>
              <w:t xml:space="preserve">Conjunto de componentes que recopilan, almacenan y procesan datos para apoyar la toma de decisiones y la gestión de operaciones en una organización o industria.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9">
            <w:pPr>
              <w:spacing w:after="120" w:before="120" w:line="240" w:lineRule="auto"/>
              <w:jc w:val="center"/>
              <w:rPr/>
            </w:pPr>
            <w:r w:rsidDel="00000000" w:rsidR="00000000" w:rsidRPr="00000000">
              <w:rPr>
                <w:rtl w:val="0"/>
              </w:rPr>
              <w:t xml:space="preserve">Válvula de Control</w:t>
            </w:r>
          </w:p>
        </w:tc>
        <w:tc>
          <w:tcPr>
            <w:tcMar>
              <w:top w:w="100.0" w:type="dxa"/>
              <w:left w:w="100.0" w:type="dxa"/>
              <w:bottom w:w="100.0" w:type="dxa"/>
              <w:right w:w="100.0" w:type="dxa"/>
            </w:tcMar>
            <w:vAlign w:val="center"/>
          </w:tcPr>
          <w:p w:rsidR="00000000" w:rsidDel="00000000" w:rsidP="00000000" w:rsidRDefault="00000000" w:rsidRPr="00000000" w14:paraId="0000018A">
            <w:pPr>
              <w:spacing w:after="120" w:before="120" w:line="240" w:lineRule="auto"/>
              <w:jc w:val="left"/>
              <w:rPr/>
            </w:pPr>
            <w:r w:rsidDel="00000000" w:rsidR="00000000" w:rsidRPr="00000000">
              <w:rPr>
                <w:rtl w:val="0"/>
              </w:rPr>
              <w:t xml:space="preserve">Dispositivo que regula el flujo y la presión de un fluido en un sistema hidráulico o neumático, controlando el movimiento de actuadores y el flujo de energía en el sistema.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B">
            <w:pPr>
              <w:spacing w:after="120" w:before="120" w:line="240" w:lineRule="auto"/>
              <w:jc w:val="center"/>
              <w:rPr/>
            </w:pPr>
            <w:r w:rsidDel="00000000" w:rsidR="00000000" w:rsidRPr="00000000">
              <w:rPr>
                <w:rtl w:val="0"/>
              </w:rPr>
              <w:t xml:space="preserve">Variabilidad Espacial</w:t>
            </w:r>
          </w:p>
        </w:tc>
        <w:tc>
          <w:tcPr>
            <w:tcMar>
              <w:top w:w="100.0" w:type="dxa"/>
              <w:left w:w="100.0" w:type="dxa"/>
              <w:bottom w:w="100.0" w:type="dxa"/>
              <w:right w:w="100.0" w:type="dxa"/>
            </w:tcMar>
            <w:vAlign w:val="center"/>
          </w:tcPr>
          <w:p w:rsidR="00000000" w:rsidDel="00000000" w:rsidP="00000000" w:rsidRDefault="00000000" w:rsidRPr="00000000" w14:paraId="0000018C">
            <w:pPr>
              <w:spacing w:after="120" w:before="120" w:line="240" w:lineRule="auto"/>
              <w:jc w:val="left"/>
              <w:rPr/>
            </w:pPr>
            <w:r w:rsidDel="00000000" w:rsidR="00000000" w:rsidRPr="00000000">
              <w:rPr>
                <w:rtl w:val="0"/>
              </w:rPr>
              <w:t xml:space="preserve">Cambios en una variable medida (como temperatura, humedad o calidad del suelo) en función de la ubicación geográfica, útil en sectores como agricultura y medio ambiente.</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D">
            <w:pPr>
              <w:spacing w:after="120" w:before="120" w:line="240" w:lineRule="auto"/>
              <w:jc w:val="center"/>
              <w:rPr/>
            </w:pPr>
            <w:r w:rsidDel="00000000" w:rsidR="00000000" w:rsidRPr="00000000">
              <w:rPr>
                <w:rtl w:val="0"/>
              </w:rPr>
              <w:t xml:space="preserve">Variabilidad Temporal</w:t>
            </w:r>
          </w:p>
        </w:tc>
        <w:tc>
          <w:tcPr>
            <w:tcMar>
              <w:top w:w="100.0" w:type="dxa"/>
              <w:left w:w="100.0" w:type="dxa"/>
              <w:bottom w:w="100.0" w:type="dxa"/>
              <w:right w:w="100.0" w:type="dxa"/>
            </w:tcMar>
            <w:vAlign w:val="center"/>
          </w:tcPr>
          <w:p w:rsidR="00000000" w:rsidDel="00000000" w:rsidP="00000000" w:rsidRDefault="00000000" w:rsidRPr="00000000" w14:paraId="0000018E">
            <w:pPr>
              <w:spacing w:after="120" w:before="120" w:line="240" w:lineRule="auto"/>
              <w:jc w:val="left"/>
              <w:rPr/>
            </w:pPr>
            <w:r w:rsidDel="00000000" w:rsidR="00000000" w:rsidRPr="00000000">
              <w:rPr>
                <w:rtl w:val="0"/>
              </w:rPr>
              <w:t xml:space="preserve">Cambios en una variable en función del tiempo, como las fluctuaciones diarias o estacionales de temperatura o humedad en un proceso o entorno industrial.</w:t>
            </w:r>
          </w:p>
        </w:tc>
      </w:tr>
    </w:tbl>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190">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1">
      <w:pPr>
        <w:numPr>
          <w:ilvl w:val="0"/>
          <w:numId w:val="4"/>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192">
      <w:pPr>
        <w:ind w:left="720" w:hanging="720"/>
        <w:rPr/>
      </w:pPr>
      <w:r w:rsidDel="00000000" w:rsidR="00000000" w:rsidRPr="00000000">
        <w:rPr>
          <w:rtl w:val="0"/>
        </w:rPr>
        <w:t xml:space="preserve">AUTOMATIZACION INDUSTRIAL [@automatizacionindustrial]. (n.d.). </w:t>
      </w:r>
      <w:r w:rsidDel="00000000" w:rsidR="00000000" w:rsidRPr="00000000">
        <w:rPr>
          <w:i w:val="1"/>
          <w:rtl w:val="0"/>
        </w:rPr>
        <w:t xml:space="preserve">¿Qué es la AUTOMATIZACIÓN INDUSTRIAL? | Curso de Automatizacion Industrial #1</w:t>
      </w:r>
      <w:r w:rsidDel="00000000" w:rsidR="00000000" w:rsidRPr="00000000">
        <w:rPr>
          <w:rtl w:val="0"/>
        </w:rPr>
        <w:t xml:space="preserve">. [Video]. Youtube. Recuperado el 11 de junio de 2025, de </w:t>
      </w:r>
      <w:hyperlink r:id="rId63">
        <w:r w:rsidDel="00000000" w:rsidR="00000000" w:rsidRPr="00000000">
          <w:rPr>
            <w:color w:val="467886"/>
            <w:sz w:val="22"/>
            <w:szCs w:val="22"/>
            <w:u w:val="single"/>
            <w:rtl w:val="0"/>
          </w:rPr>
          <w:t xml:space="preserve">https://www.youtube.com/watch?v=2upZSEaqj7k&amp;t=43s</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hanging="720"/>
        <w:jc w:val="both"/>
        <w:rPr/>
      </w:pPr>
      <w:r w:rsidDel="00000000" w:rsidR="00000000" w:rsidRPr="00000000">
        <w:rPr>
          <w:rtl w:val="0"/>
        </w:rPr>
        <w:t xml:space="preserve">Cade Simu. (s/f). [Simulador]. Cade-simu.com. Recuperado el 8 de septiembre de 2025, de </w:t>
      </w:r>
      <w:hyperlink r:id="rId64">
        <w:r w:rsidDel="00000000" w:rsidR="00000000" w:rsidRPr="00000000">
          <w:rPr>
            <w:rtl w:val="0"/>
          </w:rPr>
          <w:t xml:space="preserve">https://cade-simu.com/</w:t>
        </w:r>
      </w:hyperlink>
      <w:r w:rsidDel="00000000" w:rsidR="00000000" w:rsidRPr="00000000">
        <w:rPr>
          <w:rtl w:val="0"/>
        </w:rPr>
        <w:t xml:space="preserve">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hanging="720"/>
        <w:jc w:val="both"/>
        <w:rPr/>
      </w:pPr>
      <w:r w:rsidDel="00000000" w:rsidR="00000000" w:rsidRPr="00000000">
        <w:rPr>
          <w:rtl w:val="0"/>
        </w:rPr>
        <w:t xml:space="preserve">de Castro Lozano Cristóbal Romero Morales, A. I. H. M. P. C. (n.d.). Introducción a SCADA. [Documento PDF]. Uco.es. Recuperado el 11 de junio de 2025, de </w:t>
      </w:r>
      <w:hyperlink r:id="rId65">
        <w:r w:rsidDel="00000000" w:rsidR="00000000" w:rsidRPr="00000000">
          <w:rPr>
            <w:rtl w:val="0"/>
          </w:rPr>
          <w:t xml:space="preserve">http://www.uco.es/grupos/eatco/automatica/ihm/descargar/scada.pdf</w:t>
        </w:r>
      </w:hyperlink>
      <w:r w:rsidDel="00000000" w:rsidR="00000000" w:rsidRPr="00000000">
        <w:rPr>
          <w:rtl w:val="0"/>
        </w:rPr>
        <w:t xml:space="preserve">  </w:t>
      </w:r>
    </w:p>
    <w:p w:rsidR="00000000" w:rsidDel="00000000" w:rsidP="00000000" w:rsidRDefault="00000000" w:rsidRPr="00000000" w14:paraId="00000195">
      <w:pPr>
        <w:ind w:left="720" w:hanging="720"/>
        <w:rPr/>
      </w:pPr>
      <w:r w:rsidDel="00000000" w:rsidR="00000000" w:rsidRPr="00000000">
        <w:rPr>
          <w:rtl w:val="0"/>
        </w:rPr>
        <w:t xml:space="preserve">De Ingeniería, M. [MentalidadDeIngenier%C3%ADa]. (s/f). </w:t>
      </w:r>
      <w:r w:rsidDel="00000000" w:rsidR="00000000" w:rsidRPr="00000000">
        <w:rPr>
          <w:i w:val="1"/>
          <w:rtl w:val="0"/>
        </w:rPr>
        <w:t xml:space="preserve">Conceptos Básicos del Controlador de Lógica Programable</w:t>
      </w:r>
      <w:r w:rsidDel="00000000" w:rsidR="00000000" w:rsidRPr="00000000">
        <w:rPr>
          <w:rtl w:val="0"/>
        </w:rPr>
        <w:t xml:space="preserve">. [Video]. Youtube. Recuperado el 11 de junio de 2025, de </w:t>
      </w:r>
      <w:hyperlink r:id="rId66">
        <w:r w:rsidDel="00000000" w:rsidR="00000000" w:rsidRPr="00000000">
          <w:rPr>
            <w:color w:val="467886"/>
            <w:sz w:val="22"/>
            <w:szCs w:val="22"/>
            <w:u w:val="single"/>
            <w:rtl w:val="0"/>
          </w:rPr>
          <w:t xml:space="preserve">https://www.youtube.com/watch?v=NPsepHRSCls</w:t>
        </w:r>
      </w:hyperlink>
      <w:r w:rsidDel="00000000" w:rsidR="00000000" w:rsidRPr="00000000">
        <w:rPr>
          <w:rtl w:val="0"/>
        </w:rPr>
        <w:t xml:space="preserve"> </w:t>
      </w:r>
    </w:p>
    <w:p w:rsidR="00000000" w:rsidDel="00000000" w:rsidP="00000000" w:rsidRDefault="00000000" w:rsidRPr="00000000" w14:paraId="00000196">
      <w:pPr>
        <w:ind w:left="720" w:hanging="720"/>
        <w:rPr/>
      </w:pPr>
      <w:r w:rsidDel="00000000" w:rsidR="00000000" w:rsidRPr="00000000">
        <w:rPr>
          <w:rtl w:val="0"/>
        </w:rPr>
        <w:t xml:space="preserve">Edu.co. (n.d.). [Documento PDF]. Recuperado el 11 de junio de 2025, de </w:t>
      </w:r>
      <w:hyperlink r:id="rId67">
        <w:r w:rsidDel="00000000" w:rsidR="00000000" w:rsidRPr="00000000">
          <w:rPr>
            <w:color w:val="467886"/>
            <w:sz w:val="22"/>
            <w:szCs w:val="22"/>
            <w:u w:val="single"/>
            <w:rtl w:val="0"/>
          </w:rPr>
          <w:t xml:space="preserve">https://fiet.unicauca.edu.co/deic/sites/default/files/deic/programa/PLC.pdf</w:t>
        </w:r>
      </w:hyperlink>
      <w:r w:rsidDel="00000000" w:rsidR="00000000" w:rsidRPr="00000000">
        <w:rPr>
          <w:rtl w:val="0"/>
        </w:rPr>
        <w:t xml:space="preserve"> </w:t>
      </w:r>
    </w:p>
    <w:p w:rsidR="00000000" w:rsidDel="00000000" w:rsidP="00000000" w:rsidRDefault="00000000" w:rsidRPr="00000000" w14:paraId="00000197">
      <w:pPr>
        <w:ind w:left="720" w:hanging="720"/>
        <w:rPr/>
      </w:pPr>
      <w:r w:rsidDel="00000000" w:rsidR="00000000" w:rsidRPr="00000000">
        <w:rPr>
          <w:rtl w:val="0"/>
        </w:rPr>
        <w:t xml:space="preserve">Esri. (2021). </w:t>
      </w:r>
      <w:r w:rsidDel="00000000" w:rsidR="00000000" w:rsidRPr="00000000">
        <w:rPr>
          <w:i w:val="1"/>
          <w:rtl w:val="0"/>
        </w:rPr>
        <w:t xml:space="preserve">ArcGIS Geographic Information System</w:t>
      </w:r>
      <w:r w:rsidDel="00000000" w:rsidR="00000000" w:rsidRPr="00000000">
        <w:rPr>
          <w:rtl w:val="0"/>
        </w:rPr>
        <w:t xml:space="preserve">. Environmental Systems Research Institute. </w:t>
      </w:r>
      <w:hyperlink r:id="rId68">
        <w:r w:rsidDel="00000000" w:rsidR="00000000" w:rsidRPr="00000000">
          <w:rPr>
            <w:color w:val="467886"/>
            <w:u w:val="single"/>
            <w:rtl w:val="0"/>
          </w:rPr>
          <w:t xml:space="preserve">https://www.arcgis.com</w:t>
        </w:r>
      </w:hyperlink>
      <w:r w:rsidDel="00000000" w:rsidR="00000000" w:rsidRPr="00000000">
        <w:rPr>
          <w:rtl w:val="0"/>
        </w:rPr>
      </w:r>
    </w:p>
    <w:p w:rsidR="00000000" w:rsidDel="00000000" w:rsidP="00000000" w:rsidRDefault="00000000" w:rsidRPr="00000000" w14:paraId="00000198">
      <w:pPr>
        <w:ind w:left="720" w:hanging="720"/>
        <w:rPr/>
      </w:pPr>
      <w:r w:rsidDel="00000000" w:rsidR="00000000" w:rsidRPr="00000000">
        <w:rPr>
          <w:rtl w:val="0"/>
        </w:rPr>
        <w:t xml:space="preserve">Famic Technologies. (2021). </w:t>
      </w:r>
      <w:r w:rsidDel="00000000" w:rsidR="00000000" w:rsidRPr="00000000">
        <w:rPr>
          <w:i w:val="1"/>
          <w:rtl w:val="0"/>
        </w:rPr>
        <w:t xml:space="preserve">Automation Studio – Pneumatic and Hydraulic Circuit Simulation</w:t>
      </w:r>
      <w:r w:rsidDel="00000000" w:rsidR="00000000" w:rsidRPr="00000000">
        <w:rPr>
          <w:rtl w:val="0"/>
        </w:rPr>
        <w:t xml:space="preserve">. [Simulador]. </w:t>
      </w:r>
      <w:hyperlink r:id="rId69">
        <w:r w:rsidDel="00000000" w:rsidR="00000000" w:rsidRPr="00000000">
          <w:rPr>
            <w:color w:val="467886"/>
            <w:u w:val="single"/>
            <w:rtl w:val="0"/>
          </w:rPr>
          <w:t xml:space="preserve">https://www.automationstudio.com</w:t>
        </w:r>
      </w:hyperlink>
      <w:r w:rsidDel="00000000" w:rsidR="00000000" w:rsidRPr="00000000">
        <w:rPr>
          <w:rtl w:val="0"/>
        </w:rPr>
      </w:r>
    </w:p>
    <w:p w:rsidR="00000000" w:rsidDel="00000000" w:rsidP="00000000" w:rsidRDefault="00000000" w:rsidRPr="00000000" w14:paraId="00000199">
      <w:pPr>
        <w:ind w:left="720" w:hanging="720"/>
        <w:rPr/>
      </w:pPr>
      <w:r w:rsidDel="00000000" w:rsidR="00000000" w:rsidRPr="00000000">
        <w:rPr>
          <w:rtl w:val="0"/>
        </w:rPr>
        <w:t xml:space="preserve">Factory I/O. (2021). </w:t>
      </w:r>
      <w:r w:rsidDel="00000000" w:rsidR="00000000" w:rsidRPr="00000000">
        <w:rPr>
          <w:i w:val="1"/>
          <w:rtl w:val="0"/>
        </w:rPr>
        <w:t xml:space="preserve">Industrial Automation Simulation</w:t>
      </w:r>
      <w:r w:rsidDel="00000000" w:rsidR="00000000" w:rsidRPr="00000000">
        <w:rPr>
          <w:rtl w:val="0"/>
        </w:rPr>
        <w:t xml:space="preserve">. [Simulador]. Real Games. </w:t>
      </w:r>
      <w:hyperlink r:id="rId70">
        <w:r w:rsidDel="00000000" w:rsidR="00000000" w:rsidRPr="00000000">
          <w:rPr>
            <w:color w:val="467886"/>
            <w:u w:val="single"/>
            <w:rtl w:val="0"/>
          </w:rPr>
          <w:t xml:space="preserve">https://factoryio.com/</w:t>
        </w:r>
      </w:hyperlink>
      <w:r w:rsidDel="00000000" w:rsidR="00000000" w:rsidRPr="00000000">
        <w:rPr>
          <w:rtl w:val="0"/>
        </w:rPr>
      </w:r>
    </w:p>
    <w:p w:rsidR="00000000" w:rsidDel="00000000" w:rsidP="00000000" w:rsidRDefault="00000000" w:rsidRPr="00000000" w14:paraId="0000019A">
      <w:pPr>
        <w:ind w:left="720" w:hanging="720"/>
        <w:rPr/>
      </w:pPr>
      <w:r w:rsidDel="00000000" w:rsidR="00000000" w:rsidRPr="00000000">
        <w:rPr>
          <w:rtl w:val="0"/>
        </w:rPr>
        <w:t xml:space="preserve">Fazt [@FaztTech]. (s/f). </w:t>
      </w:r>
      <w:r w:rsidDel="00000000" w:rsidR="00000000" w:rsidRPr="00000000">
        <w:rPr>
          <w:i w:val="1"/>
          <w:rtl w:val="0"/>
        </w:rPr>
        <w:t xml:space="preserve">¿Qué es ERP? - Conoce porque un ERP vital para empresas</w:t>
      </w:r>
      <w:r w:rsidDel="00000000" w:rsidR="00000000" w:rsidRPr="00000000">
        <w:rPr>
          <w:rtl w:val="0"/>
        </w:rPr>
        <w:t xml:space="preserve">. [Video] Youtube. Recuperado el 11 de junio de 2025, de </w:t>
      </w:r>
      <w:hyperlink r:id="rId71">
        <w:r w:rsidDel="00000000" w:rsidR="00000000" w:rsidRPr="00000000">
          <w:rPr>
            <w:color w:val="467886"/>
            <w:sz w:val="22"/>
            <w:szCs w:val="22"/>
            <w:u w:val="single"/>
            <w:rtl w:val="0"/>
          </w:rPr>
          <w:t xml:space="preserve">https://www.youtube.com/watch?v=6Mncbrp80To&amp;t=92s</w:t>
        </w:r>
      </w:hyperlink>
      <w:r w:rsidDel="00000000" w:rsidR="00000000" w:rsidRPr="00000000">
        <w:rPr>
          <w:rtl w:val="0"/>
        </w:rPr>
        <w:t xml:space="preserve"> </w:t>
      </w:r>
    </w:p>
    <w:p w:rsidR="00000000" w:rsidDel="00000000" w:rsidP="00000000" w:rsidRDefault="00000000" w:rsidRPr="00000000" w14:paraId="0000019B">
      <w:pPr>
        <w:ind w:left="720" w:hanging="720"/>
        <w:rPr/>
      </w:pPr>
      <w:r w:rsidDel="00000000" w:rsidR="00000000" w:rsidRPr="00000000">
        <w:rPr>
          <w:rtl w:val="0"/>
        </w:rPr>
        <w:t xml:space="preserve">Festo.com. (n.d.). [Documento PDF]. Recuperado el 12 de junio de 2025, de </w:t>
      </w:r>
      <w:hyperlink r:id="rId72">
        <w:r w:rsidDel="00000000" w:rsidR="00000000" w:rsidRPr="00000000">
          <w:rPr>
            <w:color w:val="467886"/>
            <w:sz w:val="22"/>
            <w:szCs w:val="22"/>
            <w:u w:val="single"/>
            <w:rtl w:val="0"/>
          </w:rPr>
          <w:t xml:space="preserve">https://media.festo.com/media/2923_documentation.pdf</w:t>
        </w:r>
      </w:hyperlink>
      <w:r w:rsidDel="00000000" w:rsidR="00000000" w:rsidRPr="00000000">
        <w:rPr>
          <w:rtl w:val="0"/>
        </w:rPr>
        <w:t xml:space="preserve"> </w:t>
      </w:r>
    </w:p>
    <w:p w:rsidR="00000000" w:rsidDel="00000000" w:rsidP="00000000" w:rsidRDefault="00000000" w:rsidRPr="00000000" w14:paraId="0000019C">
      <w:pPr>
        <w:ind w:left="720" w:hanging="720"/>
        <w:rPr/>
      </w:pPr>
      <w:r w:rsidDel="00000000" w:rsidR="00000000" w:rsidRPr="00000000">
        <w:rPr>
          <w:rtl w:val="0"/>
        </w:rPr>
        <w:t xml:space="preserve">Festo.com. (n.d.). [Documento PDF]. Recuperado el 12 de junio de 2025, de </w:t>
      </w:r>
      <w:hyperlink r:id="rId73">
        <w:r w:rsidDel="00000000" w:rsidR="00000000" w:rsidRPr="00000000">
          <w:rPr>
            <w:color w:val="467886"/>
            <w:sz w:val="22"/>
            <w:szCs w:val="22"/>
            <w:u w:val="single"/>
            <w:rtl w:val="0"/>
          </w:rPr>
          <w:t xml:space="preserve">https://media.festo.com/media/241396_documentation.pdf</w:t>
        </w:r>
      </w:hyperlink>
      <w:r w:rsidDel="00000000" w:rsidR="00000000" w:rsidRPr="00000000">
        <w:rPr>
          <w:rtl w:val="0"/>
        </w:rPr>
        <w:t xml:space="preserve"> </w:t>
      </w:r>
    </w:p>
    <w:p w:rsidR="00000000" w:rsidDel="00000000" w:rsidP="00000000" w:rsidRDefault="00000000" w:rsidRPr="00000000" w14:paraId="0000019D">
      <w:pPr>
        <w:ind w:left="720" w:hanging="720"/>
        <w:rPr/>
      </w:pPr>
      <w:r w:rsidDel="00000000" w:rsidR="00000000" w:rsidRPr="00000000">
        <w:rPr>
          <w:i w:val="1"/>
          <w:rtl w:val="0"/>
        </w:rPr>
        <w:t xml:space="preserve">Google Earth Engine</w:t>
      </w:r>
      <w:r w:rsidDel="00000000" w:rsidR="00000000" w:rsidRPr="00000000">
        <w:rPr>
          <w:rtl w:val="0"/>
        </w:rPr>
        <w:t xml:space="preserve">. (s/f). Google.com. Recuperado el 11 de junio de 2025, de </w:t>
      </w:r>
      <w:hyperlink r:id="rId74">
        <w:r w:rsidDel="00000000" w:rsidR="00000000" w:rsidRPr="00000000">
          <w:rPr>
            <w:color w:val="467886"/>
            <w:sz w:val="22"/>
            <w:szCs w:val="22"/>
            <w:u w:val="single"/>
            <w:rtl w:val="0"/>
          </w:rPr>
          <w:t xml:space="preserve">https://earthengine.google.com/</w:t>
        </w:r>
      </w:hyperlink>
      <w:r w:rsidDel="00000000" w:rsidR="00000000" w:rsidRPr="00000000">
        <w:rPr>
          <w:rtl w:val="0"/>
        </w:rPr>
        <w:t xml:space="preserve"> </w:t>
      </w:r>
    </w:p>
    <w:p w:rsidR="00000000" w:rsidDel="00000000" w:rsidP="00000000" w:rsidRDefault="00000000" w:rsidRPr="00000000" w14:paraId="0000019E">
      <w:pPr>
        <w:ind w:left="720" w:hanging="720"/>
        <w:rPr/>
      </w:pPr>
      <w:r w:rsidDel="00000000" w:rsidR="00000000" w:rsidRPr="00000000">
        <w:rPr>
          <w:rtl w:val="0"/>
        </w:rPr>
        <w:t xml:space="preserve">Guest. (2022, mayo 3). </w:t>
      </w:r>
      <w:r w:rsidDel="00000000" w:rsidR="00000000" w:rsidRPr="00000000">
        <w:rPr>
          <w:i w:val="1"/>
          <w:rtl w:val="0"/>
        </w:rPr>
        <w:t xml:space="preserve">Lógica cableada y programada</w:t>
      </w:r>
      <w:r w:rsidDel="00000000" w:rsidR="00000000" w:rsidRPr="00000000">
        <w:rPr>
          <w:rtl w:val="0"/>
        </w:rPr>
        <w:t xml:space="preserve">. [Documento PDF]. Pdfcoffee.com. </w:t>
      </w:r>
      <w:hyperlink r:id="rId75">
        <w:r w:rsidDel="00000000" w:rsidR="00000000" w:rsidRPr="00000000">
          <w:rPr>
            <w:color w:val="467886"/>
            <w:sz w:val="22"/>
            <w:szCs w:val="22"/>
            <w:u w:val="single"/>
            <w:rtl w:val="0"/>
          </w:rPr>
          <w:t xml:space="preserve">https://pdfcoffee.com/logica-cableada-y-programada-2-pdf-free.html</w:t>
        </w:r>
      </w:hyperlink>
      <w:r w:rsidDel="00000000" w:rsidR="00000000" w:rsidRPr="00000000">
        <w:rPr>
          <w:rtl w:val="0"/>
        </w:rPr>
        <w:t xml:space="preserve"> </w:t>
      </w:r>
    </w:p>
    <w:p w:rsidR="00000000" w:rsidDel="00000000" w:rsidP="00000000" w:rsidRDefault="00000000" w:rsidRPr="00000000" w14:paraId="0000019F">
      <w:pPr>
        <w:ind w:left="720" w:hanging="720"/>
        <w:rPr/>
      </w:pPr>
      <w:r w:rsidDel="00000000" w:rsidR="00000000" w:rsidRPr="00000000">
        <w:rPr>
          <w:rtl w:val="0"/>
        </w:rPr>
        <w:t xml:space="preserve">Inductive Automation. (2021). </w:t>
      </w:r>
      <w:r w:rsidDel="00000000" w:rsidR="00000000" w:rsidRPr="00000000">
        <w:rPr>
          <w:i w:val="1"/>
          <w:rtl w:val="0"/>
        </w:rPr>
        <w:t xml:space="preserve">Ignition – SCADA/HMI Software</w:t>
      </w:r>
      <w:r w:rsidDel="00000000" w:rsidR="00000000" w:rsidRPr="00000000">
        <w:rPr>
          <w:rtl w:val="0"/>
        </w:rPr>
        <w:t xml:space="preserve">. </w:t>
      </w:r>
      <w:hyperlink r:id="rId76">
        <w:r w:rsidDel="00000000" w:rsidR="00000000" w:rsidRPr="00000000">
          <w:rPr>
            <w:color w:val="467886"/>
            <w:u w:val="single"/>
            <w:rtl w:val="0"/>
          </w:rPr>
          <w:t xml:space="preserve">https://inductiveautomation.com/</w:t>
        </w:r>
      </w:hyperlink>
      <w:r w:rsidDel="00000000" w:rsidR="00000000" w:rsidRPr="00000000">
        <w:rPr>
          <w:rtl w:val="0"/>
        </w:rPr>
      </w:r>
    </w:p>
    <w:p w:rsidR="00000000" w:rsidDel="00000000" w:rsidP="00000000" w:rsidRDefault="00000000" w:rsidRPr="00000000" w14:paraId="000001A0">
      <w:pPr>
        <w:ind w:left="720" w:hanging="720"/>
        <w:rPr/>
      </w:pPr>
      <w:r w:rsidDel="00000000" w:rsidR="00000000" w:rsidRPr="00000000">
        <w:rPr>
          <w:rtl w:val="0"/>
        </w:rPr>
        <w:t xml:space="preserve">MathWorks. (2021). </w:t>
      </w:r>
      <w:r w:rsidDel="00000000" w:rsidR="00000000" w:rsidRPr="00000000">
        <w:rPr>
          <w:i w:val="1"/>
          <w:rtl w:val="0"/>
        </w:rPr>
        <w:t xml:space="preserve">MATLAB – Instrumentation Simulation</w:t>
      </w:r>
      <w:r w:rsidDel="00000000" w:rsidR="00000000" w:rsidRPr="00000000">
        <w:rPr>
          <w:rtl w:val="0"/>
        </w:rPr>
        <w:t xml:space="preserve">. [Simulador]. </w:t>
      </w:r>
      <w:hyperlink r:id="rId77">
        <w:r w:rsidDel="00000000" w:rsidR="00000000" w:rsidRPr="00000000">
          <w:rPr>
            <w:color w:val="467886"/>
            <w:sz w:val="22"/>
            <w:szCs w:val="22"/>
            <w:u w:val="single"/>
            <w:rtl w:val="0"/>
          </w:rPr>
          <w:t xml:space="preserve">https://www.mathworks.com/products/matlab.html</w:t>
        </w:r>
      </w:hyperlink>
      <w:r w:rsidDel="00000000" w:rsidR="00000000" w:rsidRPr="00000000">
        <w:rPr>
          <w:rtl w:val="0"/>
        </w:rPr>
      </w:r>
    </w:p>
    <w:p w:rsidR="00000000" w:rsidDel="00000000" w:rsidP="00000000" w:rsidRDefault="00000000" w:rsidRPr="00000000" w14:paraId="000001A1">
      <w:pPr>
        <w:ind w:left="720" w:hanging="720"/>
        <w:rPr/>
      </w:pPr>
      <w:r w:rsidDel="00000000" w:rsidR="00000000" w:rsidRPr="00000000">
        <w:rPr>
          <w:rtl w:val="0"/>
        </w:rPr>
        <w:t xml:space="preserve">Mecatrónica, B. [@Biwy-mecatronica]. (n.d.). 01 Sistemas Neumáticos e Hidráulicos (Introducción), y Válvulas. [Video]. Youtube. Recuperado el 11 de junio de 2025, de </w:t>
      </w:r>
      <w:hyperlink r:id="rId78">
        <w:r w:rsidDel="00000000" w:rsidR="00000000" w:rsidRPr="00000000">
          <w:rPr>
            <w:color w:val="467886"/>
            <w:sz w:val="22"/>
            <w:szCs w:val="22"/>
            <w:u w:val="single"/>
            <w:rtl w:val="0"/>
          </w:rPr>
          <w:t xml:space="preserve">https://www.youtube.com/watch?v=2m6o49C98Mc</w:t>
        </w:r>
      </w:hyperlink>
      <w:r w:rsidDel="00000000" w:rsidR="00000000" w:rsidRPr="00000000">
        <w:rPr>
          <w:rtl w:val="0"/>
        </w:rPr>
        <w:t xml:space="preserve"> </w:t>
      </w:r>
    </w:p>
    <w:p w:rsidR="00000000" w:rsidDel="00000000" w:rsidP="00000000" w:rsidRDefault="00000000" w:rsidRPr="00000000" w14:paraId="000001A2">
      <w:pPr>
        <w:ind w:left="720" w:hanging="720"/>
        <w:rPr>
          <w:color w:val="467886"/>
          <w:u w:val="single"/>
        </w:rPr>
      </w:pPr>
      <w:r w:rsidDel="00000000" w:rsidR="00000000" w:rsidRPr="00000000">
        <w:rPr>
          <w:rtl w:val="0"/>
        </w:rPr>
        <w:t xml:space="preserve">RealPars. (2019, June 17). </w:t>
      </w:r>
      <w:r w:rsidDel="00000000" w:rsidR="00000000" w:rsidRPr="00000000">
        <w:rPr>
          <w:i w:val="1"/>
          <w:rtl w:val="0"/>
        </w:rPr>
        <w:t xml:space="preserve">PID Control Explained</w:t>
      </w:r>
      <w:r w:rsidDel="00000000" w:rsidR="00000000" w:rsidRPr="00000000">
        <w:rPr>
          <w:rtl w:val="0"/>
        </w:rPr>
        <w:t xml:space="preserve"> [Video]. YouTube. </w:t>
      </w:r>
      <w:hyperlink r:id="rId79">
        <w:r w:rsidDel="00000000" w:rsidR="00000000" w:rsidRPr="00000000">
          <w:rPr>
            <w:color w:val="467886"/>
            <w:u w:val="single"/>
            <w:rtl w:val="0"/>
          </w:rPr>
          <w:t xml:space="preserve">https://www.youtube.com/watch?v=wkfEZmsQqiA</w:t>
        </w:r>
      </w:hyperlink>
      <w:r w:rsidDel="00000000" w:rsidR="00000000" w:rsidRPr="00000000">
        <w:rPr>
          <w:rtl w:val="0"/>
        </w:rPr>
      </w:r>
    </w:p>
    <w:p w:rsidR="00000000" w:rsidDel="00000000" w:rsidP="00000000" w:rsidRDefault="00000000" w:rsidRPr="00000000" w14:paraId="000001A3">
      <w:pPr>
        <w:ind w:left="720" w:hanging="720"/>
        <w:rPr>
          <w:color w:val="467886"/>
          <w:u w:val="single"/>
        </w:rPr>
      </w:pPr>
      <w:r w:rsidDel="00000000" w:rsidR="00000000" w:rsidRPr="00000000">
        <w:rPr>
          <w:i w:val="1"/>
          <w:rtl w:val="0"/>
        </w:rPr>
        <w:t xml:space="preserve">Spatial without Compromise</w:t>
      </w:r>
      <w:r w:rsidDel="00000000" w:rsidR="00000000" w:rsidRPr="00000000">
        <w:rPr>
          <w:rtl w:val="0"/>
        </w:rPr>
        <w:t xml:space="preserve">. (n.d.). Qgis.org. Recuperado el 11 de junio de 2025, de </w:t>
      </w:r>
      <w:hyperlink r:id="rId80">
        <w:r w:rsidDel="00000000" w:rsidR="00000000" w:rsidRPr="00000000">
          <w:rPr>
            <w:color w:val="467886"/>
            <w:sz w:val="22"/>
            <w:szCs w:val="22"/>
            <w:u w:val="single"/>
            <w:rtl w:val="0"/>
          </w:rPr>
          <w:t xml:space="preserve">https://qgis.org/</w:t>
        </w:r>
      </w:hyperlink>
      <w:r w:rsidDel="00000000" w:rsidR="00000000" w:rsidRPr="00000000">
        <w:rPr>
          <w:rtl w:val="0"/>
        </w:rPr>
      </w:r>
    </w:p>
    <w:p w:rsidR="00000000" w:rsidDel="00000000" w:rsidP="00000000" w:rsidRDefault="00000000" w:rsidRPr="00000000" w14:paraId="000001A4">
      <w:pPr>
        <w:ind w:left="720" w:hanging="720"/>
        <w:rPr/>
      </w:pPr>
      <w:r w:rsidDel="00000000" w:rsidR="00000000" w:rsidRPr="00000000">
        <w:rPr>
          <w:rtl w:val="0"/>
        </w:rPr>
        <w:t xml:space="preserve">Unirioja.es. (n.d.). [Documento PDF]. Recuperado el 11 de junio de 2025, de </w:t>
      </w:r>
      <w:hyperlink r:id="rId81">
        <w:r w:rsidDel="00000000" w:rsidR="00000000" w:rsidRPr="00000000">
          <w:rPr>
            <w:color w:val="467886"/>
            <w:sz w:val="22"/>
            <w:szCs w:val="22"/>
            <w:u w:val="single"/>
            <w:rtl w:val="0"/>
          </w:rPr>
          <w:t xml:space="preserve">https://dialnet.unirioja.es/descarga/articulo/5280242.pdf</w:t>
        </w:r>
      </w:hyperlink>
      <w:r w:rsidDel="00000000" w:rsidR="00000000" w:rsidRPr="00000000">
        <w:rPr>
          <w:rtl w:val="0"/>
        </w:rPr>
        <w:t xml:space="preserve"> </w:t>
      </w:r>
    </w:p>
    <w:p w:rsidR="00000000" w:rsidDel="00000000" w:rsidP="00000000" w:rsidRDefault="00000000" w:rsidRPr="00000000" w14:paraId="000001A5">
      <w:pPr>
        <w:ind w:left="720" w:hanging="7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200" w:lineRule="auto"/>
        <w:ind w:left="720" w:hanging="720"/>
        <w:jc w:val="center"/>
        <w:rPr/>
      </w:pPr>
      <w:r w:rsidDel="00000000" w:rsidR="00000000" w:rsidRPr="00000000">
        <w:rPr>
          <w:rtl w:val="0"/>
        </w:rPr>
        <w:t xml:space="preserve">*****</w:t>
      </w:r>
    </w:p>
    <w:sectPr>
      <w:headerReference r:id="rId82" w:type="default"/>
      <w:footerReference r:id="rId83"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royecto Formativo" w:id="6" w:date="2025-09-08T02:18:02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ajusto link</w:t>
      </w:r>
    </w:p>
  </w:comment>
  <w:comment w:author="Proyecto Formativo" w:id="0" w:date="2025-09-08T01:42:58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mejoro sintaxis</w:t>
      </w:r>
    </w:p>
  </w:comment>
  <w:comment w:author="Proyecto Formativo" w:id="1" w:date="2025-09-08T01:44:11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en mayúscula</w:t>
      </w:r>
    </w:p>
  </w:comment>
  <w:comment w:author="Proyecto Formativo" w:id="2" w:date="2025-09-08T01:44:25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en mayúscula</w:t>
      </w:r>
    </w:p>
  </w:comment>
  <w:comment w:author="Proyecto Formativo" w:id="4" w:date="2025-09-08T01:59:29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ajusto link</w:t>
      </w:r>
    </w:p>
  </w:comment>
  <w:comment w:author="Proyecto Formativo" w:id="5" w:date="2025-09-08T02:13:34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ajusto Referencia y link</w:t>
      </w:r>
    </w:p>
  </w:comment>
  <w:comment w:author="Proyecto Formativo" w:id="3" w:date="2025-09-08T01:52:35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con mayúscula</w:t>
      </w:r>
    </w:p>
  </w:comment>
  <w:comment w:author="Proyecto Formativo" w:id="7" w:date="2025-09-08T14:29:08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AA" w15:done="0"/>
  <w15:commentEx w15:paraId="000001AB" w15:done="0"/>
  <w15:commentEx w15:paraId="000001AC" w15:done="0"/>
  <w15:commentEx w15:paraId="000001AD" w15:done="0"/>
  <w15:commentEx w15:paraId="000001AE" w15:done="0"/>
  <w15:commentEx w15:paraId="000001AF" w15:done="0"/>
  <w15:commentEx w15:paraId="000001B0" w15:done="0"/>
  <w15:commentEx w15:paraId="000001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594305" cy="588645"/>
          <wp:effectExtent b="0" l="0" r="0" t="0"/>
          <wp:docPr descr="Icono&#10;&#10;Descripción generada automáticamente" id="2045105987" name="image9.jpg"/>
          <a:graphic>
            <a:graphicData uri="http://schemas.openxmlformats.org/drawingml/2006/picture">
              <pic:pic>
                <pic:nvPicPr>
                  <pic:cNvPr descr="Icono&#10;&#10;Descripción generada automáticamente" id="0" name="image9.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hd w:fill="d9f2d0" w:val="clear"/>
      <w:spacing w:after="80" w:before="360" w:lineRule="auto"/>
      <w:ind w:left="720" w:hanging="720"/>
    </w:pPr>
    <w:rPr>
      <w:b w:val="1"/>
      <w:sz w:val="22"/>
      <w:szCs w:val="22"/>
    </w:rPr>
  </w:style>
  <w:style w:type="paragraph" w:styleId="Heading2">
    <w:name w:val="heading 2"/>
    <w:basedOn w:val="Normal"/>
    <w:next w:val="Normal"/>
    <w:pPr>
      <w:keepNext w:val="1"/>
      <w:keepLines w:val="1"/>
      <w:spacing w:after="120" w:before="240" w:lineRule="auto"/>
      <w:ind w:left="1440" w:hanging="720"/>
    </w:pPr>
    <w:rPr>
      <w:b w:val="1"/>
    </w:rPr>
  </w:style>
  <w:style w:type="paragraph" w:styleId="Heading3">
    <w:name w:val="heading 3"/>
    <w:basedOn w:val="Normal"/>
    <w:next w:val="Normal"/>
    <w:pPr>
      <w:keepNext w:val="1"/>
      <w:keepLines w:val="1"/>
      <w:spacing w:after="80" w:before="160" w:lineRule="auto"/>
      <w:jc w:val="left"/>
    </w:pPr>
    <w:rPr>
      <w:b w:val="1"/>
      <w:u w:val="single"/>
    </w:rPr>
  </w:style>
  <w:style w:type="paragraph" w:styleId="Heading4">
    <w:name w:val="heading 4"/>
    <w:basedOn w:val="Normal"/>
    <w:next w:val="Normal"/>
    <w:pPr>
      <w:keepNext w:val="1"/>
      <w:keepLines w:val="1"/>
      <w:spacing w:after="40" w:before="80" w:lineRule="auto"/>
      <w:ind w:left="2520" w:hanging="360"/>
    </w:pPr>
    <w:rPr>
      <w:i w:val="1"/>
      <w:color w:val="0f4761"/>
    </w:rPr>
  </w:style>
  <w:style w:type="paragraph" w:styleId="Heading5">
    <w:name w:val="heading 5"/>
    <w:basedOn w:val="Normal"/>
    <w:next w:val="Normal"/>
    <w:pPr>
      <w:keepNext w:val="1"/>
      <w:keepLines w:val="1"/>
      <w:spacing w:after="40" w:before="80" w:lineRule="auto"/>
      <w:ind w:left="3240" w:hanging="360"/>
    </w:pPr>
    <w:rPr>
      <w:color w:val="0f4761"/>
    </w:rPr>
  </w:style>
  <w:style w:type="paragraph" w:styleId="Heading6">
    <w:name w:val="heading 6"/>
    <w:basedOn w:val="Normal"/>
    <w:next w:val="Normal"/>
    <w:pPr>
      <w:keepNext w:val="1"/>
      <w:keepLines w:val="1"/>
      <w:spacing w:after="0" w:before="40" w:lineRule="auto"/>
      <w:ind w:left="3960" w:hanging="18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Normal"/>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0" w:customStyle="1">
    <w:name w:val="normal"/>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44BC3"/>
    <w:rPr>
      <w:rFonts w:cstheme="majorBidi" w:eastAsiaTheme="majorEastAsia"/>
      <w:b w:val="1"/>
      <w:bCs w:val="1"/>
      <w:sz w:val="22"/>
      <w:szCs w:val="22"/>
      <w:shd w:color="auto" w:fill="d9f2d0" w:themeFill="accent6" w:themeFillTint="000033" w:val="clear"/>
    </w:rPr>
  </w:style>
  <w:style w:type="character" w:styleId="Ttulo2Car" w:customStyle="1">
    <w:name w:val="Título 2 Car"/>
    <w:basedOn w:val="Fuentedeprrafopredeter"/>
    <w:link w:val="Ttulo2"/>
    <w:uiPriority w:val="9"/>
    <w:rsid w:val="008D7C94"/>
    <w:rPr>
      <w:rFonts w:cstheme="majorBidi" w:eastAsiaTheme="majorEastAsia"/>
      <w:b w:val="1"/>
      <w:bCs w:val="1"/>
    </w:rPr>
  </w:style>
  <w:style w:type="character" w:styleId="Ttulo3Car" w:customStyle="1">
    <w:name w:val="Título 3 Car"/>
    <w:basedOn w:val="Fuentedeprrafopredeter"/>
    <w:link w:val="Ttulo3"/>
    <w:uiPriority w:val="9"/>
    <w:rsid w:val="00C77D7E"/>
    <w:rPr>
      <w:rFonts w:cstheme="majorBidi" w:eastAsiaTheme="majorEastAsia"/>
      <w:b w:val="1"/>
      <w:iCs w:val="1"/>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8D7C94"/>
    <w:pPr>
      <w:numPr>
        <w:numId w:val="1"/>
      </w:numPr>
      <w:ind w:left="567" w:hanging="567"/>
      <w:jc w:val="left"/>
    </w:pPr>
  </w:style>
  <w:style w:type="paragraph" w:styleId="Base" w:customStyle="1">
    <w:name w:val="Base"/>
    <w:basedOn w:val="Normal"/>
    <w:qFormat w:val="1"/>
    <w:rsid w:val="008D71CC"/>
    <w:pPr>
      <w:spacing w:after="200"/>
      <w:ind w:firstLine="567"/>
      <w:jc w:val="left"/>
    </w:pPr>
  </w:style>
  <w:style w:type="paragraph" w:styleId="Epgrafe">
    <w:name w:val="caption"/>
    <w:basedOn w:val="Normal"/>
    <w:next w:val="Normal"/>
    <w:uiPriority w:val="35"/>
    <w:unhideWhenUsed w:val="1"/>
    <w:qFormat w:val="1"/>
    <w:rsid w:val="00A56C18"/>
    <w:pPr>
      <w:keepNext w:val="1"/>
      <w:spacing w:after="200" w:line="240" w:lineRule="auto"/>
      <w:jc w:val="left"/>
    </w:p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p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sz w:val="24"/>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szCs w:val="32"/>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sz w:val="24"/>
    </w:rPr>
  </w:style>
  <w:style w:type="paragraph" w:styleId="Secciones" w:customStyle="1">
    <w:name w:val="Secciones"/>
    <w:qFormat w:val="1"/>
    <w:rsid w:val="008D71CC"/>
    <w:pPr>
      <w:numPr>
        <w:numId w:val="5"/>
      </w:numPr>
      <w:pBdr>
        <w:top w:space="0" w:sz="0" w:val="nil"/>
        <w:left w:space="0" w:sz="0" w:val="nil"/>
        <w:bottom w:space="0" w:sz="0" w:val="nil"/>
        <w:right w:space="0" w:sz="0" w:val="nil"/>
        <w:between w:space="0" w:sz="0" w:val="nil"/>
      </w:pBdr>
      <w:spacing w:after="120" w:before="240" w:line="240" w:lineRule="auto"/>
    </w:pPr>
    <w:rPr>
      <w:b w:val="1"/>
      <w:color w:val="000000"/>
      <w:lang w:eastAsia="ja-JP"/>
    </w:rPr>
  </w:style>
  <w:style w:type="paragraph" w:styleId="Normal00" w:customStyle="1">
    <w:name w:val="Normal0"/>
    <w:qFormat w:val="1"/>
    <w:rsid w:val="00771F42"/>
    <w:pPr>
      <w:spacing w:after="0"/>
    </w:pPr>
    <w:rPr>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table" w:styleId="a" w:customStyle="1">
    <w:basedOn w:val="TableNormal0"/>
    <w:tblPr>
      <w:tblStyleRowBandSize w:val="1"/>
      <w:tblStyleColBandSize w:val="1"/>
      <w:tblCellMar>
        <w:top w:w="0.0" w:type="dxa"/>
        <w:left w:w="115.0" w:type="dxa"/>
        <w:bottom w:w="0.0" w:type="dxa"/>
        <w:right w:w="115.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tblPr>
      <w:tblStyleRowBandSize w:val="1"/>
      <w:tblStyleColBandSize w:val="1"/>
      <w:tblCellMar>
        <w:top w:w="0.0" w:type="dxa"/>
        <w:left w:w="115.0" w:type="dxa"/>
        <w:bottom w:w="0.0" w:type="dxa"/>
        <w:right w:w="115.0" w:type="dxa"/>
      </w:tblCellMar>
    </w:tblPr>
  </w:style>
  <w:style w:type="table" w:styleId="a2" w:customStyle="1">
    <w:basedOn w:val="TableNormal0"/>
    <w:tblPr>
      <w:tblStyleRowBandSize w:val="1"/>
      <w:tblStyleColBandSize w:val="1"/>
      <w:tblCellMar>
        <w:top w:w="0.0" w:type="dxa"/>
        <w:left w:w="115.0" w:type="dxa"/>
        <w:bottom w:w="0.0" w:type="dxa"/>
        <w:right w:w="115.0" w:type="dxa"/>
      </w:tblCellMar>
    </w:tblPr>
  </w:style>
  <w:style w:type="table" w:styleId="a3"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c" w:customStyle="1">
    <w:basedOn w:val="TableNormal0"/>
    <w:tblPr>
      <w:tblStyleRowBandSize w:val="1"/>
      <w:tblStyleColBandSize w:val="1"/>
      <w:tblCellMar>
        <w:top w:w="0.0" w:type="dxa"/>
        <w:left w:w="115.0" w:type="dxa"/>
        <w:bottom w:w="0.0" w:type="dxa"/>
        <w:right w:w="115.0" w:type="dxa"/>
      </w:tblCellMar>
    </w:tblPr>
  </w:style>
  <w:style w:type="table" w:styleId="ad" w:customStyle="1">
    <w:basedOn w:val="TableNormal0"/>
    <w:tblPr>
      <w:tblStyleRowBandSize w:val="1"/>
      <w:tblStyleColBandSize w:val="1"/>
      <w:tblCellMar>
        <w:top w:w="0.0" w:type="dxa"/>
        <w:left w:w="115.0" w:type="dxa"/>
        <w:bottom w:w="0.0" w:type="dxa"/>
        <w:right w:w="115.0" w:type="dxa"/>
      </w:tblCellMar>
    </w:tblPr>
  </w:style>
  <w:style w:type="table" w:styleId="ae" w:customStyle="1">
    <w:basedOn w:val="TableNormal0"/>
    <w:tblPr>
      <w:tblStyleRowBandSize w:val="1"/>
      <w:tblStyleColBandSize w:val="1"/>
      <w:tblCellMar>
        <w:top w:w="15.0" w:type="dxa"/>
        <w:left w:w="15.0" w:type="dxa"/>
        <w:bottom w:w="15.0" w:type="dxa"/>
        <w:right w:w="15.0" w:type="dxa"/>
      </w:tblCellMar>
    </w:tblPr>
  </w:style>
  <w:style w:type="table" w:styleId="af" w:customStyle="1">
    <w:basedOn w:val="TableNormal0"/>
    <w:tblPr>
      <w:tblStyleRowBandSize w:val="1"/>
      <w:tblStyleColBandSize w:val="1"/>
      <w:tblCellMar>
        <w:top w:w="0.0" w:type="dxa"/>
        <w:left w:w="115.0" w:type="dxa"/>
        <w:bottom w:w="0.0" w:type="dxa"/>
        <w:right w:w="115.0" w:type="dxa"/>
      </w:tblCellMar>
    </w:tblPr>
  </w:style>
  <w:style w:type="table" w:styleId="af0" w:customStyle="1">
    <w:basedOn w:val="TableNormal0"/>
    <w:tblPr>
      <w:tblStyleRowBandSize w:val="1"/>
      <w:tblStyleColBandSize w:val="1"/>
      <w:tblCellMar>
        <w:top w:w="0.0" w:type="dxa"/>
        <w:left w:w="115.0" w:type="dxa"/>
        <w:bottom w:w="0.0" w:type="dxa"/>
        <w:right w:w="115.0" w:type="dxa"/>
      </w:tblCellMar>
    </w:tblPr>
  </w:style>
  <w:style w:type="table" w:styleId="af1" w:customStyle="1">
    <w:basedOn w:val="TableNormal0"/>
    <w:tblPr>
      <w:tblStyleRowBandSize w:val="1"/>
      <w:tblStyleColBandSize w:val="1"/>
      <w:tblCellMar>
        <w:top w:w="0.0" w:type="dxa"/>
        <w:left w:w="115.0" w:type="dxa"/>
        <w:bottom w:w="0.0" w:type="dxa"/>
        <w:right w:w="115.0" w:type="dxa"/>
      </w:tblCellMar>
    </w:tblPr>
  </w:style>
  <w:style w:type="table" w:styleId="af2" w:customStyle="1">
    <w:basedOn w:val="TableNormal0"/>
    <w:tblPr>
      <w:tblStyleRowBandSize w:val="1"/>
      <w:tblStyleColBandSize w:val="1"/>
      <w:tblCellMar>
        <w:top w:w="0.0" w:type="dxa"/>
        <w:left w:w="115.0" w:type="dxa"/>
        <w:bottom w:w="0.0" w:type="dxa"/>
        <w:right w:w="115.0" w:type="dxa"/>
      </w:tblCellMar>
    </w:tblPr>
  </w:style>
  <w:style w:type="table" w:styleId="af3" w:customStyle="1">
    <w:basedOn w:val="TableNormal0"/>
    <w:tblPr>
      <w:tblStyleRowBandSize w:val="1"/>
      <w:tblStyleColBandSize w:val="1"/>
      <w:tblCellMar>
        <w:top w:w="0.0" w:type="dxa"/>
        <w:left w:w="115.0" w:type="dxa"/>
        <w:bottom w:w="0.0" w:type="dxa"/>
        <w:right w:w="115.0" w:type="dxa"/>
      </w:tblCellMar>
    </w:tblPr>
  </w:style>
  <w:style w:type="table" w:styleId="af4"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5"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6"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7"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f8" w:customStyle="1">
    <w:basedOn w:val="TableNormal0"/>
    <w:tblPr>
      <w:tblStyleRowBandSize w:val="1"/>
      <w:tblStyleColBandSize w:val="1"/>
      <w:tblCellMar>
        <w:top w:w="0.0" w:type="dxa"/>
        <w:left w:w="115.0" w:type="dxa"/>
        <w:bottom w:w="0.0" w:type="dxa"/>
        <w:right w:w="115.0" w:type="dxa"/>
      </w:tblCellMar>
    </w:tblPr>
  </w:style>
  <w:style w:type="table" w:styleId="af9" w:customStyle="1">
    <w:basedOn w:val="TableNormal0"/>
    <w:tblPr>
      <w:tblStyleRowBandSize w:val="1"/>
      <w:tblStyleColBandSize w:val="1"/>
      <w:tblCellMar>
        <w:top w:w="0.0" w:type="dxa"/>
        <w:left w:w="115.0" w:type="dxa"/>
        <w:bottom w:w="0.0" w:type="dxa"/>
        <w:right w:w="1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table" w:styleId="afb" w:customStyle="1">
    <w:basedOn w:val="TableNormal0"/>
    <w:tblPr>
      <w:tblStyleRowBandSize w:val="1"/>
      <w:tblStyleColBandSize w:val="1"/>
      <w:tblCellMar>
        <w:top w:w="0.0" w:type="dxa"/>
        <w:left w:w="115.0" w:type="dxa"/>
        <w:bottom w:w="0.0" w:type="dxa"/>
        <w:right w:w="115.0" w:type="dxa"/>
      </w:tblCellMar>
    </w:tblPr>
  </w:style>
  <w:style w:type="paragraph" w:styleId="Textodeglobo">
    <w:name w:val="Balloon Text"/>
    <w:basedOn w:val="Normal"/>
    <w:link w:val="TextodegloboCar"/>
    <w:uiPriority w:val="99"/>
    <w:semiHidden w:val="1"/>
    <w:unhideWhenUsed w:val="1"/>
    <w:rsid w:val="00507EFC"/>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507EFC"/>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507EFC"/>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507EFC"/>
    <w:rPr>
      <w:rFonts w:ascii="Lucida Grande" w:cs="Lucida Grande" w:hAnsi="Lucida Grande"/>
      <w:sz w:val="24"/>
      <w:szCs w:val="24"/>
    </w:rPr>
  </w:style>
  <w:style w:type="character" w:styleId="Hipervnculovisitado">
    <w:name w:val="FollowedHyperlink"/>
    <w:basedOn w:val="Fuentedeprrafopredeter"/>
    <w:uiPriority w:val="99"/>
    <w:semiHidden w:val="1"/>
    <w:unhideWhenUsed w:val="1"/>
    <w:rsid w:val="00507EFC"/>
    <w:rPr>
      <w:color w:val="96607d" w:themeColor="followedHyperlink"/>
      <w:u w:val="single"/>
    </w:rPr>
  </w:style>
  <w:style w:type="paragraph" w:styleId="TDC4">
    <w:name w:val="toc 4"/>
    <w:basedOn w:val="Normal"/>
    <w:next w:val="Normal"/>
    <w:autoRedefine w:val="1"/>
    <w:uiPriority w:val="39"/>
    <w:unhideWhenUsed w:val="1"/>
    <w:rsid w:val="00797D65"/>
    <w:pPr>
      <w:ind w:left="600"/>
    </w:pPr>
  </w:style>
  <w:style w:type="paragraph" w:styleId="TDC5">
    <w:name w:val="toc 5"/>
    <w:basedOn w:val="Normal"/>
    <w:next w:val="Normal"/>
    <w:autoRedefine w:val="1"/>
    <w:uiPriority w:val="39"/>
    <w:unhideWhenUsed w:val="1"/>
    <w:rsid w:val="00797D65"/>
    <w:pPr>
      <w:ind w:left="800"/>
    </w:pPr>
  </w:style>
  <w:style w:type="paragraph" w:styleId="TDC6">
    <w:name w:val="toc 6"/>
    <w:basedOn w:val="Normal"/>
    <w:next w:val="Normal"/>
    <w:autoRedefine w:val="1"/>
    <w:uiPriority w:val="39"/>
    <w:unhideWhenUsed w:val="1"/>
    <w:rsid w:val="00797D65"/>
    <w:pPr>
      <w:ind w:left="1000"/>
    </w:pPr>
  </w:style>
  <w:style w:type="paragraph" w:styleId="TDC7">
    <w:name w:val="toc 7"/>
    <w:basedOn w:val="Normal"/>
    <w:next w:val="Normal"/>
    <w:autoRedefine w:val="1"/>
    <w:uiPriority w:val="39"/>
    <w:unhideWhenUsed w:val="1"/>
    <w:rsid w:val="00797D65"/>
    <w:pPr>
      <w:ind w:left="1200"/>
    </w:pPr>
  </w:style>
  <w:style w:type="paragraph" w:styleId="TDC8">
    <w:name w:val="toc 8"/>
    <w:basedOn w:val="Normal"/>
    <w:next w:val="Normal"/>
    <w:autoRedefine w:val="1"/>
    <w:uiPriority w:val="39"/>
    <w:unhideWhenUsed w:val="1"/>
    <w:rsid w:val="00797D65"/>
    <w:pPr>
      <w:ind w:left="1400"/>
    </w:pPr>
  </w:style>
  <w:style w:type="paragraph" w:styleId="TDC9">
    <w:name w:val="toc 9"/>
    <w:basedOn w:val="Normal"/>
    <w:next w:val="Normal"/>
    <w:autoRedefine w:val="1"/>
    <w:uiPriority w:val="39"/>
    <w:unhideWhenUsed w:val="1"/>
    <w:rsid w:val="00797D65"/>
    <w:pPr>
      <w:ind w:left="1600"/>
    </w:p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qgis.org" TargetMode="External"/><Relationship Id="rId83" Type="http://schemas.openxmlformats.org/officeDocument/2006/relationships/footer" Target="footer1.xml"/><Relationship Id="rId42" Type="http://schemas.openxmlformats.org/officeDocument/2006/relationships/hyperlink" Target="https://earthengine.google.com/" TargetMode="External"/><Relationship Id="rId41" Type="http://schemas.openxmlformats.org/officeDocument/2006/relationships/hyperlink" Target="https://earthengine.google.com/" TargetMode="External"/><Relationship Id="rId44" Type="http://schemas.openxmlformats.org/officeDocument/2006/relationships/hyperlink" Target="https://www.youtube.com/watch?v=2upZSEaqj7k&amp;t=43s" TargetMode="External"/><Relationship Id="rId43" Type="http://schemas.openxmlformats.org/officeDocument/2006/relationships/hyperlink" Target="https://www.youtube.com/watch?v=2upZSEaqj7k&amp;t=43s" TargetMode="External"/><Relationship Id="rId46" Type="http://schemas.openxmlformats.org/officeDocument/2006/relationships/hyperlink" Target="https://pdfcoffee.com/logica-cableada-y-programada-2-pdf-free.html" TargetMode="External"/><Relationship Id="rId45" Type="http://schemas.openxmlformats.org/officeDocument/2006/relationships/hyperlink" Target="https://pdfcoffee.com/logica-cableada-y-programada-2-pdf-free.html" TargetMode="External"/><Relationship Id="rId80" Type="http://schemas.openxmlformats.org/officeDocument/2006/relationships/hyperlink" Target="https://qgis.org/" TargetMode="External"/><Relationship Id="rId82" Type="http://schemas.openxmlformats.org/officeDocument/2006/relationships/header" Target="header1.xml"/><Relationship Id="rId81" Type="http://schemas.openxmlformats.org/officeDocument/2006/relationships/hyperlink" Target="https://dialnet.unirioja.es/descarga/articulo/5280242.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6Mncbrp80To" TargetMode="External"/><Relationship Id="rId48" Type="http://schemas.openxmlformats.org/officeDocument/2006/relationships/hyperlink" Target="https://cade-simu.com/" TargetMode="External"/><Relationship Id="rId47" Type="http://schemas.openxmlformats.org/officeDocument/2006/relationships/hyperlink" Target="https://cade-simu.com/" TargetMode="External"/><Relationship Id="rId49" Type="http://schemas.openxmlformats.org/officeDocument/2006/relationships/hyperlink" Target="https://www.youtube.com/watch?v=wkfEZmsQqi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media.festo.com/media/241396_documentation.pdf" TargetMode="External"/><Relationship Id="rId72" Type="http://schemas.openxmlformats.org/officeDocument/2006/relationships/hyperlink" Target="https://media.festo.com/media/2923_documentation.pdf" TargetMode="External"/><Relationship Id="rId31" Type="http://schemas.openxmlformats.org/officeDocument/2006/relationships/hyperlink" Target="https://www.youtube.com/watch?v=2m6o49C98Mc" TargetMode="External"/><Relationship Id="rId75" Type="http://schemas.openxmlformats.org/officeDocument/2006/relationships/hyperlink" Target="https://pdfcoffee.com/logica-cableada-y-programada-2-pdf-free.html" TargetMode="External"/><Relationship Id="rId30" Type="http://schemas.openxmlformats.org/officeDocument/2006/relationships/image" Target="media/image6.png"/><Relationship Id="rId74" Type="http://schemas.openxmlformats.org/officeDocument/2006/relationships/hyperlink" Target="https://earthengine.google.com/" TargetMode="External"/><Relationship Id="rId33" Type="http://schemas.openxmlformats.org/officeDocument/2006/relationships/image" Target="media/image5.png"/><Relationship Id="rId77" Type="http://schemas.openxmlformats.org/officeDocument/2006/relationships/hyperlink" Target="https://www.mathworks.com/products/matlab.html" TargetMode="External"/><Relationship Id="rId32" Type="http://schemas.openxmlformats.org/officeDocument/2006/relationships/hyperlink" Target="https://media.festo.com/media/241396_documentation.pdf" TargetMode="External"/><Relationship Id="rId76" Type="http://schemas.openxmlformats.org/officeDocument/2006/relationships/hyperlink" Target="https://inductiveautomation.com/" TargetMode="External"/><Relationship Id="rId35" Type="http://schemas.openxmlformats.org/officeDocument/2006/relationships/hyperlink" Target="https://www.youtube.com/watch?v=6Mncbrp80To&amp;t=92s" TargetMode="External"/><Relationship Id="rId79" Type="http://schemas.openxmlformats.org/officeDocument/2006/relationships/hyperlink" Target="https://www.youtube.com/watch?v=wkfEZmsQqiA" TargetMode="External"/><Relationship Id="rId34" Type="http://schemas.openxmlformats.org/officeDocument/2006/relationships/image" Target="media/image10.png"/><Relationship Id="rId78" Type="http://schemas.openxmlformats.org/officeDocument/2006/relationships/hyperlink" Target="https://www.youtube.com/watch?v=2m6o49C98Mc" TargetMode="External"/><Relationship Id="rId71" Type="http://schemas.openxmlformats.org/officeDocument/2006/relationships/hyperlink" Target="https://www.youtube.com/watch?v=6Mncbrp80To&amp;t=92s" TargetMode="External"/><Relationship Id="rId70" Type="http://schemas.openxmlformats.org/officeDocument/2006/relationships/hyperlink" Target="https://factoryio.com/" TargetMode="External"/><Relationship Id="rId37" Type="http://schemas.openxmlformats.org/officeDocument/2006/relationships/hyperlink" Target="http://www.uco.es/grupos/eatco/automatica/ihm/descargar/scada.pdf" TargetMode="External"/><Relationship Id="rId36" Type="http://schemas.openxmlformats.org/officeDocument/2006/relationships/hyperlink" Target="https://www.youtube.com/watch?v=6Mncbrp80To&amp;t=92s" TargetMode="External"/><Relationship Id="rId39" Type="http://schemas.openxmlformats.org/officeDocument/2006/relationships/hyperlink" Target="https://qgis.org/" TargetMode="External"/><Relationship Id="rId38" Type="http://schemas.openxmlformats.org/officeDocument/2006/relationships/hyperlink" Target="http://www.uco.es/grupos/eatco/automatica/ihm/descargar/scada.pdf" TargetMode="External"/><Relationship Id="rId62" Type="http://schemas.openxmlformats.org/officeDocument/2006/relationships/hyperlink" Target="https://factoryio.com/" TargetMode="External"/><Relationship Id="rId61" Type="http://schemas.openxmlformats.org/officeDocument/2006/relationships/hyperlink" Target="https://factoryio.com/" TargetMode="External"/><Relationship Id="rId20" Type="http://schemas.openxmlformats.org/officeDocument/2006/relationships/hyperlink" Target="https://media.festo.com/media/2923_documentation.pdf" TargetMode="External"/><Relationship Id="rId64" Type="http://schemas.openxmlformats.org/officeDocument/2006/relationships/hyperlink" Target="https://cade-simu.com/" TargetMode="External"/><Relationship Id="rId63" Type="http://schemas.openxmlformats.org/officeDocument/2006/relationships/hyperlink" Target="https://www.youtube.com/watch?v=2upZSEaqj7k&amp;t=43s" TargetMode="External"/><Relationship Id="rId22" Type="http://schemas.openxmlformats.org/officeDocument/2006/relationships/image" Target="media/image12.png"/><Relationship Id="rId66" Type="http://schemas.openxmlformats.org/officeDocument/2006/relationships/hyperlink" Target="https://www.youtube.com/watch?v=NPsepHRSCls" TargetMode="External"/><Relationship Id="rId21" Type="http://schemas.openxmlformats.org/officeDocument/2006/relationships/image" Target="media/image2.jpg"/><Relationship Id="rId65" Type="http://schemas.openxmlformats.org/officeDocument/2006/relationships/hyperlink" Target="http://www.uco.es/grupos/eatco/automatica/ihm/descargar/scada.pdf" TargetMode="External"/><Relationship Id="rId24" Type="http://schemas.openxmlformats.org/officeDocument/2006/relationships/image" Target="media/image1.jpg"/><Relationship Id="rId68" Type="http://schemas.openxmlformats.org/officeDocument/2006/relationships/hyperlink" Target="https://www.arcgis.com" TargetMode="External"/><Relationship Id="rId23" Type="http://schemas.openxmlformats.org/officeDocument/2006/relationships/image" Target="media/image8.jpg"/><Relationship Id="rId67" Type="http://schemas.openxmlformats.org/officeDocument/2006/relationships/hyperlink" Target="https://fiet.unicauca.edu.co/deic/sites/default/files/deic/programa/PLC.pdf" TargetMode="External"/><Relationship Id="rId60" Type="http://schemas.openxmlformats.org/officeDocument/2006/relationships/hyperlink" Target="https://fluidsim.festo.com/login" TargetMode="External"/><Relationship Id="rId26" Type="http://schemas.openxmlformats.org/officeDocument/2006/relationships/image" Target="media/image4.png"/><Relationship Id="rId25" Type="http://schemas.openxmlformats.org/officeDocument/2006/relationships/image" Target="media/image3.jpg"/><Relationship Id="rId69" Type="http://schemas.openxmlformats.org/officeDocument/2006/relationships/hyperlink" Target="https://www.automationstudio.com" TargetMode="External"/><Relationship Id="rId28" Type="http://schemas.openxmlformats.org/officeDocument/2006/relationships/hyperlink" Target="https://www.moto1pro.com/reportajes-motos/tipos-motores-cilindros" TargetMode="External"/><Relationship Id="rId27" Type="http://schemas.openxmlformats.org/officeDocument/2006/relationships/hyperlink" Target="http://www.recordelectric.com/tanques-acumuladores-linea-lv" TargetMode="External"/><Relationship Id="rId29" Type="http://schemas.openxmlformats.org/officeDocument/2006/relationships/hyperlink" Target="https://www.valfonta.com/valvula-de-control/" TargetMode="External"/><Relationship Id="rId51" Type="http://schemas.openxmlformats.org/officeDocument/2006/relationships/hyperlink" Target="https://media.festo.com/media/2923_documentation.pdf" TargetMode="External"/><Relationship Id="rId50" Type="http://schemas.openxmlformats.org/officeDocument/2006/relationships/hyperlink" Target="https://www.youtube.com/watch?v=wkfEZmsQqiA" TargetMode="External"/><Relationship Id="rId53" Type="http://schemas.openxmlformats.org/officeDocument/2006/relationships/hyperlink" Target="https://www.mathworks.com/products/matlab.html" TargetMode="External"/><Relationship Id="rId52" Type="http://schemas.openxmlformats.org/officeDocument/2006/relationships/hyperlink" Target="https://media.festo.com/media/2923_documentation.pdf" TargetMode="External"/><Relationship Id="rId11" Type="http://schemas.openxmlformats.org/officeDocument/2006/relationships/hyperlink" Target="https://dialnet.unirioja.es/descarga/articulo/5280242.pdf" TargetMode="External"/><Relationship Id="rId55" Type="http://schemas.openxmlformats.org/officeDocument/2006/relationships/hyperlink" Target="https://www.youtube.com/watch?v=2m6o49C98Mc" TargetMode="External"/><Relationship Id="rId10" Type="http://schemas.openxmlformats.org/officeDocument/2006/relationships/hyperlink" Target="https://www.cursosaula21.com/que-es-la-simulacion-de-procesos-industriales/" TargetMode="External"/><Relationship Id="rId54" Type="http://schemas.openxmlformats.org/officeDocument/2006/relationships/hyperlink" Target="https://www.mathworks.com/products/matlab.html" TargetMode="External"/><Relationship Id="rId13" Type="http://schemas.openxmlformats.org/officeDocument/2006/relationships/hyperlink" Target="https://www.arcgis.com" TargetMode="External"/><Relationship Id="rId57" Type="http://schemas.openxmlformats.org/officeDocument/2006/relationships/hyperlink" Target="https://media.festo.com/media/241396_documentation.pdf" TargetMode="External"/><Relationship Id="rId12" Type="http://schemas.openxmlformats.org/officeDocument/2006/relationships/hyperlink" Target="https://qgis.org" TargetMode="External"/><Relationship Id="rId56" Type="http://schemas.openxmlformats.org/officeDocument/2006/relationships/hyperlink" Target="https://www.youtube.com/watch?v=2m6o49C98Mc" TargetMode="External"/><Relationship Id="rId15" Type="http://schemas.openxmlformats.org/officeDocument/2006/relationships/hyperlink" Target="https://www.youtube.com/watch?v=NPsepHRSCls" TargetMode="External"/><Relationship Id="rId59" Type="http://schemas.openxmlformats.org/officeDocument/2006/relationships/hyperlink" Target="https://fluidsim.festo.com/login" TargetMode="External"/><Relationship Id="rId14" Type="http://schemas.openxmlformats.org/officeDocument/2006/relationships/hyperlink" Target="https://earthengine.google.com/" TargetMode="External"/><Relationship Id="rId58" Type="http://schemas.openxmlformats.org/officeDocument/2006/relationships/hyperlink" Target="https://media.festo.com/media/241396_documentation.pdf" TargetMode="External"/><Relationship Id="rId17" Type="http://schemas.openxmlformats.org/officeDocument/2006/relationships/hyperlink" Target="https://fiet.unicauca.edu.co/deic/sites/default/files/deic/programa/PLC.pdf" TargetMode="External"/><Relationship Id="rId16" Type="http://schemas.openxmlformats.org/officeDocument/2006/relationships/hyperlink" Target="https://pdfcoffee.com/logica-cableada-y-programada-2-pdf-free.html" TargetMode="External"/><Relationship Id="rId19" Type="http://schemas.openxmlformats.org/officeDocument/2006/relationships/hyperlink" Target="https://www.youtube.com/watch?v=wkfEZmsQqiA"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J3NsJTThSWkb6oqN2L0gIWNr2g==">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2025-07-31T03:01:00Z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