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heading"/>
        <w:jc w:val="center"/>
      </w:pPr>
      <w:r>
        <w:rPr/>
        <w:t>Ejercicio 1 y 2 </w:t>
      </w:r>
    </w:p>
    <w:p>
      <w:pPr>
        <w:pStyle w:val="text"/>
        <w:jc w:val="left"/>
      </w:pPr>
      <w:r>
        <w:rPr>
          <w:position w:val="-28.200000000000003"/>
        </w:rPr>
        <w:drawing>
          <wp:inline xmlns:wp="http://schemas.openxmlformats.org/drawingml/2006/wordprocessingDrawing" distB="0" distL="0" distR="0" distT="0">
            <wp:extent cx="933450" cy="30956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933450" cy="309563"/>
                    </a:xfrm>
                    <a:prstGeom prst="rect">
                      <a:avLst/>
                    </a:prstGeom>
                  </pic:spPr>
                </pic:pic>
              </a:graphicData>
            </a:graphic>
          </wp:inline>
        </w:drawing>
        <w:rPr>
          <w:position w:val="0"/>
        </w:rPr>
      </w:r>
    </w:p>
    <w:p>
      <w:pPr>
        <w:pStyle w:val="code"/>
      </w:pPr>
      <w:r>
        <w:rPr>
          <w:noProof w:val="true"/>
        </w:rPr>
        <w:t>SAMPLES_SECOND = 8000;</w:t>
      </w:r>
    </w:p>
    <w:p>
      <w:pPr>
        <w:pStyle w:val="heading"/>
        <w:jc w:val="center"/>
      </w:pPr>
      <w:r>
        <w:rPr/>
        <w:t>Ruido Aditivo Gaussiano </w:t>
      </w:r>
    </w:p>
    <w:p>
      <w:pPr>
        <w:pStyle w:val="text"/>
        <w:jc w:val="left"/>
      </w:pPr>
      <w:r>
        <w:rPr/>
        <w:t>En cualquier corriente electrica hay un flujo de electrones atravez de un conductor. Sin embargo la conduccion es caotica y los electronces cambian de un atomo otro de forma caotica generando variacioness en la medicion de las señales. Dado que estos cambios son en pequeños instantes de tiempo se dice que son de energia finita. </w:t>
      </w:r>
    </w:p>
    <w:p>
      <w:pPr>
        <w:pStyle w:val="text"/>
        <w:jc w:val="left"/>
      </w:pPr>
      <w:r>
        <w:rPr/>
        <w:t>El teorema del </w:t>
      </w:r>
      <w:r>
        <w:rPr>
          <w:b/>
        </w:rPr>
        <w:t>limite central</w:t>
      </w:r>
      <w:r>
        <w:rPr/>
        <w:t> menciona que la suma de multiples distribuciones de energia fintia se asemeja a una distribucion gaussiana. </w:t>
      </w:r>
    </w:p>
    <w:p>
      <w:pPr>
        <w:pStyle w:val="text"/>
        <w:jc w:val="center"/>
      </w:pPr>
      <w:r>
        <w:rPr>
          <w:position w:val="-25.125"/>
        </w:rPr>
        <w:drawing>
          <wp:inline xmlns:wp="http://schemas.openxmlformats.org/drawingml/2006/wordprocessingDrawing" distB="0" distL="0" distR="0" distT="0">
            <wp:extent cx="657225" cy="48101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657225" cy="481013"/>
                    </a:xfrm>
                    <a:prstGeom prst="rect">
                      <a:avLst/>
                    </a:prstGeom>
                  </pic:spPr>
                </pic:pic>
              </a:graphicData>
            </a:graphic>
          </wp:inline>
        </w:drawing>
        <w:rPr>
          <w:position w:val="0"/>
        </w:rPr>
      </w:r>
    </w:p>
    <w:p>
      <w:pPr>
        <w:pStyle w:val="text"/>
        <w:jc w:val="left"/>
      </w:pPr>
      <w:r>
        <w:rPr/>
        <w:t>Entre mas variaciones existan en esta distribucion quiere decir que hay mas energia, por lo tanto la potencia promedio de la señal esta dada por</w:t>
      </w:r>
    </w:p>
    <w:p>
      <w:pPr>
        <w:pStyle w:val="text"/>
        <w:jc w:val="center"/>
      </w:pPr>
      <w:r>
        <w:rPr/>
        <w:t> </w:t>
      </w:r>
      <w:r>
        <w:rPr>
          <w:position w:val="-8.7"/>
        </w:rPr>
        <w:drawing>
          <wp:inline xmlns:wp="http://schemas.openxmlformats.org/drawingml/2006/wordprocessingDrawing" distB="0" distL="0" distR="0" distT="0">
            <wp:extent cx="500063"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
                    <a:stretch>
                      <a:fillRect/>
                    </a:stretch>
                  </pic:blipFill>
                  <pic:spPr>
                    <a:xfrm>
                      <a:off x="0" y="0"/>
                      <a:ext cx="500063" cy="185738"/>
                    </a:xfrm>
                    <a:prstGeom prst="rect">
                      <a:avLst/>
                    </a:prstGeom>
                  </pic:spPr>
                </pic:pic>
              </a:graphicData>
            </a:graphic>
          </wp:inline>
        </w:drawing>
        <w:rPr>
          <w:position w:val="0"/>
        </w:rPr>
      </w:r>
    </w:p>
    <w:p>
      <w:pPr>
        <w:pStyle w:val="text"/>
        <w:jc w:val="center"/>
      </w:pPr>
      <w:r>
        <w:rPr>
          <w:position w:val="-25.125"/>
        </w:rPr>
        <w:drawing>
          <wp:inline xmlns:wp="http://schemas.openxmlformats.org/drawingml/2006/wordprocessingDrawing" distB="0" distL="0" distR="0" distT="0">
            <wp:extent cx="1509713" cy="48101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1509713" cy="481013"/>
                    </a:xfrm>
                    <a:prstGeom prst="rect">
                      <a:avLst/>
                    </a:prstGeom>
                  </pic:spPr>
                </pic:pic>
              </a:graphicData>
            </a:graphic>
          </wp:inline>
        </w:drawing>
        <w:rPr>
          <w:position w:val="0"/>
        </w:rPr>
      </w:r>
    </w:p>
    <w:p>
      <w:pPr>
        <w:pStyle w:val="text"/>
        <w:jc w:val="center"/>
      </w:pPr>
      <w:r>
        <w:rPr/>
        <w:t>Y se le agrega la component </w:t>
      </w:r>
      <w:r>
        <w:rPr>
          <w:position w:val="-7.125"/>
        </w:rPr>
        <w:drawing>
          <wp:inline xmlns:wp="http://schemas.openxmlformats.org/drawingml/2006/wordprocessingDrawing" distB="0" distL="0" distR="0" distT="0">
            <wp:extent cx="10477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04775" cy="166688"/>
                    </a:xfrm>
                    <a:prstGeom prst="rect">
                      <a:avLst/>
                    </a:prstGeom>
                  </pic:spPr>
                </pic:pic>
              </a:graphicData>
            </a:graphic>
          </wp:inline>
        </w:drawing>
        <w:rPr>
          <w:position w:val="0"/>
        </w:rPr>
      </w:r>
    </w:p>
    <w:p>
      <w:pPr>
        <w:pStyle w:val="text"/>
        <w:jc w:val="center"/>
      </w:pPr>
      <w:r>
        <w:rPr>
          <w:position w:val="-28.199999999999996"/>
        </w:rPr>
        <w:drawing>
          <wp:inline xmlns:wp="http://schemas.openxmlformats.org/drawingml/2006/wordprocessingDrawing" distB="0" distL="0" distR="0" distT="0">
            <wp:extent cx="1857375" cy="50006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857375" cy="500063"/>
                    </a:xfrm>
                    <a:prstGeom prst="rect">
                      <a:avLst/>
                    </a:prstGeom>
                  </pic:spPr>
                </pic:pic>
              </a:graphicData>
            </a:graphic>
          </wp:inline>
        </w:drawing>
        <w:rPr>
          <w:position w:val="0"/>
        </w:rPr>
      </w:r>
      <w:r>
        <w:rPr/>
        <w:t/>
      </w:r>
    </w:p>
    <w:p>
      <w:pPr>
        <w:pStyle w:val="text"/>
        <w:jc w:val="left"/>
      </w:pPr>
      <w:r>
        <w:rPr/>
        <w:t>A este rudio se el conoce como </w:t>
      </w:r>
      <w:r>
        <w:rPr>
          <w:b/>
        </w:rPr>
        <w:t>AWGN</w:t>
      </w:r>
    </w:p>
    <w:p>
      <w:pPr>
        <w:pStyle w:val="code"/>
      </w:pPr>
      <w:r>
        <w:rPr>
          <w:noProof w:val="true"/>
        </w:rPr>
        <w:t>sigma = .0014; </w:t>
      </w:r>
      <w:r>
        <w:rPr>
          <w:color w:val="00dc00"/>
          <w:noProof w:val="true"/>
        </w:rPr>
        <w:t>%watts</w:t>
      </w:r>
    </w:p>
    <w:p>
      <w:pPr>
        <w:pStyle w:val="code"/>
      </w:pPr>
      <w:r>
        <w:rPr>
          <w:noProof w:val="true"/>
        </w:rPr>
        <w:t>gausian_noise = sqrt(sigma)*randn(1,SAMPLES_SECOND+1);</w:t>
      </w:r>
    </w:p>
    <w:p>
      <w:pPr>
        <w:pStyle w:val="code"/>
      </w:pPr>
      <w:r>
        <w:rPr>
          <w:noProof w:val="true"/>
        </w:rPr>
        <w:t>gausian_noise = gausian_noise'; </w:t>
      </w:r>
      <w:r>
        <w:rPr>
          <w:color w:val="00dc00"/>
          <w:noProof w:val="true"/>
        </w:rPr>
        <w:t>% make compatible with sound colum vector to row vector</w:t>
      </w:r>
    </w:p>
    <w:p>
      <w:pPr>
        <w:pStyle w:val="code"/>
      </w:pPr>
      <w:r>
        <w:rPr>
          <w:noProof w:val="true"/>
        </w:rPr>
        <w:t>plot(gausian_noise)</w:t>
      </w:r>
    </w:p>
    <w:altChunk r:id="rId7"/>
    <w:p>
      <w:pPr>
        <w:pStyle w:val="code"/>
      </w:pPr>
      <w:r>
        <w:rPr>
          <w:noProof w:val="true"/>
        </w:rPr>
        <w:t>histogram(gausian_noise,20); </w:t>
      </w:r>
      <w:r>
        <w:rPr>
          <w:color w:val="00dc00"/>
          <w:noProof w:val="true"/>
        </w:rPr>
        <w:t>% distribucion gaussiana del ruido </w:t>
      </w:r>
    </w:p>
    <w:altChunk r:id="rId8"/>
    <w:p>
      <w:pPr>
        <w:pStyle w:val="text"/>
        <w:jc w:val="left"/>
      </w:pPr>
      <w:r>
        <w:rPr/>
        <w:t>La potencia del ruido es muy cercana a la varianza. En teoria son iguales. </w:t>
      </w:r>
    </w:p>
    <w:p>
      <w:pPr>
        <w:pStyle w:val="code"/>
      </w:pPr>
      <w:r>
        <w:rPr>
          <w:noProof w:val="true"/>
        </w:rPr>
        <w:t>pow_noise =  gausian_noise'*gausian_noise / length(gausian_noise)</w:t>
      </w:r>
    </w:p>
    <w:altChunk r:id="rId9"/>
    <w:p>
      <w:pPr>
        <w:pStyle w:val="code"/>
      </w:pPr>
      <w:r>
        <w:rPr>
          <w:noProof w:val="true"/>
        </w:rPr>
        <w:t>sigma</w:t>
      </w:r>
    </w:p>
    <w:altChunk r:id="rId10"/>
    <w:p>
      <w:pPr>
        <w:pStyle w:val="code"/>
      </w:pPr>
      <w:r>
        <w:rPr>
          <w:noProof w:val="true"/>
        </w:rPr>
        <w:t/>
      </w:r>
    </w:p>
    <w:p>
      <w:pPr>
        <w:pStyle w:val="heading"/>
        <w:jc w:val="center"/>
      </w:pPr>
      <w:r>
        <w:rPr/>
        <w:t>LECTURA DE AUDIO DE VOZ</w:t>
      </w:r>
    </w:p>
    <w:p>
      <w:pPr>
        <w:pStyle w:val="ListParagraph"/>
        <w:numPr>
          <w:numId w:val="1"/>
        </w:numPr>
        <w:jc w:val="left"/>
      </w:pPr>
      <w:r>
        <w:rPr/>
        <w:t>8,000 Muestras por segundo</w:t>
      </w:r>
    </w:p>
    <w:p>
      <w:pPr>
        <w:pStyle w:val="ListParagraph"/>
        <w:numPr>
          <w:numId w:val="1"/>
        </w:numPr>
        <w:jc w:val="left"/>
      </w:pPr>
      <w:r>
        <w:rPr/>
        <w:t>monoaural</w:t>
      </w:r>
    </w:p>
    <w:p>
      <w:pPr>
        <w:pStyle w:val="ListParagraph"/>
        <w:numPr>
          <w:numId w:val="1"/>
        </w:numPr>
        <w:jc w:val="left"/>
      </w:pPr>
      <w:r>
        <w:rPr/>
        <w:t>PCM 8 Bits por muestras</w:t>
      </w:r>
    </w:p>
    <w:p>
      <w:pPr>
        <w:pStyle w:val="code"/>
      </w:pPr>
      <w:r>
        <w:rPr>
          <w:noProof w:val="true"/>
        </w:rPr>
        <w:t>[y, Fs] = audioread(</w:t>
      </w:r>
      <w:r>
        <w:rPr>
          <w:color w:val="f4ac00"/>
          <w:noProof w:val="true"/>
        </w:rPr>
        <w:t>"Audios/grape-juice.wav"</w:t>
      </w:r>
      <w:r>
        <w:rPr>
          <w:noProof w:val="true"/>
        </w:rPr>
        <w:t>);</w:t>
      </w:r>
    </w:p>
    <w:p>
      <w:pPr>
        <w:pStyle w:val="text"/>
        <w:jc w:val="left"/>
      </w:pPr>
      <w:r>
        <w:rPr/>
        <w:t>El siguiente codigo se colo para garantizar el sample rate en caso de que este en otro. </w:t>
      </w:r>
    </w:p>
    <w:p>
      <w:pPr>
        <w:pStyle w:val="code"/>
      </w:pPr>
      <w:r>
        <w:rPr>
          <w:noProof w:val="true"/>
        </w:rPr>
        <w:t>s_down_resample = resample(y, SAMPLES_SECOND, Fs);</w:t>
      </w:r>
    </w:p>
    <w:p>
      <w:pPr>
        <w:pStyle w:val="code"/>
      </w:pPr>
      <w:r>
        <w:rPr>
          <w:noProof w:val="true"/>
        </w:rPr>
        <w:t>m_t = s_down_resample(1:(SAMPLES_SECOND+1)); </w:t>
      </w:r>
      <w:r>
        <w:rPr>
          <w:color w:val="00dc00"/>
          <w:noProof w:val="true"/>
        </w:rPr>
        <w:t>%cut one second final message signal</w:t>
      </w:r>
    </w:p>
    <w:p>
      <w:pPr>
        <w:pStyle w:val="code"/>
      </w:pPr>
      <w:r>
        <w:rPr>
          <w:noProof w:val="true"/>
        </w:rPr>
        <w:t>plot(m_t);</w:t>
      </w:r>
    </w:p>
    <w:altChunk r:id="rId11"/>
    <w:p>
      <w:pPr>
        <w:pStyle w:val="code"/>
      </w:pPr>
      <w:r>
        <w:rPr>
          <w:noProof w:val="true"/>
        </w:rPr>
        <w:t/>
      </w:r>
    </w:p>
    <w:p>
      <w:pPr>
        <w:pStyle w:val="heading"/>
        <w:jc w:val="center"/>
      </w:pPr>
      <w:r>
        <w:rPr/>
        <w:t>SNR</w:t>
      </w:r>
    </w:p>
    <w:p>
      <w:pPr>
        <w:pStyle w:val="text"/>
        <w:jc w:val="left"/>
      </w:pPr>
      <w:r>
        <w:rPr/>
        <w:t>El SNR es la relacion de potencia entre la señal de interes y el ruido. </w:t>
      </w:r>
    </w:p>
    <w:p>
      <w:pPr>
        <w:pStyle w:val="text"/>
        <w:jc w:val="left"/>
      </w:pPr>
      <w:r>
        <w:rPr/>
        <w:t>Para que la Voz sea Inteligible, la SNR debe de estar entre 5db a 10db.  Dicho esto procedmos a tomar la potencia de la señal.</w:t>
      </w:r>
    </w:p>
    <w:p>
      <w:pPr>
        <w:pStyle w:val="code"/>
      </w:pPr>
      <w:r>
        <w:rPr>
          <w:noProof w:val="true"/>
        </w:rPr>
        <w:t>pow_voice =  m_t'*m_t  / length(m_t)</w:t>
      </w:r>
    </w:p>
    <w:altChunk r:id="rId12"/>
    <w:p>
      <w:pPr>
        <w:pStyle w:val="text"/>
        <w:jc w:val="left"/>
      </w:pPr>
      <w:r>
        <w:rPr/>
        <w:t> Ajustaremos el ruido al minimo inteligible con 5db.</w:t>
      </w:r>
    </w:p>
    <w:p>
      <w:pPr>
        <w:pStyle w:val="text"/>
        <w:jc w:val="center"/>
      </w:pPr>
      <w:r>
        <w:rPr>
          <w:position w:val="-25.19999999999999"/>
        </w:rPr>
        <w:drawing>
          <wp:inline xmlns:wp="http://schemas.openxmlformats.org/drawingml/2006/wordprocessingDrawing" distB="0" distL="0" distR="0" distT="0">
            <wp:extent cx="1633538" cy="3810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633538" cy="381000"/>
                    </a:xfrm>
                    <a:prstGeom prst="rect">
                      <a:avLst/>
                    </a:prstGeom>
                  </pic:spPr>
                </pic:pic>
              </a:graphicData>
            </a:graphic>
          </wp:inline>
        </w:drawing>
        <w:rPr>
          <w:position w:val="0"/>
        </w:rPr>
      </w:r>
    </w:p>
    <w:p>
      <w:pPr>
        <w:pStyle w:val="text"/>
        <w:jc w:val="center"/>
      </w:pPr>
      <w:r>
        <w:rPr>
          <w:position w:val="-25.19999999999999"/>
        </w:rPr>
        <w:drawing>
          <wp:inline xmlns:wp="http://schemas.openxmlformats.org/drawingml/2006/wordprocessingDrawing" distB="0" distL="0" distR="0" distT="0">
            <wp:extent cx="1571625" cy="3810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571625" cy="381000"/>
                    </a:xfrm>
                    <a:prstGeom prst="rect">
                      <a:avLst/>
                    </a:prstGeom>
                  </pic:spPr>
                </pic:pic>
              </a:graphicData>
            </a:graphic>
          </wp:inline>
        </w:drawing>
        <w:rPr>
          <w:position w:val="0"/>
        </w:rPr>
      </w:r>
    </w:p>
    <w:p>
      <w:pPr>
        <w:pStyle w:val="text"/>
        <w:jc w:val="center"/>
      </w:pPr>
      <w:r>
        <w:rPr>
          <w:position w:val="-25.19999999999999"/>
        </w:rPr>
        <w:drawing>
          <wp:inline xmlns:wp="http://schemas.openxmlformats.org/drawingml/2006/wordprocessingDrawing" distB="0" distL="0" distR="0" distT="0">
            <wp:extent cx="1128713" cy="4095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128713" cy="409575"/>
                    </a:xfrm>
                    <a:prstGeom prst="rect">
                      <a:avLst/>
                    </a:prstGeom>
                  </pic:spPr>
                </pic:pic>
              </a:graphicData>
            </a:graphic>
          </wp:inline>
        </w:drawing>
        <w:rPr>
          <w:position w:val="0"/>
        </w:rPr>
      </w:r>
    </w:p>
    <w:p>
      <w:pPr>
        <w:pStyle w:val="text"/>
        <w:jc w:val="center"/>
      </w:pPr>
      <w:r>
        <w:rPr>
          <w:position w:val="-8.7"/>
        </w:rPr>
        <w:drawing>
          <wp:inline xmlns:wp="http://schemas.openxmlformats.org/drawingml/2006/wordprocessingDrawing" distB="0" distL="0" distR="0" distT="0">
            <wp:extent cx="381000"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381000" cy="185738"/>
                    </a:xfrm>
                    <a:prstGeom prst="rect">
                      <a:avLst/>
                    </a:prstGeom>
                  </pic:spPr>
                </pic:pic>
              </a:graphicData>
            </a:graphic>
          </wp:inline>
        </w:drawing>
        <w:rPr>
          <w:position w:val="0"/>
        </w:rPr>
      </w:r>
      <w:r>
        <w:rPr>
          <w:position w:val="-43.12499999999999"/>
        </w:rPr>
        <w:drawing>
          <wp:inline xmlns:wp="http://schemas.openxmlformats.org/drawingml/2006/wordprocessingDrawing" distB="0" distL="0" distR="0" distT="0">
            <wp:extent cx="752475" cy="4714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752475" cy="471488"/>
                    </a:xfrm>
                    <a:prstGeom prst="rect">
                      <a:avLst/>
                    </a:prstGeom>
                  </pic:spPr>
                </pic:pic>
              </a:graphicData>
            </a:graphic>
          </wp:inline>
        </w:drawing>
        <w:rPr>
          <w:position w:val="0"/>
        </w:rPr>
      </w:r>
    </w:p>
    <w:p>
      <w:pPr>
        <w:pStyle w:val="text"/>
        <w:jc w:val="center"/>
      </w:pPr>
      <w:r>
        <w:rPr>
          <w:position w:val="-8.7"/>
        </w:rPr>
        <w:drawing>
          <wp:inline xmlns:wp="http://schemas.openxmlformats.org/drawingml/2006/wordprocessingDrawing" distB="0" distL="0" distR="0" distT="0">
            <wp:extent cx="381000"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381000" cy="185738"/>
                    </a:xfrm>
                    <a:prstGeom prst="rect">
                      <a:avLst/>
                    </a:prstGeom>
                  </pic:spPr>
                </pic:pic>
              </a:graphicData>
            </a:graphic>
          </wp:inline>
        </w:drawing>
        <w:rPr>
          <w:position w:val="0"/>
        </w:rPr>
      </w:r>
      <w:r>
        <w:rPr>
          <w:position w:val="-23.624999999999993"/>
        </w:rPr>
        <w:drawing>
          <wp:inline xmlns:wp="http://schemas.openxmlformats.org/drawingml/2006/wordprocessingDrawing" distB="0" distL="0" distR="0" distT="0">
            <wp:extent cx="619125" cy="371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619125" cy="371475"/>
                    </a:xfrm>
                    <a:prstGeom prst="rect">
                      <a:avLst/>
                    </a:prstGeom>
                  </pic:spPr>
                </pic:pic>
              </a:graphicData>
            </a:graphic>
          </wp:inline>
        </w:drawing>
        <w:rPr>
          <w:position w:val="0"/>
        </w:rPr>
      </w:r>
    </w:p>
    <w:p>
      <w:pPr>
        <w:pStyle w:val="text"/>
        <w:jc w:val="center"/>
      </w:pPr>
      <w:r>
        <w:rPr>
          <w:position w:val="-8.7"/>
        </w:rPr>
        <w:drawing>
          <wp:inline xmlns:wp="http://schemas.openxmlformats.org/drawingml/2006/wordprocessingDrawing" distB="0" distL="0" distR="0" distT="0">
            <wp:extent cx="381000"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381000" cy="185738"/>
                    </a:xfrm>
                    <a:prstGeom prst="rect">
                      <a:avLst/>
                    </a:prstGeom>
                  </pic:spPr>
                </pic:pic>
              </a:graphicData>
            </a:graphic>
          </wp:inline>
        </w:drawing>
        <w:rPr>
          <w:position w:val="0"/>
        </w:rPr>
      </w:r>
      <w:r>
        <w:rPr>
          <w:position w:val="-25.124999999999993"/>
        </w:rPr>
        <w:drawing>
          <wp:inline xmlns:wp="http://schemas.openxmlformats.org/drawingml/2006/wordprocessingDrawing" distB="0" distL="0" distR="0" distT="0">
            <wp:extent cx="638175" cy="3810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638175" cy="381000"/>
                    </a:xfrm>
                    <a:prstGeom prst="rect">
                      <a:avLst/>
                    </a:prstGeom>
                  </pic:spPr>
                </pic:pic>
              </a:graphicData>
            </a:graphic>
          </wp:inline>
        </w:drawing>
        <w:rPr>
          <w:position w:val="0"/>
        </w:rPr>
      </w:r>
    </w:p>
    <w:p>
      <w:pPr>
        <w:pStyle w:val="text"/>
        <w:jc w:val="left"/>
      </w:pPr>
      <w:r>
        <w:rPr/>
        <w:t>Ajustamos la señal de ruido. </w:t>
      </w:r>
    </w:p>
    <w:p>
      <w:pPr>
        <w:pStyle w:val="code"/>
      </w:pPr>
      <w:r>
        <w:rPr>
          <w:color w:val="00dc00"/>
          <w:noProof w:val="true"/>
        </w:rPr>
        <w:t>%recreadno ruido</w:t>
      </w:r>
    </w:p>
    <w:p>
      <w:pPr>
        <w:pStyle w:val="code"/>
      </w:pPr>
      <w:r>
        <w:rPr>
          <w:noProof w:val="true"/>
        </w:rPr>
        <w:t>sigma = pow_voice/sqrt(10); </w:t>
      </w:r>
      <w:r>
        <w:rPr>
          <w:color w:val="00dc00"/>
          <w:noProof w:val="true"/>
        </w:rPr>
        <w:t>%watts</w:t>
      </w:r>
    </w:p>
    <w:p>
      <w:pPr>
        <w:pStyle w:val="code"/>
      </w:pPr>
      <w:r>
        <w:rPr>
          <w:noProof w:val="true"/>
        </w:rPr>
        <w:t>gausian_noise = sqrt(sigma)*randn(1,SAMPLES_SECOND+1);</w:t>
      </w:r>
    </w:p>
    <w:p>
      <w:pPr>
        <w:pStyle w:val="code"/>
      </w:pPr>
      <w:r>
        <w:rPr>
          <w:noProof w:val="true"/>
        </w:rPr>
        <w:t>gausian_noise = gausian_noise'; </w:t>
      </w:r>
    </w:p>
    <w:p>
      <w:pPr>
        <w:pStyle w:val="text"/>
        <w:jc w:val="left"/>
      </w:pPr>
      <w:r>
        <w:rPr/>
        <w:t>Calculamos el SNR </w:t>
      </w:r>
    </w:p>
    <w:p>
      <w:pPr>
        <w:pStyle w:val="text"/>
        <w:jc w:val="center"/>
      </w:pPr>
      <w:r>
        <w:rPr>
          <w:position w:val="-25.19999999999999"/>
        </w:rPr>
        <w:drawing>
          <wp:inline xmlns:wp="http://schemas.openxmlformats.org/drawingml/2006/wordprocessingDrawing" distB="0" distL="0" distR="0" distT="0">
            <wp:extent cx="1633538" cy="3810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633538" cy="381000"/>
                    </a:xfrm>
                    <a:prstGeom prst="rect">
                      <a:avLst/>
                    </a:prstGeom>
                  </pic:spPr>
                </pic:pic>
              </a:graphicData>
            </a:graphic>
          </wp:inline>
        </w:drawing>
        <w:rPr>
          <w:position w:val="0"/>
        </w:rPr>
      </w:r>
    </w:p>
    <w:p>
      <w:pPr>
        <w:pStyle w:val="code"/>
      </w:pPr>
      <w:r>
        <w:rPr>
          <w:noProof w:val="true"/>
        </w:rPr>
        <w:t>snr_signal = pow_voice / sigma;</w:t>
      </w:r>
    </w:p>
    <w:p>
      <w:pPr>
        <w:pStyle w:val="code"/>
      </w:pPr>
      <w:r>
        <w:rPr>
          <w:noProof w:val="true"/>
        </w:rPr>
        <w:t>db_signal_snr = 10*log10(snr_signal)</w:t>
      </w:r>
    </w:p>
    <w:altChunk r:id="rId23"/>
    <w:p>
      <w:pPr>
        <w:pStyle w:val="text"/>
        <w:jc w:val="left"/>
      </w:pPr>
      <w:r>
        <w:rPr/>
        <w:t>Reproducimos la señal de audio con su minimo inteligible</w:t>
      </w:r>
    </w:p>
    <w:p>
      <w:pPr>
        <w:pStyle w:val="code"/>
      </w:pPr>
      <w:r>
        <w:rPr>
          <w:noProof w:val="true"/>
        </w:rPr>
        <w:t>noisesound = gausian_noise + m_t;</w:t>
      </w:r>
    </w:p>
    <w:p>
      <w:pPr>
        <w:pStyle w:val="code"/>
      </w:pPr>
      <w:r>
        <w:rPr>
          <w:noProof w:val="true"/>
        </w:rPr>
        <w:t>plot(noisesound)</w:t>
      </w:r>
    </w:p>
    <w:altChunk r:id="rId24"/>
    <w:p>
      <w:pPr>
        <w:pStyle w:val="code"/>
      </w:pPr>
      <w:r>
        <w:rPr>
          <w:color w:val="00dc00"/>
          <w:noProof w:val="true"/>
        </w:rPr>
        <w:t>%sound(noisesound,SAMPLES_SECOND);</w:t>
      </w:r>
    </w:p>
    <w:p>
      <w:pPr>
        <w:pStyle w:val="heading"/>
        <w:jc w:val="center"/>
      </w:pPr>
      <w:r>
        <w:rPr/>
        <w:t>SIR</w:t>
      </w:r>
    </w:p>
    <w:p>
      <w:pPr>
        <w:pStyle w:val="text"/>
        <w:jc w:val="left"/>
      </w:pPr>
      <w:r>
        <w:rPr/>
        <w:t>La señal interferencia suele ser mas estricta ya que la potencia puede estar especialemente en las frecuencias de interes.Es una medida comparativa entre la potencia de señal y la potencia de las interferencias o del ruido, son utiles solo si el BER es una funcion monotonica, SIR puede llegar a tener valores menores de 1db, lo que hace que predominen las interferencias. </w:t>
      </w:r>
    </w:p>
    <w:p>
      <w:pPr>
        <w:pStyle w:val="code"/>
      </w:pPr>
      <w:r>
        <w:rPr>
          <w:noProof w:val="true"/>
        </w:rPr>
        <w:t>[y, Fs] = audioread(</w:t>
      </w:r>
      <w:r>
        <w:rPr>
          <w:color w:val="f4ac00"/>
          <w:noProof w:val="true"/>
        </w:rPr>
        <w:t>"Audios/seriously.wav"</w:t>
      </w:r>
      <w:r>
        <w:rPr>
          <w:noProof w:val="true"/>
        </w:rPr>
        <w:t>);</w:t>
      </w:r>
    </w:p>
    <w:p>
      <w:pPr>
        <w:pStyle w:val="code"/>
      </w:pPr>
      <w:r>
        <w:rPr>
          <w:noProof w:val="true"/>
        </w:rPr>
        <w:t>y= y(:,1); </w:t>
      </w:r>
      <w:r>
        <w:rPr>
          <w:color w:val="00dc00"/>
          <w:noProof w:val="true"/>
        </w:rPr>
        <w:t>% Read one chann</w:t>
      </w:r>
    </w:p>
    <w:p>
      <w:pPr>
        <w:pStyle w:val="code"/>
      </w:pPr>
      <w:r>
        <w:rPr>
          <w:noProof w:val="true"/>
        </w:rPr>
        <w:t>s_down_resample = resample(y, SAMPLES_SECOND, Fs);</w:t>
      </w:r>
    </w:p>
    <w:p>
      <w:pPr>
        <w:pStyle w:val="code"/>
      </w:pPr>
      <w:r>
        <w:rPr>
          <w:noProof w:val="true"/>
        </w:rPr>
        <w:t>interf = s_down_resample(1:(SAMPLES_SECOND+1)); </w:t>
      </w:r>
      <w:r>
        <w:rPr>
          <w:color w:val="00dc00"/>
          <w:noProof w:val="true"/>
        </w:rPr>
        <w:t>%cut one second final message signal</w:t>
      </w:r>
    </w:p>
    <w:p>
      <w:pPr>
        <w:pStyle w:val="code"/>
      </w:pPr>
      <w:r>
        <w:rPr>
          <w:noProof w:val="true"/>
        </w:rPr>
        <w:t>plot(interf);</w:t>
      </w:r>
    </w:p>
    <w:altChunk r:id="rId25"/>
    <w:p>
      <w:pPr>
        <w:pStyle w:val="code"/>
      </w:pPr>
      <w:r>
        <w:rPr>
          <w:noProof w:val="true"/>
        </w:rPr>
        <w:t>sum_signals = interf + m_t;</w:t>
      </w:r>
    </w:p>
    <w:p>
      <w:pPr>
        <w:pStyle w:val="code"/>
      </w:pPr>
      <w:r>
        <w:rPr>
          <w:noProof w:val="true"/>
        </w:rPr>
        <w:t>plot(sum_signals);</w:t>
      </w:r>
    </w:p>
    <w:altChunk r:id="rId26"/>
    <w:p>
      <w:pPr>
        <w:pStyle w:val="code"/>
      </w:pPr>
      <w:r>
        <w:rPr>
          <w:noProof w:val="true"/>
        </w:rPr>
        <w:t>sound(sum_signals,SAMPLES_SECOND);</w:t>
      </w:r>
    </w:p>
    <w:p>
      <w:pPr>
        <w:pStyle w:val="text"/>
        <w:jc w:val="left"/>
      </w:pPr>
      <w:r>
        <w:rPr/>
        <w:t/>
      </w:r>
    </w:p>
    <w:p>
      <w:pPr>
        <w:pStyle w:val="text"/>
        <w:jc w:val="center"/>
      </w:pPr>
      <w:r>
        <w:rPr>
          <w:position w:val="-25.19999999999999"/>
        </w:rPr>
        <w:drawing>
          <wp:inline xmlns:wp="http://schemas.openxmlformats.org/drawingml/2006/wordprocessingDrawing" distB="0" distL="0" distR="0" distT="0">
            <wp:extent cx="723900" cy="371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723900" cy="371475"/>
                    </a:xfrm>
                    <a:prstGeom prst="rect">
                      <a:avLst/>
                    </a:prstGeom>
                  </pic:spPr>
                </pic:pic>
              </a:graphicData>
            </a:graphic>
          </wp:inline>
        </w:drawing>
        <w:rPr>
          <w:position w:val="0"/>
        </w:rPr>
      </w:r>
    </w:p>
    <w:p>
      <w:pPr>
        <w:pStyle w:val="code"/>
      </w:pPr>
      <w:r>
        <w:rPr>
          <w:noProof w:val="true"/>
        </w:rPr>
        <w:t>pow_interference =  interf'*interf  / length(interf)</w:t>
      </w:r>
    </w:p>
    <w:altChunk r:id="rId28"/>
    <w:p>
      <w:pPr>
        <w:pStyle w:val="code"/>
      </w:pPr>
      <w:r>
        <w:rPr>
          <w:noProof w:val="true"/>
        </w:rPr>
        <w:t>pow_voice</w:t>
      </w:r>
    </w:p>
    <w:altChunk r:id="rId29"/>
    <w:p>
      <w:pPr>
        <w:pStyle w:val="code"/>
      </w:pPr>
      <w:r>
        <w:rPr>
          <w:noProof w:val="true"/>
        </w:rPr>
        <w:t>rsi_signal = pow_voice /pow_interference;</w:t>
      </w:r>
    </w:p>
    <w:p>
      <w:pPr>
        <w:pStyle w:val="code"/>
      </w:pPr>
      <w:r>
        <w:rPr>
          <w:noProof w:val="true"/>
        </w:rPr>
        <w:t>db_signal_rsi = 10*log10(rsi_signal)</w:t>
      </w:r>
    </w:p>
    <w:altChunk r:id="rId30"/>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media/image1.png" Type="http://schemas.openxmlformats.org/officeDocument/2006/relationships/image"/>
  <Relationship Id="rId10" Target="../outputs/output3.mht" Type="http://schemas.openxmlformats.org/officeDocument/2006/relationships/aFChunk"/>
  <Relationship Id="rId11" Target="../outputs/output4.mht" Type="http://schemas.openxmlformats.org/officeDocument/2006/relationships/aFChunk"/>
  <Relationship Id="rId12" Target="../outputs/output5.mht" Type="http://schemas.openxmlformats.org/officeDocument/2006/relationships/aFChunk"/>
  <Relationship Id="rId13" Target="../media/image7.png" Type="http://schemas.openxmlformats.org/officeDocument/2006/relationships/image"/>
  <Relationship Id="rId14" Target="../media/image8.png" Type="http://schemas.openxmlformats.org/officeDocument/2006/relationships/image"/>
  <Relationship Id="rId15" Target="../media/image9.png" Type="http://schemas.openxmlformats.org/officeDocument/2006/relationships/image"/>
  <Relationship Id="rId16" Target="../media/image10.png" Type="http://schemas.openxmlformats.org/officeDocument/2006/relationships/image"/>
  <Relationship Id="rId17" Target="../media/image11.png" Type="http://schemas.openxmlformats.org/officeDocument/2006/relationships/image"/>
  <Relationship Id="rId18" Target="../media/image12.png" Type="http://schemas.openxmlformats.org/officeDocument/2006/relationships/image"/>
  <Relationship Id="rId19" Target="../media/image13.png" Type="http://schemas.openxmlformats.org/officeDocument/2006/relationships/image"/>
  <Relationship Id="rId2" Target="../media/image2.png" Type="http://schemas.openxmlformats.org/officeDocument/2006/relationships/image"/>
  <Relationship Id="rId20" Target="../media/image14.png" Type="http://schemas.openxmlformats.org/officeDocument/2006/relationships/image"/>
  <Relationship Id="rId21" Target="../media/image15.png" Type="http://schemas.openxmlformats.org/officeDocument/2006/relationships/image"/>
  <Relationship Id="rId22" Target="../media/image16.png" Type="http://schemas.openxmlformats.org/officeDocument/2006/relationships/image"/>
  <Relationship Id="rId23" Target="../outputs/output6.mht" Type="http://schemas.openxmlformats.org/officeDocument/2006/relationships/aFChunk"/>
  <Relationship Id="rId24" Target="../outputs/output7.mht" Type="http://schemas.openxmlformats.org/officeDocument/2006/relationships/aFChunk"/>
  <Relationship Id="rId25" Target="../outputs/output8.mht" Type="http://schemas.openxmlformats.org/officeDocument/2006/relationships/aFChunk"/>
  <Relationship Id="rId26" Target="../outputs/output9.mht" Type="http://schemas.openxmlformats.org/officeDocument/2006/relationships/aFChunk"/>
  <Relationship Id="rId27" Target="../media/image17.png" Type="http://schemas.openxmlformats.org/officeDocument/2006/relationships/image"/>
  <Relationship Id="rId28" Target="../outputs/output10.mht" Type="http://schemas.openxmlformats.org/officeDocument/2006/relationships/aFChunk"/>
  <Relationship Id="rId29" Target="../outputs/output11.mht" Type="http://schemas.openxmlformats.org/officeDocument/2006/relationships/aFChunk"/>
  <Relationship Id="rId3" Target="../media/image3.png" Type="http://schemas.openxmlformats.org/officeDocument/2006/relationships/image"/>
  <Relationship Id="rId30" Target="../outputs/output12.mht" Type="http://schemas.openxmlformats.org/officeDocument/2006/relationships/aFChunk"/>
  <Relationship Id="rId31" Target="styles.xml" Type="http://schemas.openxmlformats.org/officeDocument/2006/relationships/styles"/>
  <Relationship Id="rId32" Target="numbering.xml" Type="http://schemas.openxmlformats.org/officeDocument/2006/relationships/numbering"/>
  <Relationship Id="rId4" Target="../media/image4.png" Type="http://schemas.openxmlformats.org/officeDocument/2006/relationships/image"/>
  <Relationship Id="rId5" Target="../media/image5.png" Type="http://schemas.openxmlformats.org/officeDocument/2006/relationships/image"/>
  <Relationship Id="rId6" Target="../media/image6.png" Type="http://schemas.openxmlformats.org/officeDocument/2006/relationships/image"/>
  <Relationship Id="rId7" Target="../outputs/output0.mht" Type="http://schemas.openxmlformats.org/officeDocument/2006/relationships/aFChunk"/>
  <Relationship Id="rId8" Target="../outputs/output1.mht" Type="http://schemas.openxmlformats.org/officeDocument/2006/relationships/aFChunk"/>
  <Relationship Id="rId9" Target="../outputs/output2.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2022-03-15T06:01:01Z</dcterms:created>
  <dcterms:modified xsi:type="dcterms:W3CDTF">2022-03-15T06:01:01Z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fecb4f6f-97e5-4364-a442-a5dd91f72fd4</uuid>
</mwcoreProperties>
</file>

<file path=metadata/mwcorePropertiesReleaseInfo.xml><?xml version="1.0" encoding="utf-8"?>
<!-- Version information for MathWorks R2021b Release -->
<MathWorks_version_info>
  <version>9.11.0.1769968</version>
  <release>R2021b</release>
  <description/>
  <date>Sep 17 2021</date>
  <checksum>1352738076</checksum>
</MathWorks_version_info>
</file>