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1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Header: Deixar ele sempre assim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Hero: Botões harmoniosos:</w:t>
        <w:br w:type="textWrapping"/>
      </w:r>
      <w:r w:rsidDel="00000000" w:rsidR="00000000" w:rsidRPr="00000000">
        <w:rPr/>
        <w:drawing>
          <wp:inline distB="114300" distT="114300" distL="114300" distR="114300">
            <wp:extent cx="3328988" cy="87925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8988" cy="879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Deixar eles assim:</w:t>
        <w:br w:type="textWrapping"/>
      </w:r>
      <w:r w:rsidDel="00000000" w:rsidR="00000000" w:rsidRPr="00000000">
        <w:rPr/>
        <w:drawing>
          <wp:inline distB="114300" distT="114300" distL="114300" distR="114300">
            <wp:extent cx="3414713" cy="4934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493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Ignore os textos e as cores, ligue para o formato quadrado arredondado.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  <w:t xml:space="preserve">Parceiros: Alteração do texto</w:t>
        <w:br w:type="textWrapping"/>
      </w:r>
      <w:r w:rsidDel="00000000" w:rsidR="00000000" w:rsidRPr="00000000">
        <w:rPr>
          <w:b w:val="1"/>
          <w:rtl w:val="0"/>
        </w:rPr>
        <w:t xml:space="preserve">Quem caminha com o COMQ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Iniciativas, projetos e organizações que acreditam no poder das conexões para transformar realidades.</w:t>
        <w:br w:type="textWrapping"/>
        <w:br w:type="textWrapping"/>
        <w:t xml:space="preserve">exemplo de como mais ou menos deve ser: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57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Nunito" w:cs="Nunito" w:eastAsia="Nunito" w:hAnsi="Nunito"/>
          <w:color w:val="28535a"/>
          <w:sz w:val="27"/>
          <w:szCs w:val="27"/>
          <w:highlight w:val="white"/>
        </w:rPr>
      </w:pPr>
      <w:r w:rsidDel="00000000" w:rsidR="00000000" w:rsidRPr="00000000">
        <w:rPr>
          <w:rtl w:val="0"/>
        </w:rPr>
        <w:t xml:space="preserve">NOSSA HISTÓRIA: erro de escrita em: </w:t>
      </w:r>
      <w:r w:rsidDel="00000000" w:rsidR="00000000" w:rsidRPr="00000000">
        <w:rPr>
          <w:rFonts w:ascii="Nunito" w:cs="Nunito" w:eastAsia="Nunito" w:hAnsi="Nunito"/>
          <w:color w:val="28535a"/>
          <w:sz w:val="27"/>
          <w:szCs w:val="27"/>
          <w:highlight w:val="white"/>
          <w:rtl w:val="0"/>
        </w:rPr>
        <w:t xml:space="preserve">Conheça os</w:t>
      </w:r>
      <w:r w:rsidDel="00000000" w:rsidR="00000000" w:rsidRPr="00000000">
        <w:rPr>
          <w:rFonts w:ascii="Nunito" w:cs="Nunito" w:eastAsia="Nunito" w:hAnsi="Nunito"/>
          <w:color w:val="28535a"/>
          <w:sz w:val="27"/>
          <w:szCs w:val="27"/>
          <w:highlight w:val="yellow"/>
          <w:rtl w:val="0"/>
        </w:rPr>
        <w:t xml:space="preserve"> primcipais </w:t>
      </w:r>
      <w:r w:rsidDel="00000000" w:rsidR="00000000" w:rsidRPr="00000000">
        <w:rPr>
          <w:rFonts w:ascii="Nunito" w:cs="Nunito" w:eastAsia="Nunito" w:hAnsi="Nunito"/>
          <w:color w:val="28535a"/>
          <w:sz w:val="27"/>
          <w:szCs w:val="27"/>
          <w:highlight w:val="white"/>
          <w:rtl w:val="0"/>
        </w:rPr>
        <w:t xml:space="preserve">marcos na trajetória da COMQ</w:t>
      </w:r>
    </w:p>
    <w:p w:rsidR="00000000" w:rsidDel="00000000" w:rsidP="00000000" w:rsidRDefault="00000000" w:rsidRPr="00000000" w14:paraId="0000000B">
      <w:pPr>
        <w:rPr>
          <w:rFonts w:ascii="Nunito" w:cs="Nunito" w:eastAsia="Nunito" w:hAnsi="Nunito"/>
          <w:color w:val="28535a"/>
          <w:sz w:val="27"/>
          <w:szCs w:val="27"/>
          <w:highlight w:val="white"/>
        </w:rPr>
      </w:pPr>
      <w:r w:rsidDel="00000000" w:rsidR="00000000" w:rsidRPr="00000000">
        <w:rPr>
          <w:rFonts w:ascii="Nunito" w:cs="Nunito" w:eastAsia="Nunito" w:hAnsi="Nunito"/>
          <w:color w:val="28535a"/>
          <w:sz w:val="27"/>
          <w:szCs w:val="27"/>
          <w:highlight w:val="white"/>
          <w:rtl w:val="0"/>
        </w:rPr>
        <w:t xml:space="preserve">e como temos impactado nossa comunidade</w:t>
      </w:r>
    </w:p>
    <w:p w:rsidR="00000000" w:rsidDel="00000000" w:rsidP="00000000" w:rsidRDefault="00000000" w:rsidRPr="00000000" w14:paraId="0000000C">
      <w:pPr>
        <w:rPr>
          <w:rFonts w:ascii="Nunito" w:cs="Nunito" w:eastAsia="Nunito" w:hAnsi="Nunito"/>
          <w:color w:val="28535a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Nunito" w:cs="Nunito" w:eastAsia="Nunito" w:hAnsi="Nunito"/>
          <w:color w:val="28535a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Nunito" w:cs="Nunito" w:eastAsia="Nunito" w:hAnsi="Nunito"/>
          <w:color w:val="28535a"/>
          <w:sz w:val="27"/>
          <w:szCs w:val="27"/>
          <w:highlight w:val="white"/>
        </w:rPr>
      </w:pPr>
      <w:r w:rsidDel="00000000" w:rsidR="00000000" w:rsidRPr="00000000">
        <w:rPr>
          <w:rFonts w:ascii="Nunito" w:cs="Nunito" w:eastAsia="Nunito" w:hAnsi="Nunito"/>
          <w:color w:val="28535a"/>
          <w:sz w:val="27"/>
          <w:szCs w:val="27"/>
          <w:highlight w:val="white"/>
          <w:rtl w:val="0"/>
        </w:rPr>
        <w:t xml:space="preserve">Trêsideias de features para médio prazo: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color w:val="28535a"/>
          <w:sz w:val="27"/>
          <w:szCs w:val="27"/>
          <w:highlight w:val="white"/>
          <w:u w:val="none"/>
        </w:rPr>
      </w:pPr>
      <w:r w:rsidDel="00000000" w:rsidR="00000000" w:rsidRPr="00000000">
        <w:rPr>
          <w:rFonts w:ascii="Nunito" w:cs="Nunito" w:eastAsia="Nunito" w:hAnsi="Nunito"/>
          <w:color w:val="28535a"/>
          <w:sz w:val="27"/>
          <w:szCs w:val="27"/>
          <w:highlight w:val="white"/>
          <w:rtl w:val="0"/>
        </w:rPr>
        <w:t xml:space="preserve">Chat Bot do KAI para dúvidas frequentes, com botões já para as perguntas, etc…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color w:val="28535a"/>
          <w:sz w:val="27"/>
          <w:szCs w:val="27"/>
          <w:highlight w:val="white"/>
          <w:u w:val="none"/>
        </w:rPr>
      </w:pPr>
      <w:r w:rsidDel="00000000" w:rsidR="00000000" w:rsidRPr="00000000">
        <w:rPr>
          <w:rFonts w:ascii="Nunito" w:cs="Nunito" w:eastAsia="Nunito" w:hAnsi="Nunito"/>
          <w:color w:val="28535a"/>
          <w:sz w:val="27"/>
          <w:szCs w:val="27"/>
          <w:highlight w:val="white"/>
          <w:rtl w:val="0"/>
        </w:rPr>
        <w:t xml:space="preserve">Parceiros poderem ser clicáveis e ver algo assim: </w:t>
      </w:r>
      <w:r w:rsidDel="00000000" w:rsidR="00000000" w:rsidRPr="00000000">
        <w:rPr>
          <w:rFonts w:ascii="Nunito" w:cs="Nunito" w:eastAsia="Nunito" w:hAnsi="Nunito"/>
          <w:color w:val="28535a"/>
          <w:sz w:val="27"/>
          <w:szCs w:val="27"/>
          <w:highlight w:val="white"/>
        </w:rPr>
        <w:drawing>
          <wp:inline distB="114300" distT="114300" distL="114300" distR="114300">
            <wp:extent cx="2843213" cy="145335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1453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color w:val="28535a"/>
          <w:sz w:val="27"/>
          <w:szCs w:val="27"/>
          <w:highlight w:val="white"/>
          <w:u w:val="none"/>
        </w:rPr>
      </w:pPr>
      <w:r w:rsidDel="00000000" w:rsidR="00000000" w:rsidRPr="00000000">
        <w:rPr>
          <w:rFonts w:ascii="Nunito" w:cs="Nunito" w:eastAsia="Nunito" w:hAnsi="Nunito"/>
          <w:color w:val="28535a"/>
          <w:sz w:val="27"/>
          <w:szCs w:val="27"/>
          <w:highlight w:val="white"/>
          <w:rtl w:val="0"/>
        </w:rPr>
        <w:t xml:space="preserve">Aba para colocar empreendedoras (pergunta: seria possível colocar alguma feature onde consigo adicionar manualmente?)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