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USE THE SCANTRON SHEET FOR SECTION #1.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ANSWERS FOR SECTION #2, 3, &amp; 4  DIRECTLY ON THE QUIZ BOOKLET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TIME: 60 minutes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Closed books, no cell phones or electronic devices, all bags on floor.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The test should be on pages 3-x. Pages 2 &amp; x are intentionally blank.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Grading: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50 points / 2 = 25% of final grade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SECTION #1</w:t>
        <w:tab/>
        <w:t xml:space="preserve">30 Multiple Choice Questions </w:t>
        <w:tab/>
        <w:tab/>
        <w:tab/>
        <w:t xml:space="preserve">1 pt each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SECTION #2</w:t>
        <w:tab/>
        <w:t xml:space="preserve">10 Short Answer Questions</w:t>
        <w:tab/>
        <w:tab/>
        <w:tab/>
        <w:t xml:space="preserve">1 pt each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SECTION #3 </w:t>
        <w:tab/>
        <w:t xml:space="preserve">1 Long answer Question (choice)</w:t>
        <w:tab/>
        <w:tab/>
        <w:t xml:space="preserve">10 points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SECTION #4</w:t>
        <w:tab/>
        <w:t xml:space="preserve">5 Bonus Questions</w:t>
        <w:tab/>
        <w:tab/>
        <w:tab/>
        <w:tab/>
        <w:t xml:space="preserve">5 pts total</w:t>
      </w:r>
    </w:p>
    <w:p w:rsidR="00000000" w:rsidDel="00000000" w:rsidP="00000000" w:rsidRDefault="00000000" w:rsidRPr="00000000" w14:paraId="0000000E">
      <w:pPr>
        <w:ind w:left="5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1: Questions 1-30</w:t>
        <w:tab/>
        <w:t xml:space="preserve">MULTIPLE CHOICE (1 point each)</w:t>
        <w:tab/>
        <w:tab/>
        <w:t xml:space="preserve">TOTAL: 30 MARKS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Globalization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 terms of new media, can be defined as: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 by which markets, technologies, cultures, and businesses are homogenizing and becoming accessible everywhere on the planet.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spread of American brands and companies to new countries, opening retail locations that drive out local businesses and industries.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growth of monopoly capitalism in the era of late modernity.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outsourcing of jobs and production to countries with low wages and fewer environmental and safety regulations.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of the following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characteristic of digital media?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Manipulable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Networkable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best describes the concept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one phone that does everything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of various modes of content on one device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your old media technologies get rolled into one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gamers get together to play video games?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three “C” s of new media?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Computing, Content, and Convergence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Communications, Computing, and Content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 TV, CD-ROMs, and Computers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Convergence, Communications, and Content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text by Flew and Smith, what was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thing that separated new media from previous media forms?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Electricity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Interactivity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described in class, what does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Describing new media using the language of old media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Reusing old content in new formats, like upgrading your albums to CDs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same content as a brand across multiple platforms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Relaunching old content in every few years to maintain the copyright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internet growth was at its peak in the years from 1996-2000, what was the annual rate of growth?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178%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260%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472%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1704%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definition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divide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 in access between have and have not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 between the innovators and the early adopters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divide between Apple and Android users.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 between the 1% and everyone else.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image of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tail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distribution model. Which company below leverages the long tail for their retail operations?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Walmart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Disney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defined as “The way users experience software or hardware”. Based on this, which of the following devices is NOT a computer interface?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Joystick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above; they are all interfaces.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 2.0 practice of “tagging” data was identified as a method of _________.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Homophily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Folksonomy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Harold Innis is the Canadian Communications scholar who talked about time-biased and space-biased media. New media exhibits which bias?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 Morse code and the early telegraph with the modern “Web 2.0” internet, which key feature listed below was missing from the “Victorian Internet”?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of data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Interactivity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Metcalfe's Law describes the power of the growth of a network.  What is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characteristic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determines if a device works for the purposes of Metcalfe’s Law?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Computing Power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neutrality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treats data with _________ in order to limit advantages and allow growth.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carriage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Impartiality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famous feud was shown as an example of Social Shaping of Technology during a lecture: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QWERTY vs Dvorak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Emacs vs vi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VHS vs Beta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vs Mac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diffusion model, where is Facebook in the current period of adoption? (And what would that suggest about there future growth prospects?)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two things political economy focuses on when analyzing media: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Ownership structures and money flows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Politics and economics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has the money, and who benefits from it most.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 and distribution networks of new media.</w:t>
        <w:br w:type="textWrapping"/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text, Andrew Feenberg describes one element of the political economy approach to technology as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This code often obscures the _______ of the system.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flows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discussion in class of Vincent Mosco’s concept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sublime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 text, what phrase below best describes how that process of sublimation appears in the real world?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internet has disappeared.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Wireless connectivity appears from nowhere.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internet has become transcendent.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internet increases in power when it can reliably assumed to be always available.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the four stages in Stuart Hall’s Encoding/Decoding model of communication?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Sender, Channel, Noise, Receiver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Production, Circulation, Use, Recirculation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Sender, Receiver, Channel, Feedback,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Producer, Distributor, User, Consumer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best fits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 social network?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online or app-based website that makes you create a profile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 or organizations that socialize in communities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to face or electronic relations between people for formal and informal purposes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community of like-minded individuals that gathers together on the internet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Social Network Analysis connect back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 economy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approaches to new media?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media companies like Google, Facebook, and Twitter have an undue influence on political discourse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treats network capital as a resource like financial capital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media companies require a high capital expenditure to start up.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so much money to be made in new media. So. Much. Money.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key element in Social Network Analysis?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edge or an arc in a Social Network graph represents a: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Non-human actor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 interests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 Information Models are a form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 production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What was one CIM that was discussed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Netflix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iTunes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Yelp!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of the characteristics of Collaboration Information Models are granularity and ________.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Modularity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Reducibility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Adaptability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project using the collaborative information model, granularity was defined as: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ability of a component to be reduced to smaller parts”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smallest possible investment necessary to participate in a project”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“Being similar in number to grains of sand on a beach.”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atomization of a larger object into successively smaller parts that are self-similar in scale.”</w:t>
      </w:r>
    </w:p>
    <w:p w:rsidR="00000000" w:rsidDel="00000000" w:rsidP="00000000" w:rsidRDefault="00000000" w:rsidRPr="00000000" w14:paraId="000000E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2: Short Answer Questions 31-40</w:t>
        <w:tab/>
        <w:t xml:space="preserve">(1 point each)</w:t>
        <w:tab/>
        <w:tab/>
        <w:t xml:space="preserve">TOTAL: 10 MARKS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the previous questions starting to sound familiar?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Name any Disney movie.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Name any musical artist.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SECTION 3: Question 34</w:t>
        <w:tab/>
        <w:tab/>
        <w:t xml:space="preserve">Long Answer</w:t>
        <w:tab/>
        <w:tab/>
        <w:tab/>
        <w:tab/>
        <w:t xml:space="preserve">TOTAL: 10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choose one of the following three questions, and answer it on the remainder of the page, or the overleaf.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question, something lengthy about the role of ICTs in society.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be the second question. The Bill Leiss one that I hinted at in the last two classes.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What are some “new media” technology you use in everyday life? In a day, list all the items you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4: Questions 35-39</w:t>
        <w:tab/>
        <w:tab/>
        <w:t xml:space="preserve">Bonus Questions</w:t>
        <w:tab/>
        <w:tab/>
        <w:tab/>
        <w:t xml:space="preserve">TOTAL: ?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?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?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What?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Answer, 1 mark.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Answer, 1 mark.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COMS 203 F18 L01Midterm Exam2018-11-05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5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6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7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8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9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0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2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3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4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5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6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7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8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1">
    <w:lvl w:ilvl="0">
      <w:start w:val="35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3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4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