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530313" cy="564082"/>
            <wp:effectExtent b="0" l="0" r="0" t="0"/>
            <wp:docPr descr="rd_horizontal_cor.png" id="1" name="image1.png"/>
            <a:graphic>
              <a:graphicData uri="http://schemas.openxmlformats.org/drawingml/2006/picture">
                <pic:pic>
                  <pic:nvPicPr>
                    <pic:cNvPr descr="rd_horizontal_cor.png" id="0" name="image1.png"/>
                    <pic:cNvPicPr preferRelativeResize="0"/>
                  </pic:nvPicPr>
                  <pic:blipFill>
                    <a:blip r:embed="rId6"/>
                    <a:srcRect b="0" l="0" r="0" t="0"/>
                    <a:stretch>
                      <a:fillRect/>
                    </a:stretch>
                  </pic:blipFill>
                  <pic:spPr>
                    <a:xfrm>
                      <a:off x="0" y="0"/>
                      <a:ext cx="2530313" cy="5640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pStyle w:val="Title"/>
        <w:spacing w:after="200" w:lineRule="auto"/>
        <w:jc w:val="center"/>
        <w:rPr/>
      </w:pPr>
      <w:bookmarkStart w:colFirst="0" w:colLast="0" w:name="_lircmxy20u8z" w:id="0"/>
      <w:bookmarkEnd w:id="0"/>
      <w:r w:rsidDel="00000000" w:rsidR="00000000" w:rsidRPr="00000000">
        <w:rPr>
          <w:rtl w:val="0"/>
        </w:rPr>
        <w:t xml:space="preserve">Modelo de estrutura de post</w:t>
      </w: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b w:val="1"/>
        </w:rPr>
      </w:pPr>
      <w:r w:rsidDel="00000000" w:rsidR="00000000" w:rsidRPr="00000000">
        <w:rPr>
          <w:b w:val="1"/>
          <w:rtl w:val="0"/>
        </w:rPr>
        <w:t xml:space="preserve">Instruções</w:t>
      </w:r>
    </w:p>
    <w:p w:rsidR="00000000" w:rsidDel="00000000" w:rsidP="00000000" w:rsidRDefault="00000000" w:rsidRPr="00000000" w14:paraId="00000006">
      <w:pPr>
        <w:numPr>
          <w:ilvl w:val="0"/>
          <w:numId w:val="2"/>
        </w:numPr>
        <w:spacing w:after="0" w:afterAutospacing="0" w:lineRule="auto"/>
        <w:ind w:left="720" w:hanging="360"/>
        <w:rPr>
          <w:u w:val="none"/>
        </w:rPr>
      </w:pPr>
      <w:r w:rsidDel="00000000" w:rsidR="00000000" w:rsidRPr="00000000">
        <w:rPr>
          <w:rtl w:val="0"/>
        </w:rPr>
        <w:t xml:space="preserve">Este template acompanha o post </w:t>
      </w:r>
      <w:hyperlink r:id="rId7">
        <w:r w:rsidDel="00000000" w:rsidR="00000000" w:rsidRPr="00000000">
          <w:rPr>
            <w:i w:val="1"/>
            <w:color w:val="1155cc"/>
            <w:u w:val="single"/>
            <w:rtl w:val="0"/>
          </w:rPr>
          <w:t xml:space="preserve">Como é a estrutura de um post do blog da RD (e como aplicar no blog de sua empresa)</w:t>
        </w:r>
      </w:hyperlink>
      <w:r w:rsidDel="00000000" w:rsidR="00000000" w:rsidRPr="00000000">
        <w:rPr>
          <w:rtl w:val="0"/>
        </w:rPr>
        <w:t xml:space="preserve">, publicado em nosso blog. Lá você encontra, de forma mais detalhada, como desenvolver cada tópico.</w:t>
      </w:r>
    </w:p>
    <w:p w:rsidR="00000000" w:rsidDel="00000000" w:rsidP="00000000" w:rsidRDefault="00000000" w:rsidRPr="00000000" w14:paraId="00000007">
      <w:pPr>
        <w:numPr>
          <w:ilvl w:val="0"/>
          <w:numId w:val="2"/>
        </w:numPr>
        <w:spacing w:after="0" w:afterAutospacing="0" w:lineRule="auto"/>
        <w:ind w:left="720" w:hanging="360"/>
        <w:rPr>
          <w:u w:val="none"/>
        </w:rPr>
      </w:pPr>
      <w:hyperlink r:id="rId8">
        <w:r w:rsidDel="00000000" w:rsidR="00000000" w:rsidRPr="00000000">
          <w:rPr>
            <w:color w:val="1155cc"/>
            <w:u w:val="single"/>
            <w:rtl w:val="0"/>
          </w:rPr>
          <w:t xml:space="preserve">Neste link</w:t>
        </w:r>
      </w:hyperlink>
      <w:r w:rsidDel="00000000" w:rsidR="00000000" w:rsidRPr="00000000">
        <w:rPr>
          <w:rtl w:val="0"/>
        </w:rPr>
        <w:t xml:space="preserve">, você encontra um exemplo deste template preenchido com a estrutura do post acima.</w:t>
      </w:r>
    </w:p>
    <w:p w:rsidR="00000000" w:rsidDel="00000000" w:rsidP="00000000" w:rsidRDefault="00000000" w:rsidRPr="00000000" w14:paraId="00000008">
      <w:pPr>
        <w:numPr>
          <w:ilvl w:val="0"/>
          <w:numId w:val="2"/>
        </w:numPr>
        <w:spacing w:after="0" w:afterAutospacing="0" w:lineRule="auto"/>
        <w:ind w:left="720" w:hanging="360"/>
        <w:rPr>
          <w:u w:val="none"/>
        </w:rPr>
      </w:pPr>
      <w:r w:rsidDel="00000000" w:rsidR="00000000" w:rsidRPr="00000000">
        <w:rPr>
          <w:rtl w:val="0"/>
        </w:rPr>
        <w:t xml:space="preserve">Em cada tópico, você encontrará instruções como desenvolvê-lo da melhor forma, além de dicas rápidas para aproveitá-los melhor;</w:t>
      </w:r>
      <w:r w:rsidDel="00000000" w:rsidR="00000000" w:rsidRPr="00000000">
        <w:rPr>
          <w:rtl w:val="0"/>
        </w:rPr>
      </w:r>
    </w:p>
    <w:p w:rsidR="00000000" w:rsidDel="00000000" w:rsidP="00000000" w:rsidRDefault="00000000" w:rsidRPr="00000000" w14:paraId="00000009">
      <w:pPr>
        <w:numPr>
          <w:ilvl w:val="0"/>
          <w:numId w:val="2"/>
        </w:numPr>
        <w:spacing w:after="0" w:afterAutospacing="0" w:lineRule="auto"/>
        <w:ind w:left="720" w:hanging="360"/>
        <w:rPr>
          <w:u w:val="none"/>
        </w:rPr>
      </w:pPr>
      <w:r w:rsidDel="00000000" w:rsidR="00000000" w:rsidRPr="00000000">
        <w:rPr>
          <w:rtl w:val="0"/>
        </w:rPr>
        <w:t xml:space="preserve">Ao final, você terá uma estrutura de post, sabendo o que deve conter em cada parte: introdução, desenvolvimento e conclusão. A ideia é, a partir dessa estrutura, desenvolver o seu post;</w:t>
      </w:r>
    </w:p>
    <w:p w:rsidR="00000000" w:rsidDel="00000000" w:rsidP="00000000" w:rsidRDefault="00000000" w:rsidRPr="00000000" w14:paraId="0000000A">
      <w:pPr>
        <w:numPr>
          <w:ilvl w:val="0"/>
          <w:numId w:val="2"/>
        </w:numPr>
        <w:spacing w:after="0" w:afterAutospacing="0" w:lineRule="auto"/>
        <w:ind w:left="720" w:hanging="360"/>
        <w:rPr>
          <w:u w:val="none"/>
        </w:rPr>
      </w:pPr>
      <w:r w:rsidDel="00000000" w:rsidR="00000000" w:rsidRPr="00000000">
        <w:rPr>
          <w:rtl w:val="0"/>
        </w:rPr>
        <w:t xml:space="preserve">Não se esqueça de que um bom post está alinhado à sua persona e Jornada de Compra. </w:t>
      </w:r>
      <w:hyperlink r:id="rId9">
        <w:r w:rsidDel="00000000" w:rsidR="00000000" w:rsidRPr="00000000">
          <w:rPr>
            <w:color w:val="1155cc"/>
            <w:u w:val="single"/>
            <w:rtl w:val="0"/>
          </w:rPr>
          <w:t xml:space="preserve">Neste artigo</w:t>
        </w:r>
      </w:hyperlink>
      <w:r w:rsidDel="00000000" w:rsidR="00000000" w:rsidRPr="00000000">
        <w:rPr>
          <w:rtl w:val="0"/>
        </w:rPr>
        <w:t xml:space="preserve">, você encontra algumas dicas sobre o que olhar antes de começar a escrever um artigo;</w:t>
      </w:r>
    </w:p>
    <w:p w:rsidR="00000000" w:rsidDel="00000000" w:rsidP="00000000" w:rsidRDefault="00000000" w:rsidRPr="00000000" w14:paraId="0000000B">
      <w:pPr>
        <w:numPr>
          <w:ilvl w:val="0"/>
          <w:numId w:val="2"/>
        </w:numPr>
        <w:spacing w:after="200" w:lineRule="auto"/>
        <w:ind w:left="720" w:hanging="360"/>
        <w:rPr>
          <w:u w:val="none"/>
        </w:rPr>
      </w:pPr>
      <w:r w:rsidDel="00000000" w:rsidR="00000000" w:rsidRPr="00000000">
        <w:rPr>
          <w:rtl w:val="0"/>
        </w:rPr>
        <w:t xml:space="preserve">Sem ideias de post? Veja o </w:t>
      </w:r>
      <w:hyperlink r:id="rId10">
        <w:r w:rsidDel="00000000" w:rsidR="00000000" w:rsidRPr="00000000">
          <w:rPr>
            <w:color w:val="1155cc"/>
            <w:u w:val="single"/>
            <w:rtl w:val="0"/>
          </w:rPr>
          <w:t xml:space="preserve">eBook 31 tipos de post para o blog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00" w:lineRule="auto"/>
        <w:rPr/>
      </w:pPr>
      <w:bookmarkStart w:colFirst="0" w:colLast="0" w:name="_m1t52777luhi" w:id="1"/>
      <w:bookmarkEnd w:id="1"/>
      <w:r w:rsidDel="00000000" w:rsidR="00000000" w:rsidRPr="00000000">
        <w:rPr>
          <w:rtl w:val="0"/>
        </w:rPr>
        <w:t xml:space="preserve">Planejamento</w:t>
      </w:r>
    </w:p>
    <w:p w:rsidR="00000000" w:rsidDel="00000000" w:rsidP="00000000" w:rsidRDefault="00000000" w:rsidRPr="00000000" w14:paraId="0000000F">
      <w:pPr>
        <w:spacing w:after="200" w:lineRule="auto"/>
        <w:rPr>
          <w:sz w:val="18"/>
          <w:szCs w:val="18"/>
        </w:rPr>
      </w:pPr>
      <w:r w:rsidDel="00000000" w:rsidR="00000000" w:rsidRPr="00000000">
        <w:rPr>
          <w:sz w:val="18"/>
          <w:szCs w:val="18"/>
          <w:rtl w:val="0"/>
        </w:rPr>
        <w:t xml:space="preserve">Utilize esse espaço para documentar questões estratégicas do post. Você pode apagar ou adicionar variáveis que ache mais relevantes para seu negócio.</w:t>
      </w:r>
    </w:p>
    <w:p w:rsidR="00000000" w:rsidDel="00000000" w:rsidP="00000000" w:rsidRDefault="00000000" w:rsidRPr="00000000" w14:paraId="00000010">
      <w:pPr>
        <w:numPr>
          <w:ilvl w:val="0"/>
          <w:numId w:val="1"/>
        </w:numPr>
        <w:spacing w:after="0" w:afterAutospacing="0" w:lineRule="auto"/>
        <w:ind w:left="720" w:hanging="360"/>
        <w:rPr>
          <w:u w:val="none"/>
        </w:rPr>
      </w:pPr>
      <w:r w:rsidDel="00000000" w:rsidR="00000000" w:rsidRPr="00000000">
        <w:rPr>
          <w:rtl w:val="0"/>
        </w:rPr>
        <w:t xml:space="preserve">Persona: </w:t>
      </w:r>
    </w:p>
    <w:p w:rsidR="00000000" w:rsidDel="00000000" w:rsidP="00000000" w:rsidRDefault="00000000" w:rsidRPr="00000000" w14:paraId="00000011">
      <w:pPr>
        <w:numPr>
          <w:ilvl w:val="0"/>
          <w:numId w:val="1"/>
        </w:numPr>
        <w:spacing w:after="0" w:afterAutospacing="0" w:lineRule="auto"/>
        <w:ind w:left="720" w:hanging="360"/>
        <w:rPr>
          <w:u w:val="none"/>
        </w:rPr>
      </w:pPr>
      <w:r w:rsidDel="00000000" w:rsidR="00000000" w:rsidRPr="00000000">
        <w:rPr>
          <w:rtl w:val="0"/>
        </w:rPr>
        <w:t xml:space="preserve">Etapa da jornada de compra: </w:t>
      </w:r>
    </w:p>
    <w:p w:rsidR="00000000" w:rsidDel="00000000" w:rsidP="00000000" w:rsidRDefault="00000000" w:rsidRPr="00000000" w14:paraId="00000012">
      <w:pPr>
        <w:numPr>
          <w:ilvl w:val="0"/>
          <w:numId w:val="1"/>
        </w:numPr>
        <w:spacing w:after="0" w:afterAutospacing="0" w:lineRule="auto"/>
        <w:ind w:left="720" w:hanging="360"/>
        <w:rPr>
          <w:u w:val="none"/>
        </w:rPr>
      </w:pPr>
      <w:r w:rsidDel="00000000" w:rsidR="00000000" w:rsidRPr="00000000">
        <w:rPr>
          <w:rtl w:val="0"/>
        </w:rPr>
        <w:t xml:space="preserve">Autor: </w:t>
      </w:r>
    </w:p>
    <w:p w:rsidR="00000000" w:rsidDel="00000000" w:rsidP="00000000" w:rsidRDefault="00000000" w:rsidRPr="00000000" w14:paraId="00000013">
      <w:pPr>
        <w:numPr>
          <w:ilvl w:val="0"/>
          <w:numId w:val="1"/>
        </w:numPr>
        <w:spacing w:after="0" w:afterAutospacing="0" w:lineRule="auto"/>
        <w:ind w:left="720" w:hanging="360"/>
        <w:rPr>
          <w:u w:val="none"/>
        </w:rPr>
      </w:pPr>
      <w:r w:rsidDel="00000000" w:rsidR="00000000" w:rsidRPr="00000000">
        <w:rPr>
          <w:rtl w:val="0"/>
        </w:rPr>
        <w:t xml:space="preserve">Possível data de publicação: </w:t>
      </w:r>
    </w:p>
    <w:p w:rsidR="00000000" w:rsidDel="00000000" w:rsidP="00000000" w:rsidRDefault="00000000" w:rsidRPr="00000000" w14:paraId="00000014">
      <w:pPr>
        <w:numPr>
          <w:ilvl w:val="0"/>
          <w:numId w:val="1"/>
        </w:numPr>
        <w:spacing w:after="0" w:afterAutospacing="0" w:lineRule="auto"/>
        <w:ind w:left="720" w:hanging="360"/>
        <w:rPr>
          <w:u w:val="none"/>
        </w:rPr>
      </w:pPr>
      <w:r w:rsidDel="00000000" w:rsidR="00000000" w:rsidRPr="00000000">
        <w:rPr>
          <w:rtl w:val="0"/>
        </w:rPr>
        <w:t xml:space="preserve">Referências: </w:t>
      </w:r>
    </w:p>
    <w:p w:rsidR="00000000" w:rsidDel="00000000" w:rsidP="00000000" w:rsidRDefault="00000000" w:rsidRPr="00000000" w14:paraId="00000015">
      <w:pPr>
        <w:numPr>
          <w:ilvl w:val="0"/>
          <w:numId w:val="1"/>
        </w:numPr>
        <w:spacing w:after="0" w:afterAutospacing="0" w:lineRule="auto"/>
        <w:ind w:left="720" w:hanging="360"/>
        <w:rPr>
          <w:u w:val="none"/>
        </w:rPr>
      </w:pPr>
      <w:r w:rsidDel="00000000" w:rsidR="00000000" w:rsidRPr="00000000">
        <w:rPr>
          <w:rtl w:val="0"/>
        </w:rPr>
        <w:t xml:space="preserve">Categoria no blog: </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Palavra-chave: </w:t>
      </w:r>
    </w:p>
    <w:p w:rsidR="00000000" w:rsidDel="00000000" w:rsidP="00000000" w:rsidRDefault="00000000" w:rsidRPr="00000000" w14:paraId="00000017">
      <w:pPr>
        <w:pStyle w:val="Heading1"/>
        <w:spacing w:after="200" w:lineRule="auto"/>
        <w:rPr/>
      </w:pPr>
      <w:bookmarkStart w:colFirst="0" w:colLast="0" w:name="_lmpy4sll1nb7" w:id="2"/>
      <w:bookmarkEnd w:id="2"/>
      <w:r w:rsidDel="00000000" w:rsidR="00000000" w:rsidRPr="00000000">
        <w:rPr>
          <w:rtl w:val="0"/>
        </w:rPr>
        <w:t xml:space="preserve">Título do post</w:t>
      </w:r>
      <w:r w:rsidDel="00000000" w:rsidR="00000000" w:rsidRPr="00000000">
        <w:rPr>
          <w:rtl w:val="0"/>
        </w:rPr>
      </w:r>
    </w:p>
    <w:p w:rsidR="00000000" w:rsidDel="00000000" w:rsidP="00000000" w:rsidRDefault="00000000" w:rsidRPr="00000000" w14:paraId="00000018">
      <w:pPr>
        <w:spacing w:after="200" w:lineRule="auto"/>
        <w:rPr>
          <w:sz w:val="18"/>
          <w:szCs w:val="18"/>
        </w:rPr>
      </w:pPr>
      <w:r w:rsidDel="00000000" w:rsidR="00000000" w:rsidRPr="00000000">
        <w:rPr>
          <w:sz w:val="18"/>
          <w:szCs w:val="18"/>
          <w:rtl w:val="0"/>
        </w:rPr>
        <w:t xml:space="preserve">Insira aqui 5 ideias de título. Não se esqueça de incluir a palavra-chave principal do post!</w:t>
      </w:r>
      <w:r w:rsidDel="00000000" w:rsidR="00000000" w:rsidRPr="00000000">
        <w:rPr>
          <w:rtl w:val="0"/>
        </w:rPr>
      </w:r>
    </w:p>
    <w:p w:rsidR="00000000" w:rsidDel="00000000" w:rsidP="00000000" w:rsidRDefault="00000000" w:rsidRPr="00000000" w14:paraId="00000019">
      <w:pPr>
        <w:spacing w:after="200" w:lineRule="auto"/>
        <w:rPr>
          <w:i w:val="1"/>
          <w:sz w:val="18"/>
          <w:szCs w:val="18"/>
        </w:rPr>
      </w:pPr>
      <w:r w:rsidDel="00000000" w:rsidR="00000000" w:rsidRPr="00000000">
        <w:rPr>
          <w:i w:val="1"/>
          <w:sz w:val="18"/>
          <w:szCs w:val="18"/>
          <w:rtl w:val="0"/>
        </w:rPr>
        <w:t xml:space="preserve">Dicas: para criar títulos atrativos, siga algumas boas práticas, a exemplo do post </w:t>
      </w:r>
      <w:hyperlink r:id="rId11">
        <w:r w:rsidDel="00000000" w:rsidR="00000000" w:rsidRPr="00000000">
          <w:rPr>
            <w:i w:val="1"/>
            <w:color w:val="1155cc"/>
            <w:sz w:val="18"/>
            <w:szCs w:val="18"/>
            <w:u w:val="single"/>
            <w:rtl w:val="0"/>
          </w:rPr>
          <w:t xml:space="preserve">Como escrever títulos de posts que atraem cliques e conquistam visitantes</w:t>
        </w:r>
      </w:hyperlink>
      <w:r w:rsidDel="00000000" w:rsidR="00000000" w:rsidRPr="00000000">
        <w:rPr>
          <w:i w:val="1"/>
          <w:sz w:val="18"/>
          <w:szCs w:val="18"/>
          <w:rtl w:val="0"/>
        </w:rPr>
        <w:t xml:space="preserve">. Você pode também utilizar nosso </w:t>
      </w:r>
      <w:hyperlink r:id="rId12">
        <w:r w:rsidDel="00000000" w:rsidR="00000000" w:rsidRPr="00000000">
          <w:rPr>
            <w:i w:val="1"/>
            <w:color w:val="1155cc"/>
            <w:sz w:val="18"/>
            <w:szCs w:val="18"/>
            <w:u w:val="single"/>
            <w:rtl w:val="0"/>
          </w:rPr>
          <w:t xml:space="preserve">Gerador de Jornada de Compra</w:t>
        </w:r>
      </w:hyperlink>
      <w:r w:rsidDel="00000000" w:rsidR="00000000" w:rsidRPr="00000000">
        <w:rPr>
          <w:i w:val="1"/>
          <w:sz w:val="18"/>
          <w:szCs w:val="18"/>
          <w:rtl w:val="0"/>
        </w:rPr>
        <w:t xml:space="preserve"> para obter algumas sugestões de títulos de acordo com a etapa do funil de vendas em que o post está inserido</w:t>
      </w:r>
      <w:r w:rsidDel="00000000" w:rsidR="00000000" w:rsidRPr="00000000">
        <w:rPr>
          <w:i w:val="1"/>
          <w:sz w:val="18"/>
          <w:szCs w:val="18"/>
          <w:rtl w:val="0"/>
        </w:rPr>
        <w:t xml:space="preserve">. Caso você crie versões para SEO e para as redes sociais, pode incluí-las aqui também.</w:t>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pStyle w:val="Heading1"/>
        <w:spacing w:after="200" w:lineRule="auto"/>
        <w:rPr/>
      </w:pPr>
      <w:bookmarkStart w:colFirst="0" w:colLast="0" w:name="_j63u5vdvt6m0" w:id="3"/>
      <w:bookmarkEnd w:id="3"/>
      <w:r w:rsidDel="00000000" w:rsidR="00000000" w:rsidRPr="00000000">
        <w:rPr>
          <w:rtl w:val="0"/>
        </w:rPr>
        <w:t xml:space="preserve">Resumo/Linha fina</w:t>
      </w:r>
    </w:p>
    <w:p w:rsidR="00000000" w:rsidDel="00000000" w:rsidP="00000000" w:rsidRDefault="00000000" w:rsidRPr="00000000" w14:paraId="0000001D">
      <w:pPr>
        <w:spacing w:after="200" w:lineRule="auto"/>
        <w:rPr>
          <w:sz w:val="18"/>
          <w:szCs w:val="18"/>
        </w:rPr>
      </w:pPr>
      <w:r w:rsidDel="00000000" w:rsidR="00000000" w:rsidRPr="00000000">
        <w:rPr>
          <w:sz w:val="18"/>
          <w:szCs w:val="18"/>
          <w:rtl w:val="0"/>
        </w:rPr>
        <w:t xml:space="preserve">Como você diria, em poucas palavras, do que se trata o post? O resumo é uma forma de complementar o título usando mais palavras.</w:t>
      </w:r>
    </w:p>
    <w:p w:rsidR="00000000" w:rsidDel="00000000" w:rsidP="00000000" w:rsidRDefault="00000000" w:rsidRPr="00000000" w14:paraId="0000001E">
      <w:pPr>
        <w:spacing w:after="200" w:lineRule="auto"/>
        <w:rPr>
          <w:i w:val="1"/>
          <w:sz w:val="18"/>
          <w:szCs w:val="18"/>
        </w:rPr>
      </w:pPr>
      <w:r w:rsidDel="00000000" w:rsidR="00000000" w:rsidRPr="00000000">
        <w:rPr>
          <w:i w:val="1"/>
          <w:sz w:val="18"/>
          <w:szCs w:val="18"/>
          <w:rtl w:val="0"/>
        </w:rPr>
        <w:t xml:space="preserve">Dica: esse resumo também pode ser usado para compor a metadescrição do post. Para isso, mantenha-o abaixo de 160 caracteres. Veja outras dicas sobre como editar a metadescrição do seu post em nosso </w:t>
      </w:r>
      <w:hyperlink r:id="rId13">
        <w:r w:rsidDel="00000000" w:rsidR="00000000" w:rsidRPr="00000000">
          <w:rPr>
            <w:i w:val="1"/>
            <w:color w:val="1155cc"/>
            <w:sz w:val="18"/>
            <w:szCs w:val="18"/>
            <w:u w:val="single"/>
            <w:rtl w:val="0"/>
          </w:rPr>
          <w:t xml:space="preserve">artigo sobre o assunto</w:t>
        </w:r>
      </w:hyperlink>
      <w:r w:rsidDel="00000000" w:rsidR="00000000" w:rsidRPr="00000000">
        <w:rPr>
          <w:i w:val="1"/>
          <w:sz w:val="18"/>
          <w:szCs w:val="18"/>
          <w:rtl w:val="0"/>
        </w:rPr>
        <w:t xml:space="preserve">.</w:t>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pStyle w:val="Heading1"/>
        <w:spacing w:after="200" w:lineRule="auto"/>
        <w:rPr/>
      </w:pPr>
      <w:bookmarkStart w:colFirst="0" w:colLast="0" w:name="_2fypfy2n0gow" w:id="4"/>
      <w:bookmarkEnd w:id="4"/>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1">
      <w:pPr>
        <w:spacing w:after="200" w:lineRule="auto"/>
        <w:rPr>
          <w:sz w:val="18"/>
          <w:szCs w:val="18"/>
        </w:rPr>
      </w:pPr>
      <w:r w:rsidDel="00000000" w:rsidR="00000000" w:rsidRPr="00000000">
        <w:rPr>
          <w:sz w:val="18"/>
          <w:szCs w:val="18"/>
          <w:rtl w:val="0"/>
        </w:rPr>
        <w:t xml:space="preserve">Descreva aqui o problema que você quer solucionar e de que forma isso impacta o dia a dia das pessoas e das empresas.</w:t>
      </w:r>
    </w:p>
    <w:p w:rsidR="00000000" w:rsidDel="00000000" w:rsidP="00000000" w:rsidRDefault="00000000" w:rsidRPr="00000000" w14:paraId="00000022">
      <w:pPr>
        <w:spacing w:after="200" w:lineRule="auto"/>
        <w:rPr>
          <w:i w:val="1"/>
          <w:sz w:val="18"/>
          <w:szCs w:val="18"/>
        </w:rPr>
      </w:pPr>
      <w:r w:rsidDel="00000000" w:rsidR="00000000" w:rsidRPr="00000000">
        <w:rPr>
          <w:i w:val="1"/>
          <w:sz w:val="18"/>
          <w:szCs w:val="18"/>
          <w:rtl w:val="0"/>
        </w:rPr>
        <w:t xml:space="preserve">Dica: Veja algumas ideias para começar um texto no post </w:t>
      </w:r>
      <w:hyperlink r:id="rId14">
        <w:r w:rsidDel="00000000" w:rsidR="00000000" w:rsidRPr="00000000">
          <w:rPr>
            <w:i w:val="1"/>
            <w:color w:val="1155cc"/>
            <w:sz w:val="18"/>
            <w:szCs w:val="18"/>
            <w:u w:val="single"/>
            <w:rtl w:val="0"/>
          </w:rPr>
          <w:t xml:space="preserve">6 dicas para escrever introduções de posts atraentes</w:t>
        </w:r>
      </w:hyperlink>
      <w:r w:rsidDel="00000000" w:rsidR="00000000" w:rsidRPr="00000000">
        <w:rPr>
          <w:i w:val="1"/>
          <w:sz w:val="18"/>
          <w:szCs w:val="18"/>
          <w:rtl w:val="0"/>
        </w:rPr>
        <w:t xml:space="preserve">.</w:t>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r>
    </w:p>
    <w:p w:rsidR="00000000" w:rsidDel="00000000" w:rsidP="00000000" w:rsidRDefault="00000000" w:rsidRPr="00000000" w14:paraId="00000025">
      <w:pPr>
        <w:pStyle w:val="Heading1"/>
        <w:spacing w:after="200" w:lineRule="auto"/>
        <w:rPr/>
      </w:pPr>
      <w:bookmarkStart w:colFirst="0" w:colLast="0" w:name="_mqgsrc2rng7x" w:id="5"/>
      <w:bookmarkEnd w:id="5"/>
      <w:r w:rsidDel="00000000" w:rsidR="00000000" w:rsidRPr="00000000">
        <w:rPr>
          <w:rtl w:val="0"/>
        </w:rPr>
        <w:t xml:space="preserve">Desenvolvimento em tópicos</w:t>
      </w:r>
    </w:p>
    <w:p w:rsidR="00000000" w:rsidDel="00000000" w:rsidP="00000000" w:rsidRDefault="00000000" w:rsidRPr="00000000" w14:paraId="00000026">
      <w:pPr>
        <w:spacing w:after="200" w:lineRule="auto"/>
        <w:rPr>
          <w:sz w:val="18"/>
          <w:szCs w:val="18"/>
        </w:rPr>
      </w:pPr>
      <w:r w:rsidDel="00000000" w:rsidR="00000000" w:rsidRPr="00000000">
        <w:rPr>
          <w:sz w:val="18"/>
          <w:szCs w:val="18"/>
          <w:rtl w:val="0"/>
        </w:rPr>
        <w:t xml:space="preserve">Pense em 3 ou mais formas de resolver esse problema e as escreva aqui de forma resumida. Esses itens serão os subtítulos do seu post. Não se esqueça de, na hora de preparar seu post para publicação, colocar esses subtópicos como H2, ou Cabeçalho</w:t>
      </w:r>
      <w:r w:rsidDel="00000000" w:rsidR="00000000" w:rsidRPr="00000000">
        <w:rPr>
          <w:sz w:val="18"/>
          <w:szCs w:val="18"/>
          <w:rtl w:val="0"/>
        </w:rPr>
        <w:t xml:space="preserve"> 2</w:t>
      </w:r>
      <w:r w:rsidDel="00000000" w:rsidR="00000000" w:rsidRPr="00000000">
        <w:rPr>
          <w:sz w:val="18"/>
          <w:szCs w:val="18"/>
          <w:rtl w:val="0"/>
        </w:rPr>
        <w:t xml:space="preserve">, como chamado pelo WordPress. Após levantar esses itens, descreva, em tópicos, o que deverá conter de conteúdo dentro de cada um.</w:t>
      </w:r>
    </w:p>
    <w:p w:rsidR="00000000" w:rsidDel="00000000" w:rsidP="00000000" w:rsidRDefault="00000000" w:rsidRPr="00000000" w14:paraId="00000027">
      <w:pPr>
        <w:spacing w:after="200" w:lineRule="auto"/>
        <w:rPr>
          <w:sz w:val="18"/>
          <w:szCs w:val="18"/>
        </w:rPr>
      </w:pPr>
      <w:r w:rsidDel="00000000" w:rsidR="00000000" w:rsidRPr="00000000">
        <w:rPr>
          <w:i w:val="1"/>
          <w:sz w:val="18"/>
          <w:szCs w:val="18"/>
          <w:rtl w:val="0"/>
        </w:rPr>
        <w:t xml:space="preserve">Dica: Se o post for um passo a passo para realizar uma tarefa ou resolver um problema, elenque os passos aqui com as imagens (caso haja). Veja outros formatos de post no artigo </w:t>
      </w:r>
      <w:hyperlink r:id="rId15">
        <w:r w:rsidDel="00000000" w:rsidR="00000000" w:rsidRPr="00000000">
          <w:rPr>
            <w:i w:val="1"/>
            <w:color w:val="1155cc"/>
            <w:sz w:val="18"/>
            <w:szCs w:val="18"/>
            <w:u w:val="single"/>
            <w:rtl w:val="0"/>
          </w:rPr>
          <w:t xml:space="preserve">13 tipos de conteúdo que você pode produzir para seu blog</w:t>
        </w:r>
      </w:hyperlink>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pStyle w:val="Heading1"/>
        <w:spacing w:after="200" w:lineRule="auto"/>
        <w:rPr/>
      </w:pPr>
      <w:bookmarkStart w:colFirst="0" w:colLast="0" w:name="_rod4q2pguy09" w:id="6"/>
      <w:bookmarkEnd w:id="6"/>
      <w:r w:rsidDel="00000000" w:rsidR="00000000" w:rsidRPr="00000000">
        <w:rPr>
          <w:rtl w:val="0"/>
        </w:rPr>
        <w:t xml:space="preserve">Fechamento/conclusão</w:t>
      </w:r>
    </w:p>
    <w:p w:rsidR="00000000" w:rsidDel="00000000" w:rsidP="00000000" w:rsidRDefault="00000000" w:rsidRPr="00000000" w14:paraId="0000002C">
      <w:pPr>
        <w:spacing w:after="200" w:lineRule="auto"/>
        <w:rPr>
          <w:sz w:val="18"/>
          <w:szCs w:val="18"/>
        </w:rPr>
      </w:pPr>
      <w:r w:rsidDel="00000000" w:rsidR="00000000" w:rsidRPr="00000000">
        <w:rPr>
          <w:sz w:val="18"/>
          <w:szCs w:val="18"/>
          <w:rtl w:val="0"/>
        </w:rPr>
        <w:t xml:space="preserve">Esse é o momento de encerrar o texto e recapitular as ideias apresentadas até então. Fale aqui o que o leitor deverá esperar ao aplicar o que foi passado nos tópicos anteriores.</w:t>
      </w:r>
    </w:p>
    <w:p w:rsidR="00000000" w:rsidDel="00000000" w:rsidP="00000000" w:rsidRDefault="00000000" w:rsidRPr="00000000" w14:paraId="0000002D">
      <w:pPr>
        <w:spacing w:after="200" w:lineRule="auto"/>
        <w:rPr/>
      </w:pP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pStyle w:val="Heading1"/>
        <w:spacing w:after="200" w:lineRule="auto"/>
        <w:rPr/>
      </w:pPr>
      <w:bookmarkStart w:colFirst="0" w:colLast="0" w:name="_j0qp121hj6tw" w:id="7"/>
      <w:bookmarkEnd w:id="7"/>
      <w:r w:rsidDel="00000000" w:rsidR="00000000" w:rsidRPr="00000000">
        <w:rPr>
          <w:rtl w:val="0"/>
        </w:rPr>
        <w:t xml:space="preserve">Call-to-Action</w:t>
      </w:r>
    </w:p>
    <w:p w:rsidR="00000000" w:rsidDel="00000000" w:rsidP="00000000" w:rsidRDefault="00000000" w:rsidRPr="00000000" w14:paraId="00000031">
      <w:pPr>
        <w:spacing w:after="200" w:lineRule="auto"/>
        <w:rPr>
          <w:sz w:val="18"/>
          <w:szCs w:val="18"/>
        </w:rPr>
      </w:pPr>
      <w:r w:rsidDel="00000000" w:rsidR="00000000" w:rsidRPr="00000000">
        <w:rPr>
          <w:sz w:val="18"/>
          <w:szCs w:val="18"/>
          <w:rtl w:val="0"/>
        </w:rPr>
        <w:t xml:space="preserve">Qual a oferta final do conteúdo? O que o leitor pode fazer em seguida?</w:t>
      </w:r>
    </w:p>
    <w:p w:rsidR="00000000" w:rsidDel="00000000" w:rsidP="00000000" w:rsidRDefault="00000000" w:rsidRPr="00000000" w14:paraId="00000032">
      <w:pPr>
        <w:spacing w:after="200" w:lineRule="auto"/>
        <w:rPr>
          <w:i w:val="1"/>
          <w:sz w:val="18"/>
          <w:szCs w:val="18"/>
        </w:rPr>
      </w:pPr>
      <w:r w:rsidDel="00000000" w:rsidR="00000000" w:rsidRPr="00000000">
        <w:rPr>
          <w:i w:val="1"/>
          <w:sz w:val="18"/>
          <w:szCs w:val="18"/>
          <w:rtl w:val="0"/>
        </w:rPr>
        <w:t xml:space="preserve">Dica: se o seu post for sobre um assunto introdutório, indique algum conteúdo para geração de Leads, como um eBook. Se for um post avançado, indique alguma oferta de meio ou fundo de funil, como um estudo de caso ou conversa com consultor. Para criar um Call-to-Action, veja os materiais </w:t>
      </w:r>
      <w:hyperlink r:id="rId16">
        <w:r w:rsidDel="00000000" w:rsidR="00000000" w:rsidRPr="00000000">
          <w:rPr>
            <w:i w:val="1"/>
            <w:color w:val="1155cc"/>
            <w:sz w:val="18"/>
            <w:szCs w:val="18"/>
            <w:u w:val="single"/>
            <w:rtl w:val="0"/>
          </w:rPr>
          <w:t xml:space="preserve">O Guia Prático do Call-to-Action</w:t>
        </w:r>
      </w:hyperlink>
      <w:r w:rsidDel="00000000" w:rsidR="00000000" w:rsidRPr="00000000">
        <w:rPr>
          <w:i w:val="1"/>
          <w:sz w:val="18"/>
          <w:szCs w:val="18"/>
          <w:rtl w:val="0"/>
        </w:rPr>
        <w:t xml:space="preserve"> e </w:t>
      </w:r>
      <w:hyperlink r:id="rId17">
        <w:r w:rsidDel="00000000" w:rsidR="00000000" w:rsidRPr="00000000">
          <w:rPr>
            <w:i w:val="1"/>
            <w:color w:val="1155cc"/>
            <w:sz w:val="18"/>
            <w:szCs w:val="18"/>
            <w:u w:val="single"/>
            <w:rtl w:val="0"/>
          </w:rPr>
          <w:t xml:space="preserve">eBook + 10 templates de Call-to-Action customizáveis</w:t>
        </w:r>
      </w:hyperlink>
      <w:r w:rsidDel="00000000" w:rsidR="00000000" w:rsidRPr="00000000">
        <w:rPr>
          <w:i w:val="1"/>
          <w:sz w:val="18"/>
          <w:szCs w:val="18"/>
          <w:rtl w:val="0"/>
        </w:rPr>
        <w:t xml:space="preserve">.</w:t>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sectPr>
      <w:foot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1385888" cy="312670"/>
          <wp:effectExtent b="0" l="0" r="0" t="0"/>
          <wp:docPr descr="rd_horizontal_cor.png" id="2" name="image2.png"/>
          <a:graphic>
            <a:graphicData uri="http://schemas.openxmlformats.org/drawingml/2006/picture">
              <pic:pic>
                <pic:nvPicPr>
                  <pic:cNvPr descr="rd_horizontal_cor.png" id="0" name="image2.png"/>
                  <pic:cNvPicPr preferRelativeResize="0"/>
                </pic:nvPicPr>
                <pic:blipFill>
                  <a:blip r:embed="rId1"/>
                  <a:srcRect b="0" l="0" r="0" t="0"/>
                  <a:stretch>
                    <a:fillRect/>
                  </a:stretch>
                </pic:blipFill>
                <pic:spPr>
                  <a:xfrm>
                    <a:off x="0" y="0"/>
                    <a:ext cx="1385888" cy="3126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sultadosdigitais.com.br/blog/como-escrever-titulos-de-posts-que-atraem-cliques-e-conquistam-visitantes/" TargetMode="External"/><Relationship Id="rId10" Type="http://schemas.openxmlformats.org/officeDocument/2006/relationships/hyperlink" Target="http://materiais.resultadosdigitais.com.br/tipos-de-conteudo-para-o-blog" TargetMode="External"/><Relationship Id="rId13" Type="http://schemas.openxmlformats.org/officeDocument/2006/relationships/hyperlink" Target="http://resultadosdigitais.com.br/blog/por-que-e-importante-editar-a-meta-description-das-paginas-e-posts-do-seu-site/" TargetMode="External"/><Relationship Id="rId12" Type="http://schemas.openxmlformats.org/officeDocument/2006/relationships/hyperlink" Target="http://ferramentas.resultadosdigitais.com.br/ferramenta-jorn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ultadosdigitais.com.br/blog/como-validar-um-tema-de-post/" TargetMode="External"/><Relationship Id="rId15" Type="http://schemas.openxmlformats.org/officeDocument/2006/relationships/hyperlink" Target="http://resultadosdigitais.com.br/blog/tipos-de-post-para-blog/" TargetMode="External"/><Relationship Id="rId14" Type="http://schemas.openxmlformats.org/officeDocument/2006/relationships/hyperlink" Target="http://resultadosdigitais.com.br/blog/6-dicas-para-escrever-introducoes-de-posts-atraentes/" TargetMode="External"/><Relationship Id="rId17" Type="http://schemas.openxmlformats.org/officeDocument/2006/relationships/hyperlink" Target="http://resultadosdigitais.com.br/materiais-educativos/10-templates-de-call-to-action-customizaveis/" TargetMode="External"/><Relationship Id="rId16" Type="http://schemas.openxmlformats.org/officeDocument/2006/relationships/hyperlink" Target="http://materiais.resultadosdigitais.com.br/ebook-guia-pratico-cta"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resultadosdigitais.com.br/blog/como-escrever-para-blog" TargetMode="External"/><Relationship Id="rId8" Type="http://schemas.openxmlformats.org/officeDocument/2006/relationships/hyperlink" Target="https://docs.google.com/document/d/1wJ2QCP-Ii4li3u0uLPJnzKjJpPNkKGJ-ctRtQKhtkl0/edit?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