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1 - SWOT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Forças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Fraquezas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Oportunidades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Ameaças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Curto prazo </w:t>
              <w:br w:type="textWrapping"/>
              <w:t xml:space="preserve">(impacto até Q4)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 prazo</w:t>
              <w:br w:type="textWrapping"/>
              <w:t xml:space="preserve">(impacto até 2017)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Longo prazo</w:t>
              <w:br w:type="textWrapping"/>
              <w:t xml:space="preserve">(impacto em 2020)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Review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Projetos da área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Projeto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Projeto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Quick-wins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Ação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Ação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2 - Pré-priorização de projetos e recursos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Cenário 1 - Moderado: Crescimento de X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 (evolução das premissas)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Projeto(s) com viés de curto prazo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- Viés de médio prazo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- Viés de longo prazo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Outros recursos necessários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Cenário 2 - Agressivo: crescimento de Y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(evolução das premissas)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Viés de curto prazo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- Viés de médio prazo</w:t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- Viés de longo prazo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recursos necessários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Cenário 3 - Conservador: Crescimento de Z 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(evolução das premissas)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Viés de curto prazo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- Viés de médio prazo</w:t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- Viés de longo prazo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recursos necessários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