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6CF8830" w14:textId="77777777" w:rsidR="00883C2D" w:rsidRPr="00F946C7" w:rsidRDefault="00000000" w:rsidP="00F946C7">
      <w:pPr>
        <w:numPr>
          <w:ilvl w:val="0"/>
          <w:numId w:val="1"/>
        </w:numPr>
        <w:pBdr>
          <w:top w:val="nil"/>
          <w:left w:val="nil"/>
          <w:bottom w:val="nil"/>
          <w:right w:val="nil"/>
          <w:between w:val="nil"/>
        </w:pBdr>
        <w:snapToGrid w:val="0"/>
        <w:spacing w:after="120"/>
        <w:rPr>
          <w:rFonts w:ascii="Arial" w:eastAsia="Arial" w:hAnsi="Arial" w:cs="Arial"/>
          <w:b/>
          <w:color w:val="000000"/>
        </w:rPr>
      </w:pPr>
      <w:r w:rsidRPr="00F946C7">
        <w:rPr>
          <w:rFonts w:ascii="Arial" w:eastAsia="Arial" w:hAnsi="Arial" w:cs="Arial"/>
          <w:b/>
          <w:color w:val="000000"/>
        </w:rPr>
        <w:t>DATOS GENERALES</w:t>
      </w:r>
    </w:p>
    <w:tbl>
      <w:tblPr>
        <w:tblStyle w:val="af0"/>
        <w:tblW w:w="10065" w:type="dxa"/>
        <w:tblInd w:w="-719" w:type="dxa"/>
        <w:tblBorders>
          <w:top w:val="single" w:sz="8" w:space="0" w:color="943734"/>
          <w:left w:val="single" w:sz="8" w:space="0" w:color="943734"/>
          <w:bottom w:val="single" w:sz="8" w:space="0" w:color="943734"/>
          <w:right w:val="single" w:sz="8" w:space="0" w:color="943734"/>
          <w:insideH w:val="single" w:sz="8" w:space="0" w:color="943734"/>
          <w:insideV w:val="single" w:sz="8" w:space="0" w:color="943734"/>
        </w:tblBorders>
        <w:tblLayout w:type="fixed"/>
        <w:tblLook w:val="0000" w:firstRow="0" w:lastRow="0" w:firstColumn="0" w:lastColumn="0" w:noHBand="0" w:noVBand="0"/>
      </w:tblPr>
      <w:tblGrid>
        <w:gridCol w:w="3686"/>
        <w:gridCol w:w="3402"/>
        <w:gridCol w:w="2977"/>
      </w:tblGrid>
      <w:tr w:rsidR="00883C2D" w:rsidRPr="00F946C7" w14:paraId="1BBA47BB" w14:textId="77777777">
        <w:tc>
          <w:tcPr>
            <w:tcW w:w="3686" w:type="dxa"/>
            <w:shd w:val="clear" w:color="auto" w:fill="9141F9"/>
            <w:vAlign w:val="center"/>
          </w:tcPr>
          <w:p w14:paraId="02A86C2A"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b/>
                <w:color w:val="FFFFFF"/>
              </w:rPr>
            </w:pPr>
            <w:r w:rsidRPr="00F946C7">
              <w:rPr>
                <w:rFonts w:ascii="Arial" w:eastAsia="Arial" w:hAnsi="Arial" w:cs="Arial"/>
                <w:b/>
                <w:color w:val="FFFFFF"/>
              </w:rPr>
              <w:t>RESPONSABLES EQUIPO DE PRODUCCIÓN</w:t>
            </w:r>
          </w:p>
        </w:tc>
        <w:tc>
          <w:tcPr>
            <w:tcW w:w="3402" w:type="dxa"/>
            <w:shd w:val="clear" w:color="auto" w:fill="FFFFFF"/>
            <w:vAlign w:val="center"/>
          </w:tcPr>
          <w:p w14:paraId="124A28C1" w14:textId="77777777" w:rsidR="00883C2D" w:rsidRPr="00F946C7" w:rsidRDefault="00883C2D" w:rsidP="00F946C7">
            <w:pPr>
              <w:pBdr>
                <w:top w:val="nil"/>
                <w:left w:val="nil"/>
                <w:bottom w:val="nil"/>
                <w:right w:val="nil"/>
                <w:between w:val="nil"/>
              </w:pBdr>
              <w:snapToGrid w:val="0"/>
              <w:spacing w:after="120" w:line="276" w:lineRule="auto"/>
              <w:rPr>
                <w:rFonts w:ascii="Arial" w:eastAsia="Arial" w:hAnsi="Arial" w:cs="Arial"/>
                <w:color w:val="000000"/>
              </w:rPr>
            </w:pPr>
          </w:p>
        </w:tc>
        <w:tc>
          <w:tcPr>
            <w:tcW w:w="2977" w:type="dxa"/>
            <w:shd w:val="clear" w:color="auto" w:fill="9141F9"/>
          </w:tcPr>
          <w:p w14:paraId="420A2F02"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FFFFFF"/>
              </w:rPr>
            </w:pPr>
            <w:r w:rsidRPr="00F946C7">
              <w:rPr>
                <w:rFonts w:ascii="Arial" w:eastAsia="Arial" w:hAnsi="Arial" w:cs="Arial"/>
                <w:color w:val="FFFFFF"/>
              </w:rPr>
              <w:t>Registro revisión</w:t>
            </w:r>
          </w:p>
        </w:tc>
      </w:tr>
      <w:tr w:rsidR="00883C2D" w:rsidRPr="00F946C7" w14:paraId="0BA3D9C2" w14:textId="77777777">
        <w:tc>
          <w:tcPr>
            <w:tcW w:w="3686" w:type="dxa"/>
            <w:shd w:val="clear" w:color="auto" w:fill="9141F9"/>
            <w:vAlign w:val="center"/>
          </w:tcPr>
          <w:p w14:paraId="545E88E7"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b/>
                <w:color w:val="000000"/>
              </w:rPr>
            </w:pPr>
            <w:r w:rsidRPr="00F946C7">
              <w:rPr>
                <w:rFonts w:ascii="Arial" w:eastAsia="Arial" w:hAnsi="Arial" w:cs="Arial"/>
                <w:b/>
                <w:color w:val="FFFFFF"/>
              </w:rPr>
              <w:t>Nombre Asignatura</w:t>
            </w:r>
          </w:p>
        </w:tc>
        <w:tc>
          <w:tcPr>
            <w:tcW w:w="6379" w:type="dxa"/>
            <w:gridSpan w:val="2"/>
            <w:shd w:val="clear" w:color="auto" w:fill="FFFFFF"/>
            <w:vAlign w:val="center"/>
          </w:tcPr>
          <w:p w14:paraId="49B6FA0E" w14:textId="77777777" w:rsidR="00883C2D" w:rsidRPr="00F946C7" w:rsidRDefault="00883C2D" w:rsidP="00F946C7">
            <w:pPr>
              <w:pBdr>
                <w:top w:val="nil"/>
                <w:left w:val="nil"/>
                <w:bottom w:val="nil"/>
                <w:right w:val="nil"/>
                <w:between w:val="nil"/>
              </w:pBdr>
              <w:snapToGrid w:val="0"/>
              <w:spacing w:after="120" w:line="276" w:lineRule="auto"/>
              <w:rPr>
                <w:rFonts w:ascii="Arial" w:eastAsia="Arial" w:hAnsi="Arial" w:cs="Arial"/>
                <w:color w:val="000000"/>
              </w:rPr>
            </w:pPr>
          </w:p>
        </w:tc>
      </w:tr>
      <w:tr w:rsidR="00883C2D" w:rsidRPr="00F946C7" w14:paraId="040D4FC5" w14:textId="77777777">
        <w:tc>
          <w:tcPr>
            <w:tcW w:w="3686" w:type="dxa"/>
            <w:shd w:val="clear" w:color="auto" w:fill="9141F9"/>
            <w:vAlign w:val="center"/>
          </w:tcPr>
          <w:p w14:paraId="27E5A5D2"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b/>
                <w:color w:val="FFFFFF"/>
              </w:rPr>
            </w:pPr>
            <w:r w:rsidRPr="00F946C7">
              <w:rPr>
                <w:rFonts w:ascii="Arial" w:eastAsia="Arial" w:hAnsi="Arial" w:cs="Arial"/>
                <w:b/>
                <w:color w:val="FFFFFF"/>
              </w:rPr>
              <w:t>Líder de producción</w:t>
            </w:r>
          </w:p>
        </w:tc>
        <w:tc>
          <w:tcPr>
            <w:tcW w:w="3402" w:type="dxa"/>
            <w:shd w:val="clear" w:color="auto" w:fill="FFFFFF"/>
            <w:vAlign w:val="center"/>
          </w:tcPr>
          <w:p w14:paraId="30172190"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rPr>
              <w:t>Olga Constanza Bermúdez</w:t>
            </w:r>
          </w:p>
        </w:tc>
        <w:tc>
          <w:tcPr>
            <w:tcW w:w="2977" w:type="dxa"/>
            <w:shd w:val="clear" w:color="auto" w:fill="FFFFFF"/>
          </w:tcPr>
          <w:p w14:paraId="026F549A" w14:textId="77777777" w:rsidR="00883C2D" w:rsidRPr="00F946C7" w:rsidRDefault="00883C2D" w:rsidP="00F946C7">
            <w:pPr>
              <w:pBdr>
                <w:top w:val="nil"/>
                <w:left w:val="nil"/>
                <w:bottom w:val="nil"/>
                <w:right w:val="nil"/>
                <w:between w:val="nil"/>
              </w:pBdr>
              <w:snapToGrid w:val="0"/>
              <w:spacing w:after="120" w:line="276" w:lineRule="auto"/>
              <w:rPr>
                <w:rFonts w:ascii="Arial" w:eastAsia="Arial" w:hAnsi="Arial" w:cs="Arial"/>
                <w:color w:val="000000"/>
              </w:rPr>
            </w:pPr>
          </w:p>
        </w:tc>
      </w:tr>
      <w:tr w:rsidR="00883C2D" w:rsidRPr="00F946C7" w14:paraId="3D20AC74" w14:textId="77777777">
        <w:tc>
          <w:tcPr>
            <w:tcW w:w="3686" w:type="dxa"/>
            <w:shd w:val="clear" w:color="auto" w:fill="9141F9"/>
            <w:vAlign w:val="center"/>
          </w:tcPr>
          <w:p w14:paraId="0DB9F869"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b/>
                <w:color w:val="FFFFFF"/>
              </w:rPr>
            </w:pPr>
            <w:r w:rsidRPr="00F946C7">
              <w:rPr>
                <w:rFonts w:ascii="Arial" w:eastAsia="Arial" w:hAnsi="Arial" w:cs="Arial"/>
                <w:b/>
                <w:color w:val="FFFFFF"/>
              </w:rPr>
              <w:t>Experto Disciplinar</w:t>
            </w:r>
          </w:p>
        </w:tc>
        <w:tc>
          <w:tcPr>
            <w:tcW w:w="3402" w:type="dxa"/>
            <w:shd w:val="clear" w:color="auto" w:fill="FFFFFF"/>
            <w:vAlign w:val="center"/>
          </w:tcPr>
          <w:p w14:paraId="327B9553"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color w:val="000000"/>
              </w:rPr>
              <w:t>Yeimy Alejandra Osorio Moreno</w:t>
            </w:r>
          </w:p>
        </w:tc>
        <w:tc>
          <w:tcPr>
            <w:tcW w:w="2977" w:type="dxa"/>
            <w:shd w:val="clear" w:color="auto" w:fill="FFFFFF"/>
          </w:tcPr>
          <w:p w14:paraId="4A1C5CCB"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rPr>
              <w:t>Noviembre 2024</w:t>
            </w:r>
          </w:p>
        </w:tc>
      </w:tr>
      <w:tr w:rsidR="00883C2D" w:rsidRPr="00F946C7" w14:paraId="38D52B7C" w14:textId="77777777">
        <w:tc>
          <w:tcPr>
            <w:tcW w:w="3686" w:type="dxa"/>
            <w:shd w:val="clear" w:color="auto" w:fill="9141F9"/>
            <w:vAlign w:val="center"/>
          </w:tcPr>
          <w:p w14:paraId="2984B210"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b/>
                <w:color w:val="FFFFFF"/>
              </w:rPr>
            </w:pPr>
            <w:r w:rsidRPr="00F946C7">
              <w:rPr>
                <w:rFonts w:ascii="Arial" w:eastAsia="Arial" w:hAnsi="Arial" w:cs="Arial"/>
                <w:b/>
                <w:color w:val="FFFFFF"/>
              </w:rPr>
              <w:t>Asesor Tecno pedagógico</w:t>
            </w:r>
          </w:p>
        </w:tc>
        <w:tc>
          <w:tcPr>
            <w:tcW w:w="3402" w:type="dxa"/>
            <w:shd w:val="clear" w:color="auto" w:fill="FFFFFF"/>
            <w:vAlign w:val="center"/>
          </w:tcPr>
          <w:p w14:paraId="62AFD412"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rPr>
              <w:t>Elizabeth Bermúdez Díez</w:t>
            </w:r>
          </w:p>
        </w:tc>
        <w:tc>
          <w:tcPr>
            <w:tcW w:w="2977" w:type="dxa"/>
            <w:shd w:val="clear" w:color="auto" w:fill="FFFFFF"/>
          </w:tcPr>
          <w:p w14:paraId="0E67A297"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rPr>
              <w:t>Diciembre 2024</w:t>
            </w:r>
          </w:p>
        </w:tc>
      </w:tr>
      <w:tr w:rsidR="00883C2D" w:rsidRPr="00F946C7" w14:paraId="3D435D12" w14:textId="77777777">
        <w:tc>
          <w:tcPr>
            <w:tcW w:w="3686" w:type="dxa"/>
            <w:shd w:val="clear" w:color="auto" w:fill="9141F9"/>
            <w:vAlign w:val="center"/>
          </w:tcPr>
          <w:p w14:paraId="64F20977"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b/>
                <w:color w:val="FFFFFF"/>
              </w:rPr>
            </w:pPr>
            <w:r w:rsidRPr="00F946C7">
              <w:rPr>
                <w:rFonts w:ascii="Arial" w:eastAsia="Arial" w:hAnsi="Arial" w:cs="Arial"/>
                <w:b/>
                <w:color w:val="FFFFFF"/>
              </w:rPr>
              <w:t>Diseñador Instruccional</w:t>
            </w:r>
          </w:p>
        </w:tc>
        <w:tc>
          <w:tcPr>
            <w:tcW w:w="3402" w:type="dxa"/>
            <w:shd w:val="clear" w:color="auto" w:fill="FFFFFF"/>
            <w:vAlign w:val="center"/>
          </w:tcPr>
          <w:p w14:paraId="3461F6C5" w14:textId="77777777" w:rsidR="00883C2D" w:rsidRPr="00F946C7" w:rsidRDefault="00897BA9"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color w:val="000000"/>
              </w:rPr>
              <w:t>Ana Catalina Córdoba</w:t>
            </w:r>
          </w:p>
        </w:tc>
        <w:tc>
          <w:tcPr>
            <w:tcW w:w="2977" w:type="dxa"/>
            <w:shd w:val="clear" w:color="auto" w:fill="FFFFFF"/>
          </w:tcPr>
          <w:p w14:paraId="2D44A38E" w14:textId="77777777" w:rsidR="00883C2D" w:rsidRPr="00F946C7" w:rsidRDefault="00000000" w:rsidP="00F946C7">
            <w:pPr>
              <w:snapToGrid w:val="0"/>
              <w:spacing w:after="120" w:line="276" w:lineRule="auto"/>
              <w:rPr>
                <w:rFonts w:ascii="Arial" w:eastAsia="Arial" w:hAnsi="Arial" w:cs="Arial"/>
              </w:rPr>
            </w:pPr>
            <w:r w:rsidRPr="00F946C7">
              <w:rPr>
                <w:rFonts w:ascii="Arial" w:eastAsia="Arial" w:hAnsi="Arial" w:cs="Arial"/>
              </w:rPr>
              <w:t>Diciembre 2024</w:t>
            </w:r>
          </w:p>
        </w:tc>
      </w:tr>
      <w:tr w:rsidR="00883C2D" w:rsidRPr="00F946C7" w14:paraId="53F783B6" w14:textId="77777777">
        <w:tc>
          <w:tcPr>
            <w:tcW w:w="3686" w:type="dxa"/>
            <w:shd w:val="clear" w:color="auto" w:fill="9141F9"/>
          </w:tcPr>
          <w:p w14:paraId="5C565740"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b/>
                <w:color w:val="FFFFFF"/>
              </w:rPr>
            </w:pPr>
            <w:r w:rsidRPr="00F946C7">
              <w:rPr>
                <w:rFonts w:ascii="Arial" w:eastAsia="Arial" w:hAnsi="Arial" w:cs="Arial"/>
                <w:b/>
                <w:color w:val="FFFFFF"/>
              </w:rPr>
              <w:t>Validador de contenidos</w:t>
            </w:r>
          </w:p>
        </w:tc>
        <w:tc>
          <w:tcPr>
            <w:tcW w:w="3402" w:type="dxa"/>
            <w:shd w:val="clear" w:color="auto" w:fill="FFFFFF"/>
            <w:vAlign w:val="center"/>
          </w:tcPr>
          <w:p w14:paraId="775E18AD" w14:textId="60699C30" w:rsidR="00883C2D" w:rsidRPr="00F946C7" w:rsidRDefault="00622FE5" w:rsidP="00F946C7">
            <w:pPr>
              <w:pBdr>
                <w:top w:val="nil"/>
                <w:left w:val="nil"/>
                <w:bottom w:val="nil"/>
                <w:right w:val="nil"/>
                <w:between w:val="nil"/>
              </w:pBdr>
              <w:snapToGrid w:val="0"/>
              <w:spacing w:after="120" w:line="276" w:lineRule="auto"/>
              <w:rPr>
                <w:rFonts w:ascii="Arial" w:eastAsia="Arial" w:hAnsi="Arial" w:cs="Arial"/>
                <w:color w:val="000000"/>
              </w:rPr>
            </w:pPr>
            <w:r>
              <w:rPr>
                <w:rFonts w:ascii="Arial" w:eastAsia="Arial" w:hAnsi="Arial" w:cs="Arial"/>
                <w:color w:val="000000"/>
              </w:rPr>
              <w:t>María Sus</w:t>
            </w:r>
          </w:p>
        </w:tc>
        <w:tc>
          <w:tcPr>
            <w:tcW w:w="2977" w:type="dxa"/>
            <w:shd w:val="clear" w:color="auto" w:fill="FFFFFF"/>
          </w:tcPr>
          <w:p w14:paraId="6FE58A4C" w14:textId="77777777" w:rsidR="00883C2D" w:rsidRPr="00F946C7" w:rsidRDefault="00000000" w:rsidP="00F946C7">
            <w:pPr>
              <w:snapToGrid w:val="0"/>
              <w:spacing w:after="120" w:line="276" w:lineRule="auto"/>
              <w:rPr>
                <w:rFonts w:ascii="Arial" w:eastAsia="Arial" w:hAnsi="Arial" w:cs="Arial"/>
              </w:rPr>
            </w:pPr>
            <w:r w:rsidRPr="00F946C7">
              <w:rPr>
                <w:rFonts w:ascii="Arial" w:eastAsia="Arial" w:hAnsi="Arial" w:cs="Arial"/>
              </w:rPr>
              <w:t>Diciembre 2024</w:t>
            </w:r>
          </w:p>
        </w:tc>
      </w:tr>
      <w:tr w:rsidR="00883C2D" w:rsidRPr="00F946C7" w14:paraId="2FF3FF62" w14:textId="77777777">
        <w:tc>
          <w:tcPr>
            <w:tcW w:w="3686" w:type="dxa"/>
            <w:shd w:val="clear" w:color="auto" w:fill="9141F9"/>
          </w:tcPr>
          <w:p w14:paraId="5984D1EE"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b/>
                <w:color w:val="FFFFFF"/>
              </w:rPr>
            </w:pPr>
            <w:bookmarkStart w:id="0" w:name="_heading=h.gjdgxs" w:colFirst="0" w:colLast="0"/>
            <w:bookmarkEnd w:id="0"/>
            <w:r w:rsidRPr="00F946C7">
              <w:rPr>
                <w:rFonts w:ascii="Arial" w:eastAsia="Arial" w:hAnsi="Arial" w:cs="Arial"/>
                <w:b/>
                <w:color w:val="FFFFFF"/>
              </w:rPr>
              <w:t>Diseñador gráfico</w:t>
            </w:r>
          </w:p>
        </w:tc>
        <w:tc>
          <w:tcPr>
            <w:tcW w:w="3402" w:type="dxa"/>
            <w:shd w:val="clear" w:color="auto" w:fill="FFFFFF"/>
            <w:vAlign w:val="center"/>
          </w:tcPr>
          <w:p w14:paraId="5776781E" w14:textId="77777777" w:rsidR="00883C2D" w:rsidRPr="00F946C7" w:rsidRDefault="00883C2D" w:rsidP="00F946C7">
            <w:pPr>
              <w:pBdr>
                <w:top w:val="nil"/>
                <w:left w:val="nil"/>
                <w:bottom w:val="nil"/>
                <w:right w:val="nil"/>
                <w:between w:val="nil"/>
              </w:pBdr>
              <w:snapToGrid w:val="0"/>
              <w:spacing w:after="120" w:line="276" w:lineRule="auto"/>
              <w:rPr>
                <w:rFonts w:ascii="Arial" w:eastAsia="Arial" w:hAnsi="Arial" w:cs="Arial"/>
                <w:color w:val="000000"/>
              </w:rPr>
            </w:pPr>
          </w:p>
        </w:tc>
        <w:tc>
          <w:tcPr>
            <w:tcW w:w="2977" w:type="dxa"/>
            <w:shd w:val="clear" w:color="auto" w:fill="FFFFFF"/>
          </w:tcPr>
          <w:p w14:paraId="76EAFCDF" w14:textId="77777777" w:rsidR="00883C2D" w:rsidRPr="00F946C7" w:rsidRDefault="00883C2D" w:rsidP="00F946C7">
            <w:pPr>
              <w:pBdr>
                <w:top w:val="nil"/>
                <w:left w:val="nil"/>
                <w:bottom w:val="nil"/>
                <w:right w:val="nil"/>
                <w:between w:val="nil"/>
              </w:pBdr>
              <w:snapToGrid w:val="0"/>
              <w:spacing w:after="120" w:line="276" w:lineRule="auto"/>
              <w:rPr>
                <w:rFonts w:ascii="Arial" w:eastAsia="Arial" w:hAnsi="Arial" w:cs="Arial"/>
                <w:color w:val="000000"/>
              </w:rPr>
            </w:pPr>
          </w:p>
        </w:tc>
      </w:tr>
      <w:tr w:rsidR="00883C2D" w:rsidRPr="00F946C7" w14:paraId="6BD3F6D1" w14:textId="77777777">
        <w:tc>
          <w:tcPr>
            <w:tcW w:w="3686" w:type="dxa"/>
            <w:shd w:val="clear" w:color="auto" w:fill="9141F9"/>
          </w:tcPr>
          <w:p w14:paraId="3E991C8E"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b/>
                <w:color w:val="FFFFFF"/>
              </w:rPr>
            </w:pPr>
            <w:r w:rsidRPr="00F946C7">
              <w:rPr>
                <w:rFonts w:ascii="Arial" w:eastAsia="Arial" w:hAnsi="Arial" w:cs="Arial"/>
                <w:b/>
                <w:color w:val="FFFFFF"/>
              </w:rPr>
              <w:t>Maquetador web</w:t>
            </w:r>
          </w:p>
        </w:tc>
        <w:tc>
          <w:tcPr>
            <w:tcW w:w="3402" w:type="dxa"/>
            <w:shd w:val="clear" w:color="auto" w:fill="FFFFFF"/>
            <w:vAlign w:val="center"/>
          </w:tcPr>
          <w:p w14:paraId="12E95825" w14:textId="77777777" w:rsidR="00883C2D" w:rsidRPr="00F946C7" w:rsidRDefault="00883C2D" w:rsidP="00F946C7">
            <w:pPr>
              <w:pBdr>
                <w:top w:val="nil"/>
                <w:left w:val="nil"/>
                <w:bottom w:val="nil"/>
                <w:right w:val="nil"/>
                <w:between w:val="nil"/>
              </w:pBdr>
              <w:snapToGrid w:val="0"/>
              <w:spacing w:after="120" w:line="276" w:lineRule="auto"/>
              <w:rPr>
                <w:rFonts w:ascii="Arial" w:eastAsia="Arial" w:hAnsi="Arial" w:cs="Arial"/>
                <w:color w:val="000000"/>
              </w:rPr>
            </w:pPr>
          </w:p>
        </w:tc>
        <w:tc>
          <w:tcPr>
            <w:tcW w:w="2977" w:type="dxa"/>
            <w:shd w:val="clear" w:color="auto" w:fill="FFFFFF"/>
          </w:tcPr>
          <w:p w14:paraId="1CE72DC7" w14:textId="77777777" w:rsidR="00883C2D" w:rsidRPr="00F946C7" w:rsidRDefault="00883C2D" w:rsidP="00F946C7">
            <w:pPr>
              <w:pBdr>
                <w:top w:val="nil"/>
                <w:left w:val="nil"/>
                <w:bottom w:val="nil"/>
                <w:right w:val="nil"/>
                <w:between w:val="nil"/>
              </w:pBdr>
              <w:snapToGrid w:val="0"/>
              <w:spacing w:after="120" w:line="276" w:lineRule="auto"/>
              <w:rPr>
                <w:rFonts w:ascii="Arial" w:eastAsia="Arial" w:hAnsi="Arial" w:cs="Arial"/>
                <w:color w:val="000000"/>
              </w:rPr>
            </w:pPr>
          </w:p>
        </w:tc>
      </w:tr>
    </w:tbl>
    <w:p w14:paraId="3DB0B3BA" w14:textId="77777777" w:rsidR="00883C2D" w:rsidRPr="00F946C7" w:rsidRDefault="00883C2D" w:rsidP="00F946C7">
      <w:pPr>
        <w:pBdr>
          <w:top w:val="nil"/>
          <w:left w:val="nil"/>
          <w:bottom w:val="nil"/>
          <w:right w:val="nil"/>
          <w:between w:val="nil"/>
        </w:pBdr>
        <w:snapToGrid w:val="0"/>
        <w:spacing w:after="120"/>
        <w:rPr>
          <w:rFonts w:ascii="Arial" w:eastAsia="Arial" w:hAnsi="Arial" w:cs="Arial"/>
          <w:b/>
          <w:color w:val="000000"/>
        </w:rPr>
      </w:pPr>
    </w:p>
    <w:tbl>
      <w:tblPr>
        <w:tblStyle w:val="af1"/>
        <w:tblW w:w="9923"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9"/>
        <w:gridCol w:w="7894"/>
      </w:tblGrid>
      <w:tr w:rsidR="00883C2D" w:rsidRPr="00F946C7" w14:paraId="028612A2" w14:textId="77777777">
        <w:trPr>
          <w:trHeight w:val="214"/>
        </w:trPr>
        <w:tc>
          <w:tcPr>
            <w:tcW w:w="2029" w:type="dxa"/>
            <w:tcBorders>
              <w:top w:val="single" w:sz="4" w:space="0" w:color="000000"/>
              <w:left w:val="single" w:sz="4" w:space="0" w:color="000000"/>
              <w:bottom w:val="single" w:sz="4" w:space="0" w:color="000000"/>
              <w:right w:val="single" w:sz="4" w:space="0" w:color="000000"/>
            </w:tcBorders>
            <w:shd w:val="clear" w:color="auto" w:fill="F513D5"/>
            <w:vAlign w:val="center"/>
          </w:tcPr>
          <w:p w14:paraId="3EEBAD87" w14:textId="77777777" w:rsidR="00883C2D" w:rsidRPr="00F946C7" w:rsidRDefault="00000000" w:rsidP="00F946C7">
            <w:pPr>
              <w:snapToGrid w:val="0"/>
              <w:spacing w:after="120" w:line="276" w:lineRule="auto"/>
              <w:ind w:left="1416" w:hanging="1416"/>
              <w:rPr>
                <w:rFonts w:ascii="Arial" w:eastAsia="Arial" w:hAnsi="Arial" w:cs="Arial"/>
                <w:b/>
              </w:rPr>
            </w:pPr>
            <w:r w:rsidRPr="00F946C7">
              <w:rPr>
                <w:rFonts w:ascii="Arial" w:eastAsia="Arial" w:hAnsi="Arial" w:cs="Arial"/>
                <w:b/>
              </w:rPr>
              <w:t>U1</w:t>
            </w:r>
          </w:p>
        </w:tc>
        <w:tc>
          <w:tcPr>
            <w:tcW w:w="7894" w:type="dxa"/>
            <w:tcBorders>
              <w:top w:val="single" w:sz="4" w:space="0" w:color="000000"/>
              <w:left w:val="single" w:sz="4" w:space="0" w:color="000000"/>
              <w:bottom w:val="single" w:sz="4" w:space="0" w:color="000000"/>
              <w:right w:val="single" w:sz="4" w:space="0" w:color="000000"/>
            </w:tcBorders>
            <w:shd w:val="clear" w:color="auto" w:fill="DFCBDE"/>
          </w:tcPr>
          <w:p w14:paraId="5802E7DE" w14:textId="77777777" w:rsidR="00883C2D" w:rsidRPr="00F946C7" w:rsidRDefault="00000000" w:rsidP="00F946C7">
            <w:pPr>
              <w:snapToGrid w:val="0"/>
              <w:spacing w:after="120" w:line="276" w:lineRule="auto"/>
              <w:rPr>
                <w:rFonts w:ascii="Arial" w:eastAsia="Arial" w:hAnsi="Arial" w:cs="Arial"/>
                <w:b/>
              </w:rPr>
            </w:pPr>
            <w:r w:rsidRPr="00F946C7">
              <w:rPr>
                <w:rFonts w:ascii="Arial" w:eastAsia="Arial" w:hAnsi="Arial" w:cs="Arial"/>
                <w:b/>
              </w:rPr>
              <w:t xml:space="preserve">Conceptos </w:t>
            </w:r>
            <w:r w:rsidR="00CF3DD3" w:rsidRPr="00F946C7">
              <w:rPr>
                <w:rFonts w:ascii="Arial" w:eastAsia="Arial" w:hAnsi="Arial" w:cs="Arial"/>
                <w:b/>
              </w:rPr>
              <w:t>fundamentales de diversidad e inclusión</w:t>
            </w:r>
          </w:p>
        </w:tc>
      </w:tr>
    </w:tbl>
    <w:p w14:paraId="6C85824D" w14:textId="77777777" w:rsidR="00883C2D" w:rsidRPr="00F946C7" w:rsidRDefault="00000000" w:rsidP="00F946C7">
      <w:pPr>
        <w:pStyle w:val="Heading1"/>
        <w:keepNext w:val="0"/>
        <w:keepLines w:val="0"/>
        <w:numPr>
          <w:ilvl w:val="0"/>
          <w:numId w:val="1"/>
        </w:numPr>
        <w:snapToGrid w:val="0"/>
        <w:spacing w:before="0"/>
        <w:ind w:left="426"/>
        <w:contextualSpacing w:val="0"/>
        <w:rPr>
          <w:rFonts w:ascii="Arial" w:eastAsia="Arial" w:hAnsi="Arial" w:cs="Arial"/>
          <w:color w:val="000000"/>
          <w:sz w:val="22"/>
          <w:szCs w:val="22"/>
        </w:rPr>
      </w:pPr>
      <w:bookmarkStart w:id="1" w:name="_heading=h.3znysh7" w:colFirst="0" w:colLast="0"/>
      <w:bookmarkEnd w:id="1"/>
      <w:r w:rsidRPr="00F946C7">
        <w:rPr>
          <w:rFonts w:ascii="Arial" w:eastAsia="Arial" w:hAnsi="Arial" w:cs="Arial"/>
          <w:sz w:val="22"/>
          <w:szCs w:val="22"/>
        </w:rPr>
        <w:t xml:space="preserve"> </w:t>
      </w:r>
      <w:r w:rsidRPr="00F946C7">
        <w:rPr>
          <w:rFonts w:ascii="Arial" w:eastAsia="Arial" w:hAnsi="Arial" w:cs="Arial"/>
          <w:color w:val="000000"/>
          <w:sz w:val="22"/>
          <w:szCs w:val="22"/>
        </w:rPr>
        <w:t>INTRODUCCIÓN UNIDAD</w:t>
      </w:r>
    </w:p>
    <w:p w14:paraId="58E4BFAE" w14:textId="77777777" w:rsidR="00897BA9" w:rsidRPr="00F946C7" w:rsidRDefault="00897BA9" w:rsidP="00F946C7">
      <w:pPr>
        <w:pBdr>
          <w:top w:val="nil"/>
          <w:left w:val="nil"/>
          <w:bottom w:val="nil"/>
          <w:right w:val="nil"/>
          <w:between w:val="nil"/>
        </w:pBdr>
        <w:snapToGrid w:val="0"/>
        <w:spacing w:after="120"/>
        <w:rPr>
          <w:rFonts w:ascii="Arial" w:eastAsia="Arial" w:hAnsi="Arial" w:cs="Arial"/>
          <w:color w:val="000000"/>
        </w:rPr>
      </w:pPr>
      <w:r w:rsidRPr="00F946C7">
        <w:rPr>
          <w:rFonts w:ascii="Arial" w:eastAsia="Arial" w:hAnsi="Arial" w:cs="Arial"/>
          <w:color w:val="000000"/>
        </w:rPr>
        <w:t xml:space="preserve">Bienvenidos a la Unidad 1 de la </w:t>
      </w:r>
      <w:r w:rsidRPr="00F946C7">
        <w:rPr>
          <w:rFonts w:ascii="Arial" w:eastAsia="Arial" w:hAnsi="Arial" w:cs="Arial"/>
        </w:rPr>
        <w:t>asignatura</w:t>
      </w:r>
      <w:r w:rsidRPr="00F946C7">
        <w:rPr>
          <w:rFonts w:ascii="Arial" w:eastAsia="Arial" w:hAnsi="Arial" w:cs="Arial"/>
          <w:color w:val="000000"/>
        </w:rPr>
        <w:t xml:space="preserve"> </w:t>
      </w:r>
      <w:r w:rsidRPr="00F946C7">
        <w:rPr>
          <w:rFonts w:ascii="Arial" w:eastAsia="Arial" w:hAnsi="Arial" w:cs="Arial"/>
          <w:b/>
          <w:color w:val="000000"/>
        </w:rPr>
        <w:t xml:space="preserve">Diversidad e </w:t>
      </w:r>
      <w:r w:rsidR="00CF3DD3" w:rsidRPr="00F946C7">
        <w:rPr>
          <w:rFonts w:ascii="Arial" w:eastAsia="Arial" w:hAnsi="Arial" w:cs="Arial"/>
          <w:b/>
          <w:color w:val="000000"/>
        </w:rPr>
        <w:t>i</w:t>
      </w:r>
      <w:r w:rsidRPr="00F946C7">
        <w:rPr>
          <w:rFonts w:ascii="Arial" w:eastAsia="Arial" w:hAnsi="Arial" w:cs="Arial"/>
          <w:b/>
          <w:color w:val="000000"/>
        </w:rPr>
        <w:t>nclusión</w:t>
      </w:r>
      <w:r w:rsidRPr="00F946C7">
        <w:rPr>
          <w:rFonts w:ascii="Arial" w:eastAsia="Arial" w:hAnsi="Arial" w:cs="Arial"/>
          <w:color w:val="000000"/>
        </w:rPr>
        <w:t xml:space="preserve">. </w:t>
      </w:r>
      <w:r w:rsidRPr="00F946C7">
        <w:rPr>
          <w:rFonts w:ascii="Arial" w:eastAsia="Arial" w:hAnsi="Arial" w:cs="Arial"/>
        </w:rPr>
        <w:t xml:space="preserve">En esta </w:t>
      </w:r>
      <w:r w:rsidR="00CF3DD3" w:rsidRPr="00F946C7">
        <w:rPr>
          <w:rFonts w:ascii="Arial" w:eastAsia="Arial" w:hAnsi="Arial" w:cs="Arial"/>
        </w:rPr>
        <w:t xml:space="preserve">Unidad </w:t>
      </w:r>
      <w:r w:rsidRPr="00F946C7">
        <w:rPr>
          <w:rFonts w:ascii="Arial" w:eastAsia="Arial" w:hAnsi="Arial" w:cs="Arial"/>
        </w:rPr>
        <w:t xml:space="preserve">se desarrollarán los </w:t>
      </w:r>
      <w:r w:rsidRPr="00F946C7">
        <w:rPr>
          <w:rFonts w:ascii="Arial" w:eastAsia="Arial" w:hAnsi="Arial" w:cs="Arial"/>
          <w:color w:val="000000"/>
        </w:rPr>
        <w:t>conceptos fundamentales que sustentan</w:t>
      </w:r>
      <w:r w:rsidRPr="00F946C7">
        <w:rPr>
          <w:rFonts w:ascii="Arial" w:eastAsia="Arial" w:hAnsi="Arial" w:cs="Arial"/>
        </w:rPr>
        <w:t xml:space="preserve"> estas temáticas</w:t>
      </w:r>
      <w:r w:rsidRPr="00F946C7">
        <w:rPr>
          <w:rFonts w:ascii="Arial" w:eastAsia="Arial" w:hAnsi="Arial" w:cs="Arial"/>
          <w:color w:val="000000"/>
        </w:rPr>
        <w:t>, así como los tipos de diversidad que enriquecen nuestras interacciones y experiencias</w:t>
      </w:r>
      <w:r w:rsidRPr="00F946C7">
        <w:rPr>
          <w:rFonts w:ascii="Arial" w:eastAsia="Arial" w:hAnsi="Arial" w:cs="Arial"/>
        </w:rPr>
        <w:t xml:space="preserve">, cuya comprensión fortalece la existencia de </w:t>
      </w:r>
      <w:r w:rsidRPr="00F946C7">
        <w:rPr>
          <w:rFonts w:ascii="Arial" w:eastAsia="Arial" w:hAnsi="Arial" w:cs="Arial"/>
          <w:color w:val="000000"/>
        </w:rPr>
        <w:t>entornos inclusivos y respetuosos</w:t>
      </w:r>
      <w:r w:rsidR="00CF3DD3" w:rsidRPr="00F946C7">
        <w:rPr>
          <w:rFonts w:ascii="Arial" w:eastAsia="Arial" w:hAnsi="Arial" w:cs="Arial"/>
          <w:color w:val="000000"/>
        </w:rPr>
        <w:t>,</w:t>
      </w:r>
      <w:r w:rsidRPr="00F946C7">
        <w:rPr>
          <w:rFonts w:ascii="Arial" w:eastAsia="Arial" w:hAnsi="Arial" w:cs="Arial"/>
          <w:color w:val="000000"/>
        </w:rPr>
        <w:t xml:space="preserve"> en todos los ámbitos de la vida.</w:t>
      </w:r>
    </w:p>
    <w:p w14:paraId="5A9A62C8" w14:textId="2982C784" w:rsidR="00897BA9" w:rsidRPr="00F946C7" w:rsidRDefault="00897BA9" w:rsidP="00F946C7">
      <w:pPr>
        <w:pBdr>
          <w:top w:val="nil"/>
          <w:left w:val="nil"/>
          <w:bottom w:val="nil"/>
          <w:right w:val="nil"/>
          <w:between w:val="nil"/>
        </w:pBdr>
        <w:snapToGrid w:val="0"/>
        <w:spacing w:after="120"/>
        <w:rPr>
          <w:rFonts w:ascii="Arial" w:eastAsia="Arial" w:hAnsi="Arial" w:cs="Arial"/>
          <w:color w:val="000000"/>
        </w:rPr>
      </w:pPr>
      <w:r w:rsidRPr="00F946C7">
        <w:rPr>
          <w:rFonts w:ascii="Arial" w:eastAsia="Arial" w:hAnsi="Arial" w:cs="Arial"/>
          <w:color w:val="000000"/>
        </w:rPr>
        <w:t xml:space="preserve">Comenzaremos </w:t>
      </w:r>
      <w:r w:rsidRPr="00F946C7">
        <w:rPr>
          <w:rFonts w:ascii="Arial" w:eastAsia="Arial" w:hAnsi="Arial" w:cs="Arial"/>
        </w:rPr>
        <w:t xml:space="preserve">analizando el </w:t>
      </w:r>
      <w:r w:rsidRPr="00F946C7">
        <w:rPr>
          <w:rFonts w:ascii="Arial" w:eastAsia="Arial" w:hAnsi="Arial" w:cs="Arial"/>
          <w:color w:val="000000"/>
        </w:rPr>
        <w:t xml:space="preserve">significado </w:t>
      </w:r>
      <w:r w:rsidRPr="00F946C7">
        <w:rPr>
          <w:rFonts w:ascii="Arial" w:eastAsia="Arial" w:hAnsi="Arial" w:cs="Arial"/>
        </w:rPr>
        <w:t>de</w:t>
      </w:r>
      <w:r w:rsidRPr="00F946C7">
        <w:rPr>
          <w:rFonts w:ascii="Arial" w:eastAsia="Arial" w:hAnsi="Arial" w:cs="Arial"/>
          <w:color w:val="000000"/>
        </w:rPr>
        <w:t xml:space="preserve"> la inclusión y cómo se diferencia de otros términos similares. Se </w:t>
      </w:r>
      <w:r w:rsidRPr="00F946C7">
        <w:rPr>
          <w:rFonts w:ascii="Arial" w:eastAsia="Arial" w:hAnsi="Arial" w:cs="Arial"/>
        </w:rPr>
        <w:t>abordará</w:t>
      </w:r>
      <w:r w:rsidRPr="00F946C7">
        <w:rPr>
          <w:rFonts w:ascii="Arial" w:eastAsia="Arial" w:hAnsi="Arial" w:cs="Arial"/>
          <w:color w:val="000000"/>
        </w:rPr>
        <w:t xml:space="preserve"> la importancia de la diversidad </w:t>
      </w:r>
      <w:r w:rsidRPr="00F946C7">
        <w:rPr>
          <w:rFonts w:ascii="Arial" w:eastAsia="Arial" w:hAnsi="Arial" w:cs="Arial"/>
        </w:rPr>
        <w:t>y sus</w:t>
      </w:r>
      <w:r w:rsidR="00CF3DD3" w:rsidRPr="00F946C7">
        <w:rPr>
          <w:rFonts w:ascii="Arial" w:eastAsia="Arial" w:hAnsi="Arial" w:cs="Arial"/>
        </w:rPr>
        <w:t xml:space="preserve"> </w:t>
      </w:r>
      <w:r w:rsidRPr="00F946C7">
        <w:rPr>
          <w:rFonts w:ascii="Arial" w:eastAsia="Arial" w:hAnsi="Arial" w:cs="Arial"/>
          <w:color w:val="000000"/>
        </w:rPr>
        <w:t>tipos, desde la cultural y social</w:t>
      </w:r>
      <w:r w:rsidR="00CF3DD3" w:rsidRPr="00F946C7">
        <w:rPr>
          <w:rFonts w:ascii="Arial" w:eastAsia="Arial" w:hAnsi="Arial" w:cs="Arial"/>
          <w:color w:val="000000"/>
        </w:rPr>
        <w:t>,</w:t>
      </w:r>
      <w:r w:rsidRPr="00F946C7">
        <w:rPr>
          <w:rFonts w:ascii="Arial" w:eastAsia="Arial" w:hAnsi="Arial" w:cs="Arial"/>
          <w:color w:val="000000"/>
        </w:rPr>
        <w:t xml:space="preserve"> hasta la étnica y de género. Además, examinaremos las leyes colombianas que amparan y protegen la diversidad, subrayando el compromiso del país</w:t>
      </w:r>
      <w:r w:rsidR="00622FE5">
        <w:rPr>
          <w:rFonts w:ascii="Arial" w:eastAsia="Arial" w:hAnsi="Arial" w:cs="Arial"/>
          <w:color w:val="000000"/>
        </w:rPr>
        <w:t>,</w:t>
      </w:r>
      <w:r w:rsidRPr="00F946C7">
        <w:rPr>
          <w:rFonts w:ascii="Arial" w:eastAsia="Arial" w:hAnsi="Arial" w:cs="Arial"/>
          <w:color w:val="000000"/>
        </w:rPr>
        <w:t xml:space="preserve"> con la promoción de una sociedad equitativa y justa para todos.</w:t>
      </w:r>
    </w:p>
    <w:p w14:paraId="6FCC740F" w14:textId="52058CCA" w:rsidR="00897BA9" w:rsidRPr="00F946C7" w:rsidRDefault="00897BA9" w:rsidP="00F946C7">
      <w:pPr>
        <w:pBdr>
          <w:top w:val="nil"/>
          <w:left w:val="nil"/>
          <w:bottom w:val="nil"/>
          <w:right w:val="nil"/>
          <w:between w:val="nil"/>
        </w:pBdr>
        <w:snapToGrid w:val="0"/>
        <w:spacing w:after="120"/>
        <w:rPr>
          <w:rFonts w:ascii="Arial" w:eastAsia="Arial" w:hAnsi="Arial" w:cs="Arial"/>
          <w:color w:val="000000"/>
        </w:rPr>
      </w:pPr>
      <w:r w:rsidRPr="00F946C7">
        <w:rPr>
          <w:rFonts w:ascii="Arial" w:eastAsia="Arial" w:hAnsi="Arial" w:cs="Arial"/>
          <w:color w:val="000000"/>
        </w:rPr>
        <w:t xml:space="preserve">Al finalizar esta unidad, </w:t>
      </w:r>
      <w:r w:rsidR="00622FE5">
        <w:rPr>
          <w:rFonts w:ascii="Arial" w:eastAsia="Arial" w:hAnsi="Arial" w:cs="Arial"/>
          <w:color w:val="000000"/>
        </w:rPr>
        <w:t xml:space="preserve">los estudiantes </w:t>
      </w:r>
      <w:r w:rsidRPr="00F946C7">
        <w:rPr>
          <w:rFonts w:ascii="Arial" w:eastAsia="Arial" w:hAnsi="Arial" w:cs="Arial"/>
          <w:color w:val="000000"/>
        </w:rPr>
        <w:t>serán capaces de:</w:t>
      </w:r>
    </w:p>
    <w:p w14:paraId="276CD206" w14:textId="7C00F89B" w:rsidR="006A0EC1" w:rsidRPr="00F946C7" w:rsidRDefault="006A0EC1" w:rsidP="00F946C7">
      <w:pPr>
        <w:pBdr>
          <w:top w:val="nil"/>
          <w:left w:val="nil"/>
          <w:bottom w:val="nil"/>
          <w:right w:val="nil"/>
          <w:between w:val="nil"/>
        </w:pBdr>
        <w:snapToGrid w:val="0"/>
        <w:spacing w:after="120"/>
        <w:rPr>
          <w:rFonts w:ascii="Arial" w:eastAsia="Arial" w:hAnsi="Arial" w:cs="Arial"/>
          <w:color w:val="FF0000"/>
        </w:rPr>
      </w:pPr>
    </w:p>
    <w:tbl>
      <w:tblPr>
        <w:tblStyle w:val="TableGrid"/>
        <w:tblW w:w="5000" w:type="pct"/>
        <w:tblLook w:val="04A0" w:firstRow="1" w:lastRow="0" w:firstColumn="1" w:lastColumn="0" w:noHBand="0" w:noVBand="1"/>
      </w:tblPr>
      <w:tblGrid>
        <w:gridCol w:w="1413"/>
        <w:gridCol w:w="7417"/>
      </w:tblGrid>
      <w:tr w:rsidR="007412E2" w:rsidRPr="00F946C7" w14:paraId="7AF7B65D" w14:textId="77777777" w:rsidTr="00575E6E">
        <w:tc>
          <w:tcPr>
            <w:tcW w:w="5000" w:type="pct"/>
            <w:gridSpan w:val="2"/>
            <w:shd w:val="clear" w:color="auto" w:fill="9BBB59" w:themeFill="accent3"/>
            <w:vAlign w:val="center"/>
          </w:tcPr>
          <w:p w14:paraId="50E84DA6" w14:textId="77777777" w:rsidR="007412E2" w:rsidRPr="00F946C7" w:rsidRDefault="007412E2" w:rsidP="00F946C7">
            <w:pPr>
              <w:pStyle w:val="Normal0"/>
              <w:snapToGrid w:val="0"/>
              <w:spacing w:before="0" w:line="276" w:lineRule="auto"/>
              <w:jc w:val="center"/>
              <w:rPr>
                <w:b/>
                <w:bCs/>
                <w:sz w:val="22"/>
                <w:lang w:val="es-ES"/>
              </w:rPr>
            </w:pPr>
            <w:r w:rsidRPr="00F946C7">
              <w:rPr>
                <w:b/>
                <w:bCs/>
                <w:sz w:val="22"/>
                <w:lang w:val="es-ES"/>
              </w:rPr>
              <w:t>ACORDEÓN</w:t>
            </w:r>
          </w:p>
        </w:tc>
      </w:tr>
      <w:tr w:rsidR="007412E2" w:rsidRPr="00F946C7" w14:paraId="324BFBEA" w14:textId="77777777" w:rsidTr="008C7785">
        <w:tc>
          <w:tcPr>
            <w:tcW w:w="800" w:type="pct"/>
            <w:vAlign w:val="center"/>
          </w:tcPr>
          <w:p w14:paraId="0C1BFE8E" w14:textId="1B901F63" w:rsidR="007412E2" w:rsidRPr="00F946C7" w:rsidRDefault="008C7785" w:rsidP="00F946C7">
            <w:pPr>
              <w:pStyle w:val="Normal0"/>
              <w:snapToGrid w:val="0"/>
              <w:spacing w:before="0" w:line="276" w:lineRule="auto"/>
              <w:jc w:val="both"/>
              <w:rPr>
                <w:b/>
                <w:bCs/>
                <w:sz w:val="22"/>
                <w:lang w:val="es-ES"/>
              </w:rPr>
            </w:pPr>
            <w:r w:rsidRPr="00F946C7">
              <w:rPr>
                <w:b/>
                <w:bCs/>
                <w:sz w:val="22"/>
                <w:lang w:val="es-ES"/>
              </w:rPr>
              <w:t>Tema 1</w:t>
            </w:r>
          </w:p>
        </w:tc>
        <w:tc>
          <w:tcPr>
            <w:tcW w:w="4200" w:type="pct"/>
            <w:vAlign w:val="center"/>
          </w:tcPr>
          <w:p w14:paraId="29014F4D" w14:textId="6CF2D5C1" w:rsidR="007412E2" w:rsidRPr="00F946C7" w:rsidRDefault="008C7785" w:rsidP="00F946C7">
            <w:pPr>
              <w:pBdr>
                <w:top w:val="nil"/>
                <w:left w:val="nil"/>
                <w:bottom w:val="nil"/>
                <w:right w:val="nil"/>
                <w:between w:val="nil"/>
              </w:pBdr>
              <w:snapToGrid w:val="0"/>
              <w:spacing w:after="120" w:line="276" w:lineRule="auto"/>
              <w:rPr>
                <w:rFonts w:ascii="Arial" w:hAnsi="Arial" w:cs="Arial"/>
              </w:rPr>
            </w:pPr>
            <w:r w:rsidRPr="00F946C7">
              <w:rPr>
                <w:rFonts w:ascii="Arial" w:eastAsia="Arial" w:hAnsi="Arial" w:cs="Arial"/>
                <w:color w:val="000000"/>
              </w:rPr>
              <w:t>Comprender los conceptos fundamentales de diversidad e inclusión.</w:t>
            </w:r>
          </w:p>
        </w:tc>
      </w:tr>
      <w:tr w:rsidR="007412E2" w:rsidRPr="00F946C7" w14:paraId="30E7B4DF" w14:textId="77777777" w:rsidTr="008C7785">
        <w:tc>
          <w:tcPr>
            <w:tcW w:w="800" w:type="pct"/>
            <w:vAlign w:val="center"/>
          </w:tcPr>
          <w:p w14:paraId="280C09AA" w14:textId="692848EF" w:rsidR="007412E2" w:rsidRPr="00F946C7" w:rsidRDefault="008C7785" w:rsidP="00F946C7">
            <w:pPr>
              <w:pStyle w:val="Normal0"/>
              <w:snapToGrid w:val="0"/>
              <w:spacing w:before="0" w:line="276" w:lineRule="auto"/>
              <w:jc w:val="both"/>
              <w:rPr>
                <w:sz w:val="22"/>
                <w:lang w:val="es-ES"/>
              </w:rPr>
            </w:pPr>
            <w:r w:rsidRPr="00F946C7">
              <w:rPr>
                <w:b/>
                <w:bCs/>
                <w:sz w:val="22"/>
                <w:lang w:val="es-ES"/>
              </w:rPr>
              <w:t>Tema 2</w:t>
            </w:r>
          </w:p>
        </w:tc>
        <w:tc>
          <w:tcPr>
            <w:tcW w:w="4200" w:type="pct"/>
            <w:vAlign w:val="center"/>
          </w:tcPr>
          <w:p w14:paraId="70DB8770" w14:textId="3AFF4A18" w:rsidR="007412E2" w:rsidRPr="00F946C7" w:rsidRDefault="008C7785" w:rsidP="00F946C7">
            <w:pPr>
              <w:pBdr>
                <w:top w:val="nil"/>
                <w:left w:val="nil"/>
                <w:bottom w:val="nil"/>
                <w:right w:val="nil"/>
                <w:between w:val="nil"/>
              </w:pBdr>
              <w:snapToGrid w:val="0"/>
              <w:spacing w:after="120" w:line="276" w:lineRule="auto"/>
              <w:rPr>
                <w:rFonts w:ascii="Arial" w:hAnsi="Arial" w:cs="Arial"/>
              </w:rPr>
            </w:pPr>
            <w:r w:rsidRPr="00F946C7">
              <w:rPr>
                <w:rFonts w:ascii="Arial" w:eastAsia="Arial" w:hAnsi="Arial" w:cs="Arial"/>
                <w:color w:val="000000"/>
              </w:rPr>
              <w:t>Reconocer la importancia de estos conceptos en contextos sociales y profesionales.</w:t>
            </w:r>
          </w:p>
        </w:tc>
      </w:tr>
      <w:tr w:rsidR="007412E2" w:rsidRPr="00F946C7" w14:paraId="0C1D0F61" w14:textId="77777777" w:rsidTr="008C7785">
        <w:tc>
          <w:tcPr>
            <w:tcW w:w="800" w:type="pct"/>
            <w:vAlign w:val="center"/>
          </w:tcPr>
          <w:p w14:paraId="244C1F3E" w14:textId="3FBDDD0B" w:rsidR="007412E2" w:rsidRPr="00F946C7" w:rsidRDefault="008C7785" w:rsidP="00F946C7">
            <w:pPr>
              <w:pStyle w:val="Normal0"/>
              <w:snapToGrid w:val="0"/>
              <w:spacing w:before="0" w:line="276" w:lineRule="auto"/>
              <w:jc w:val="both"/>
              <w:rPr>
                <w:sz w:val="22"/>
                <w:lang w:val="es-ES"/>
              </w:rPr>
            </w:pPr>
            <w:r w:rsidRPr="00F946C7">
              <w:rPr>
                <w:b/>
                <w:bCs/>
                <w:sz w:val="22"/>
                <w:lang w:val="es-ES"/>
              </w:rPr>
              <w:lastRenderedPageBreak/>
              <w:t>Tema 3</w:t>
            </w:r>
          </w:p>
        </w:tc>
        <w:tc>
          <w:tcPr>
            <w:tcW w:w="4200" w:type="pct"/>
            <w:vAlign w:val="center"/>
          </w:tcPr>
          <w:p w14:paraId="17575322" w14:textId="6ECA53A8" w:rsidR="007412E2" w:rsidRPr="00F946C7" w:rsidRDefault="008C7785" w:rsidP="00F946C7">
            <w:pPr>
              <w:pBdr>
                <w:top w:val="nil"/>
                <w:left w:val="nil"/>
                <w:bottom w:val="nil"/>
                <w:right w:val="nil"/>
                <w:between w:val="nil"/>
              </w:pBdr>
              <w:snapToGrid w:val="0"/>
              <w:spacing w:after="120" w:line="276" w:lineRule="auto"/>
              <w:rPr>
                <w:rFonts w:ascii="Arial" w:hAnsi="Arial" w:cs="Arial"/>
              </w:rPr>
            </w:pPr>
            <w:r w:rsidRPr="00F946C7">
              <w:rPr>
                <w:rFonts w:ascii="Arial" w:eastAsia="Arial" w:hAnsi="Arial" w:cs="Arial"/>
                <w:color w:val="000000"/>
              </w:rPr>
              <w:t>Identificar las leyes colombianas que protegen y promueven la diversidad.</w:t>
            </w:r>
          </w:p>
        </w:tc>
      </w:tr>
    </w:tbl>
    <w:p w14:paraId="04F62F6D" w14:textId="77777777" w:rsidR="007412E2" w:rsidRPr="00F946C7" w:rsidRDefault="007412E2" w:rsidP="00F946C7">
      <w:pPr>
        <w:pBdr>
          <w:top w:val="nil"/>
          <w:left w:val="nil"/>
          <w:bottom w:val="nil"/>
          <w:right w:val="nil"/>
          <w:between w:val="nil"/>
        </w:pBdr>
        <w:snapToGrid w:val="0"/>
        <w:spacing w:after="120"/>
        <w:rPr>
          <w:rFonts w:ascii="Arial" w:eastAsia="Arial" w:hAnsi="Arial" w:cs="Arial"/>
          <w:color w:val="FF0000"/>
        </w:rPr>
      </w:pPr>
    </w:p>
    <w:p w14:paraId="4E69AF81" w14:textId="77777777" w:rsidR="00A31C26" w:rsidRPr="00F946C7" w:rsidRDefault="00897BA9" w:rsidP="00F946C7">
      <w:pPr>
        <w:pBdr>
          <w:top w:val="nil"/>
          <w:left w:val="nil"/>
          <w:bottom w:val="nil"/>
          <w:right w:val="nil"/>
          <w:between w:val="nil"/>
        </w:pBdr>
        <w:snapToGrid w:val="0"/>
        <w:spacing w:after="120"/>
        <w:rPr>
          <w:rFonts w:ascii="Arial" w:eastAsia="Arial" w:hAnsi="Arial" w:cs="Arial"/>
          <w:color w:val="000000"/>
        </w:rPr>
      </w:pPr>
      <w:r w:rsidRPr="00F946C7">
        <w:rPr>
          <w:rFonts w:ascii="Arial" w:eastAsia="Arial" w:hAnsi="Arial" w:cs="Arial"/>
          <w:color w:val="000000"/>
        </w:rPr>
        <w:t xml:space="preserve">Este curso está diseñado para que </w:t>
      </w:r>
      <w:r w:rsidR="00CF3DD3" w:rsidRPr="00F946C7">
        <w:rPr>
          <w:rFonts w:ascii="Arial" w:eastAsia="Arial" w:hAnsi="Arial" w:cs="Arial"/>
          <w:color w:val="000000"/>
        </w:rPr>
        <w:t xml:space="preserve">estos temas se </w:t>
      </w:r>
      <w:r w:rsidRPr="00F946C7">
        <w:rPr>
          <w:rFonts w:ascii="Arial" w:eastAsia="Arial" w:hAnsi="Arial" w:cs="Arial"/>
          <w:color w:val="000000"/>
        </w:rPr>
        <w:t xml:space="preserve">puedan explorar de manera gradual, apoyados por una variedad de recursos que permitirán adquirir un conocimiento sólido y obtener excelentes resultados. </w:t>
      </w:r>
    </w:p>
    <w:p w14:paraId="66C29213" w14:textId="77777777" w:rsidR="00A31C26" w:rsidRPr="00F946C7" w:rsidRDefault="00A31C26" w:rsidP="00F946C7">
      <w:pPr>
        <w:pBdr>
          <w:top w:val="nil"/>
          <w:left w:val="nil"/>
          <w:bottom w:val="nil"/>
          <w:right w:val="nil"/>
          <w:between w:val="nil"/>
        </w:pBdr>
        <w:snapToGrid w:val="0"/>
        <w:spacing w:after="120"/>
        <w:rPr>
          <w:rFonts w:ascii="Arial" w:eastAsia="Arial" w:hAnsi="Arial" w:cs="Arial"/>
          <w:color w:val="000000"/>
        </w:rPr>
      </w:pPr>
    </w:p>
    <w:tbl>
      <w:tblPr>
        <w:tblStyle w:val="TableGrid"/>
        <w:tblW w:w="0" w:type="auto"/>
        <w:tblInd w:w="284" w:type="dxa"/>
        <w:tblLook w:val="04A0" w:firstRow="1" w:lastRow="0" w:firstColumn="1" w:lastColumn="0" w:noHBand="0" w:noVBand="1"/>
      </w:tblPr>
      <w:tblGrid>
        <w:gridCol w:w="896"/>
        <w:gridCol w:w="7650"/>
      </w:tblGrid>
      <w:tr w:rsidR="00A31C26" w:rsidRPr="00F946C7" w14:paraId="794213C9" w14:textId="77777777" w:rsidTr="00575E6E">
        <w:tc>
          <w:tcPr>
            <w:tcW w:w="704" w:type="dxa"/>
            <w:shd w:val="clear" w:color="auto" w:fill="DDD9C3" w:themeFill="background2" w:themeFillShade="E6"/>
            <w:vAlign w:val="center"/>
          </w:tcPr>
          <w:p w14:paraId="1504887E" w14:textId="77777777" w:rsidR="00A31C26" w:rsidRPr="00F946C7" w:rsidRDefault="00A31C26" w:rsidP="00F946C7">
            <w:pPr>
              <w:snapToGrid w:val="0"/>
              <w:spacing w:after="120" w:line="276" w:lineRule="auto"/>
              <w:jc w:val="both"/>
              <w:rPr>
                <w:rFonts w:ascii="Arial" w:eastAsia="Arial" w:hAnsi="Arial" w:cs="Arial"/>
              </w:rPr>
            </w:pPr>
            <w:r w:rsidRPr="00F946C7">
              <w:rPr>
                <w:rFonts w:ascii="Arial" w:eastAsia="Arial" w:hAnsi="Arial" w:cs="Arial"/>
                <w:noProof/>
              </w:rPr>
              <w:drawing>
                <wp:inline distT="0" distB="0" distL="0" distR="0" wp14:anchorId="76FE04A5" wp14:editId="0A052D40">
                  <wp:extent cx="428685" cy="694267"/>
                  <wp:effectExtent l="0" t="0" r="3175" b="4445"/>
                  <wp:docPr id="84508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69F50EB5" w14:textId="6A7BFAA2" w:rsidR="00A31C26" w:rsidRPr="00F946C7" w:rsidRDefault="00A31C26" w:rsidP="00F946C7">
            <w:pPr>
              <w:snapToGrid w:val="0"/>
              <w:spacing w:after="120" w:line="276" w:lineRule="auto"/>
              <w:rPr>
                <w:rFonts w:ascii="Arial" w:eastAsia="Arial" w:hAnsi="Arial" w:cs="Arial"/>
              </w:rPr>
            </w:pPr>
            <w:r w:rsidRPr="00F946C7">
              <w:rPr>
                <w:rFonts w:ascii="Arial" w:eastAsia="Arial" w:hAnsi="Arial" w:cs="Arial"/>
                <w:color w:val="000000"/>
              </w:rPr>
              <w:t>A través de videos, lecturas, debates y actividades prácticas, se irá construyendo una comprensión integral que les capacitará para ser agentes de cambio en la promoción de la inclusión y la diversidad, en sus comunidades y profesiones.</w:t>
            </w:r>
          </w:p>
        </w:tc>
      </w:tr>
    </w:tbl>
    <w:p w14:paraId="68FB5DB0" w14:textId="6F0DE3D8" w:rsidR="00897BA9" w:rsidRPr="00F946C7" w:rsidRDefault="00897BA9" w:rsidP="00F946C7">
      <w:pPr>
        <w:pBdr>
          <w:top w:val="nil"/>
          <w:left w:val="nil"/>
          <w:bottom w:val="nil"/>
          <w:right w:val="nil"/>
          <w:between w:val="nil"/>
        </w:pBdr>
        <w:snapToGrid w:val="0"/>
        <w:spacing w:after="120"/>
        <w:rPr>
          <w:rFonts w:ascii="Arial" w:eastAsia="Arial" w:hAnsi="Arial" w:cs="Arial"/>
          <w:color w:val="000000"/>
        </w:rPr>
      </w:pPr>
    </w:p>
    <w:p w14:paraId="0E462014" w14:textId="77777777" w:rsidR="00897BA9" w:rsidRDefault="00897BA9" w:rsidP="00F946C7">
      <w:pPr>
        <w:pBdr>
          <w:top w:val="nil"/>
          <w:left w:val="nil"/>
          <w:bottom w:val="nil"/>
          <w:right w:val="nil"/>
          <w:between w:val="nil"/>
        </w:pBdr>
        <w:snapToGrid w:val="0"/>
        <w:spacing w:after="120"/>
        <w:rPr>
          <w:rFonts w:ascii="Arial" w:eastAsia="Arial" w:hAnsi="Arial" w:cs="Arial"/>
          <w:color w:val="000000"/>
        </w:rPr>
      </w:pPr>
      <w:r w:rsidRPr="00F946C7">
        <w:rPr>
          <w:rFonts w:ascii="Arial" w:eastAsia="Arial" w:hAnsi="Arial" w:cs="Arial"/>
          <w:color w:val="000000"/>
        </w:rPr>
        <w:t>Les invitamos a embarcarse en este viaje de aprendizaje con curiosidad y apertura, sabiendo que</w:t>
      </w:r>
      <w:r w:rsidR="00CF3DD3" w:rsidRPr="00F946C7">
        <w:rPr>
          <w:rFonts w:ascii="Arial" w:eastAsia="Arial" w:hAnsi="Arial" w:cs="Arial"/>
          <w:color w:val="000000"/>
        </w:rPr>
        <w:t>,</w:t>
      </w:r>
      <w:r w:rsidRPr="00F946C7">
        <w:rPr>
          <w:rFonts w:ascii="Arial" w:eastAsia="Arial" w:hAnsi="Arial" w:cs="Arial"/>
          <w:color w:val="000000"/>
        </w:rPr>
        <w:t xml:space="preserve"> cada paso que den</w:t>
      </w:r>
      <w:r w:rsidR="00CF3DD3" w:rsidRPr="00F946C7">
        <w:rPr>
          <w:rFonts w:ascii="Arial" w:eastAsia="Arial" w:hAnsi="Arial" w:cs="Arial"/>
          <w:color w:val="000000"/>
        </w:rPr>
        <w:t>,</w:t>
      </w:r>
      <w:r w:rsidRPr="00F946C7">
        <w:rPr>
          <w:rFonts w:ascii="Arial" w:eastAsia="Arial" w:hAnsi="Arial" w:cs="Arial"/>
          <w:color w:val="000000"/>
        </w:rPr>
        <w:t xml:space="preserve"> fortalecerá su capacidad para contribuir a una sociedad más inclusiva y equitativa.</w:t>
      </w:r>
    </w:p>
    <w:p w14:paraId="731C64C8" w14:textId="77777777" w:rsidR="00F946C7" w:rsidRDefault="00F946C7" w:rsidP="00F946C7">
      <w:pPr>
        <w:pBdr>
          <w:top w:val="nil"/>
          <w:left w:val="nil"/>
          <w:bottom w:val="nil"/>
          <w:right w:val="nil"/>
          <w:between w:val="nil"/>
        </w:pBdr>
        <w:snapToGrid w:val="0"/>
        <w:spacing w:after="120"/>
        <w:rPr>
          <w:rFonts w:ascii="Arial" w:eastAsia="Arial" w:hAnsi="Arial" w:cs="Arial"/>
          <w:color w:val="000000"/>
        </w:rPr>
      </w:pPr>
    </w:p>
    <w:p w14:paraId="3458E474" w14:textId="77777777" w:rsidR="00F946C7" w:rsidRPr="00AF42C1" w:rsidRDefault="00F946C7" w:rsidP="00F946C7">
      <w:pPr>
        <w:keepNext/>
        <w:pBdr>
          <w:top w:val="nil"/>
          <w:left w:val="nil"/>
          <w:bottom w:val="nil"/>
          <w:right w:val="nil"/>
          <w:between w:val="nil"/>
        </w:pBdr>
        <w:spacing w:before="240" w:after="60"/>
        <w:rPr>
          <w:rFonts w:ascii="Arial" w:eastAsia="Arial" w:hAnsi="Arial" w:cs="Arial"/>
          <w:b/>
          <w:color w:val="000000"/>
        </w:rPr>
      </w:pPr>
      <w:r w:rsidRPr="00AF42C1">
        <w:rPr>
          <w:rFonts w:ascii="Arial" w:eastAsia="Arial" w:hAnsi="Arial" w:cs="Arial"/>
          <w:b/>
          <w:color w:val="000000"/>
          <w:highlight w:val="green"/>
        </w:rPr>
        <w:t>INTRODUCCIÓN PARA LA PORTADA</w:t>
      </w:r>
    </w:p>
    <w:p w14:paraId="4AB32888" w14:textId="0A1DA866" w:rsidR="00F946C7" w:rsidRDefault="00F946C7" w:rsidP="00F946C7">
      <w:pPr>
        <w:pBdr>
          <w:top w:val="nil"/>
          <w:left w:val="nil"/>
          <w:bottom w:val="nil"/>
          <w:right w:val="nil"/>
          <w:between w:val="nil"/>
        </w:pBdr>
        <w:snapToGrid w:val="0"/>
        <w:spacing w:after="120"/>
        <w:rPr>
          <w:rFonts w:ascii="Arial" w:eastAsia="Arial" w:hAnsi="Arial" w:cs="Arial"/>
          <w:b/>
        </w:rPr>
      </w:pPr>
      <w:r w:rsidRPr="00F946C7">
        <w:rPr>
          <w:rFonts w:ascii="Arial" w:eastAsia="Arial" w:hAnsi="Arial" w:cs="Arial"/>
          <w:b/>
        </w:rPr>
        <w:t>Conceptos fundamentales de diversidad e inclusión</w:t>
      </w:r>
    </w:p>
    <w:p w14:paraId="447AD325" w14:textId="39F6F155" w:rsidR="00F946C7" w:rsidRDefault="003D7A1D" w:rsidP="00F946C7">
      <w:pPr>
        <w:pBdr>
          <w:top w:val="nil"/>
          <w:left w:val="nil"/>
          <w:bottom w:val="nil"/>
          <w:right w:val="nil"/>
          <w:between w:val="nil"/>
        </w:pBdr>
        <w:snapToGrid w:val="0"/>
        <w:spacing w:after="120"/>
        <w:rPr>
          <w:rFonts w:ascii="Arial" w:eastAsia="Arial" w:hAnsi="Arial" w:cs="Arial"/>
          <w:bCs/>
          <w:color w:val="000000"/>
        </w:rPr>
      </w:pPr>
      <w:r w:rsidRPr="003D7A1D">
        <w:rPr>
          <w:rFonts w:ascii="Arial" w:eastAsia="Arial" w:hAnsi="Arial" w:cs="Arial"/>
          <w:bCs/>
          <w:color w:val="000000"/>
        </w:rPr>
        <w:t>La diversidad y la inclusión son pilares esenciales para la construcción de sociedades justas y equitativas, donde cada individuo, con sus características únicas, es valorado y respetado. En esta unidad, exploraremos los conceptos fundamentales de la diversidad en sus distintas formas —cultural, étnica y de género—, así como la importancia de la inclusión como proceso que garantiza la participación plena y equitativa de todas las personas. Comprender y aplicar estos principios</w:t>
      </w:r>
      <w:r w:rsidR="00622FE5">
        <w:rPr>
          <w:rFonts w:ascii="Arial" w:eastAsia="Arial" w:hAnsi="Arial" w:cs="Arial"/>
          <w:bCs/>
          <w:color w:val="000000"/>
        </w:rPr>
        <w:t>,</w:t>
      </w:r>
      <w:r w:rsidRPr="003D7A1D">
        <w:rPr>
          <w:rFonts w:ascii="Arial" w:eastAsia="Arial" w:hAnsi="Arial" w:cs="Arial"/>
          <w:bCs/>
          <w:color w:val="000000"/>
        </w:rPr>
        <w:t xml:space="preserve"> no solo enriquece nuestras interacciones sociales, sino que también fomenta un ambiente donde las diferencias son vistas como una fortaleza que contribuye al desarrollo y la cohesión social.</w:t>
      </w:r>
    </w:p>
    <w:p w14:paraId="4C4BE2F1" w14:textId="7C723833" w:rsidR="003D7A1D" w:rsidRPr="00F946C7" w:rsidRDefault="003D7A1D" w:rsidP="00F946C7">
      <w:pPr>
        <w:pBdr>
          <w:top w:val="nil"/>
          <w:left w:val="nil"/>
          <w:bottom w:val="nil"/>
          <w:right w:val="nil"/>
          <w:between w:val="nil"/>
        </w:pBdr>
        <w:snapToGrid w:val="0"/>
        <w:spacing w:after="120"/>
        <w:rPr>
          <w:rFonts w:ascii="Arial" w:eastAsia="Arial" w:hAnsi="Arial" w:cs="Arial"/>
          <w:bCs/>
          <w:color w:val="000000"/>
        </w:rPr>
      </w:pPr>
      <w:r w:rsidRPr="003D7A1D">
        <w:rPr>
          <w:rFonts w:ascii="Arial" w:eastAsia="Arial" w:hAnsi="Arial" w:cs="Arial"/>
          <w:bCs/>
          <w:color w:val="000000"/>
        </w:rPr>
        <w:t>¡Prepár</w:t>
      </w:r>
      <w:r w:rsidR="00622FE5">
        <w:rPr>
          <w:rFonts w:ascii="Arial" w:eastAsia="Arial" w:hAnsi="Arial" w:cs="Arial"/>
          <w:bCs/>
          <w:color w:val="000000"/>
        </w:rPr>
        <w:t>ense</w:t>
      </w:r>
      <w:r w:rsidRPr="003D7A1D">
        <w:rPr>
          <w:rFonts w:ascii="Arial" w:eastAsia="Arial" w:hAnsi="Arial" w:cs="Arial"/>
          <w:bCs/>
          <w:color w:val="000000"/>
        </w:rPr>
        <w:t xml:space="preserve"> para fortalecer </w:t>
      </w:r>
      <w:r w:rsidR="00622FE5">
        <w:rPr>
          <w:rFonts w:ascii="Arial" w:eastAsia="Arial" w:hAnsi="Arial" w:cs="Arial"/>
          <w:bCs/>
          <w:color w:val="000000"/>
        </w:rPr>
        <w:t>s</w:t>
      </w:r>
      <w:r w:rsidRPr="003D7A1D">
        <w:rPr>
          <w:rFonts w:ascii="Arial" w:eastAsia="Arial" w:hAnsi="Arial" w:cs="Arial"/>
          <w:bCs/>
          <w:color w:val="000000"/>
        </w:rPr>
        <w:t>u capacidad de valorar la diversidad y ser líder</w:t>
      </w:r>
      <w:r w:rsidR="00622FE5">
        <w:rPr>
          <w:rFonts w:ascii="Arial" w:eastAsia="Arial" w:hAnsi="Arial" w:cs="Arial"/>
          <w:bCs/>
          <w:color w:val="000000"/>
        </w:rPr>
        <w:t>es</w:t>
      </w:r>
      <w:r w:rsidRPr="003D7A1D">
        <w:rPr>
          <w:rFonts w:ascii="Arial" w:eastAsia="Arial" w:hAnsi="Arial" w:cs="Arial"/>
          <w:bCs/>
          <w:color w:val="000000"/>
        </w:rPr>
        <w:t xml:space="preserve"> en la promoción de la inclusión!</w:t>
      </w:r>
    </w:p>
    <w:p w14:paraId="33494B66" w14:textId="77777777" w:rsidR="00897BA9" w:rsidRPr="00F946C7" w:rsidRDefault="00897BA9" w:rsidP="00F946C7">
      <w:pPr>
        <w:pStyle w:val="Normal1"/>
        <w:snapToGrid w:val="0"/>
        <w:spacing w:after="120"/>
        <w:rPr>
          <w:rFonts w:ascii="Arial" w:hAnsi="Arial" w:cs="Arial"/>
        </w:rPr>
      </w:pPr>
    </w:p>
    <w:p w14:paraId="774A40C4" w14:textId="6B0923FE" w:rsidR="00883C2D" w:rsidRPr="003D7A1D" w:rsidRDefault="00000000" w:rsidP="003D7A1D">
      <w:pPr>
        <w:pStyle w:val="Heading1"/>
        <w:keepNext w:val="0"/>
        <w:keepLines w:val="0"/>
        <w:numPr>
          <w:ilvl w:val="0"/>
          <w:numId w:val="2"/>
        </w:numPr>
        <w:snapToGrid w:val="0"/>
        <w:spacing w:before="0"/>
        <w:ind w:left="426"/>
        <w:contextualSpacing w:val="0"/>
        <w:rPr>
          <w:rFonts w:ascii="Arial" w:eastAsia="Arial" w:hAnsi="Arial" w:cs="Arial"/>
          <w:color w:val="000000"/>
          <w:sz w:val="22"/>
          <w:szCs w:val="22"/>
        </w:rPr>
      </w:pPr>
      <w:bookmarkStart w:id="2" w:name="_heading=h.2et92p0" w:colFirst="0" w:colLast="0"/>
      <w:bookmarkEnd w:id="2"/>
      <w:r w:rsidRPr="00F946C7">
        <w:rPr>
          <w:rFonts w:ascii="Arial" w:eastAsia="Arial" w:hAnsi="Arial" w:cs="Arial"/>
          <w:color w:val="000000"/>
          <w:sz w:val="22"/>
          <w:szCs w:val="22"/>
        </w:rPr>
        <w:t>SÍNTESIS UNIDAD</w:t>
      </w:r>
    </w:p>
    <w:tbl>
      <w:tblPr>
        <w:tblStyle w:val="TableGrid"/>
        <w:tblW w:w="0" w:type="auto"/>
        <w:tblLook w:val="04A0" w:firstRow="1" w:lastRow="0" w:firstColumn="1" w:lastColumn="0" w:noHBand="0" w:noVBand="1"/>
      </w:tblPr>
      <w:tblGrid>
        <w:gridCol w:w="8830"/>
      </w:tblGrid>
      <w:tr w:rsidR="003D7A1D" w:rsidRPr="00980531" w14:paraId="7A6FC0F4" w14:textId="77777777" w:rsidTr="00094576">
        <w:tc>
          <w:tcPr>
            <w:tcW w:w="8830" w:type="dxa"/>
            <w:shd w:val="clear" w:color="auto" w:fill="9BBB59" w:themeFill="accent3"/>
          </w:tcPr>
          <w:p w14:paraId="6BB0D888" w14:textId="733E1109" w:rsidR="003D7A1D" w:rsidRPr="00DB5AF2" w:rsidRDefault="003D7A1D" w:rsidP="00094576">
            <w:pPr>
              <w:spacing w:after="120"/>
              <w:jc w:val="center"/>
              <w:rPr>
                <w:rFonts w:ascii="Arial" w:eastAsia="Arial" w:hAnsi="Arial" w:cs="Arial"/>
                <w:b/>
                <w:bCs/>
                <w:color w:val="000000"/>
              </w:rPr>
            </w:pPr>
            <w:r w:rsidRPr="00DB5AF2">
              <w:rPr>
                <w:rFonts w:ascii="Arial" w:eastAsia="Arial" w:hAnsi="Arial" w:cs="Arial"/>
                <w:b/>
                <w:bCs/>
                <w:color w:val="000000"/>
              </w:rPr>
              <w:t xml:space="preserve">Vincular la síntesis de la Unidad </w:t>
            </w:r>
            <w:r>
              <w:rPr>
                <w:rFonts w:ascii="Arial" w:eastAsia="Arial" w:hAnsi="Arial" w:cs="Arial"/>
                <w:b/>
                <w:bCs/>
                <w:color w:val="000000"/>
              </w:rPr>
              <w:t>1</w:t>
            </w:r>
          </w:p>
        </w:tc>
      </w:tr>
    </w:tbl>
    <w:p w14:paraId="2C4A520B" w14:textId="77777777" w:rsidR="003D7A1D" w:rsidRPr="00BC22B6" w:rsidRDefault="003D7A1D" w:rsidP="003D7A1D">
      <w:pPr>
        <w:pBdr>
          <w:top w:val="nil"/>
          <w:left w:val="nil"/>
          <w:bottom w:val="nil"/>
          <w:right w:val="nil"/>
          <w:between w:val="nil"/>
        </w:pBdr>
        <w:snapToGrid w:val="0"/>
        <w:spacing w:after="120"/>
        <w:rPr>
          <w:rFonts w:ascii="Arial" w:eastAsia="Arial" w:hAnsi="Arial" w:cs="Arial"/>
        </w:rPr>
      </w:pPr>
    </w:p>
    <w:p w14:paraId="18395CFB" w14:textId="77777777" w:rsidR="003D7A1D" w:rsidRPr="00F946C7" w:rsidRDefault="003D7A1D" w:rsidP="00F946C7">
      <w:pPr>
        <w:pBdr>
          <w:top w:val="nil"/>
          <w:left w:val="nil"/>
          <w:bottom w:val="nil"/>
          <w:right w:val="nil"/>
          <w:between w:val="nil"/>
        </w:pBdr>
        <w:snapToGrid w:val="0"/>
        <w:spacing w:after="120"/>
        <w:rPr>
          <w:rFonts w:ascii="Arial" w:hAnsi="Arial" w:cs="Arial"/>
          <w:color w:val="000000"/>
        </w:rPr>
      </w:pPr>
    </w:p>
    <w:p w14:paraId="76A39570" w14:textId="77777777" w:rsidR="00883C2D" w:rsidRPr="00F946C7" w:rsidRDefault="00000000" w:rsidP="00F946C7">
      <w:pPr>
        <w:pStyle w:val="Heading1"/>
        <w:keepNext w:val="0"/>
        <w:keepLines w:val="0"/>
        <w:numPr>
          <w:ilvl w:val="0"/>
          <w:numId w:val="2"/>
        </w:numPr>
        <w:snapToGrid w:val="0"/>
        <w:spacing w:before="0"/>
        <w:ind w:left="426"/>
        <w:contextualSpacing w:val="0"/>
        <w:rPr>
          <w:rFonts w:ascii="Arial" w:eastAsia="Arial" w:hAnsi="Arial" w:cs="Arial"/>
          <w:sz w:val="22"/>
          <w:szCs w:val="22"/>
        </w:rPr>
      </w:pPr>
      <w:bookmarkStart w:id="3" w:name="_heading=h.2s8eyo1" w:colFirst="0" w:colLast="0"/>
      <w:bookmarkEnd w:id="3"/>
      <w:r w:rsidRPr="00F946C7">
        <w:rPr>
          <w:rFonts w:ascii="Arial" w:eastAsia="Arial" w:hAnsi="Arial" w:cs="Arial"/>
          <w:sz w:val="22"/>
          <w:szCs w:val="22"/>
        </w:rPr>
        <w:lastRenderedPageBreak/>
        <w:t xml:space="preserve">Desarrollo contenido </w:t>
      </w:r>
    </w:p>
    <w:p w14:paraId="7CA8DBCD" w14:textId="77777777" w:rsidR="00897BA9" w:rsidRPr="00F946C7" w:rsidRDefault="00897BA9" w:rsidP="00F946C7">
      <w:pPr>
        <w:pStyle w:val="Heading1"/>
        <w:keepNext w:val="0"/>
        <w:keepLines w:val="0"/>
        <w:snapToGrid w:val="0"/>
        <w:spacing w:before="0"/>
        <w:contextualSpacing w:val="0"/>
        <w:rPr>
          <w:rFonts w:ascii="Arial" w:eastAsia="Arial" w:hAnsi="Arial" w:cs="Arial"/>
          <w:sz w:val="22"/>
          <w:szCs w:val="22"/>
        </w:rPr>
      </w:pPr>
      <w:bookmarkStart w:id="4" w:name="_heading=h.3rdcrjn" w:colFirst="0" w:colLast="0"/>
      <w:bookmarkEnd w:id="4"/>
    </w:p>
    <w:p w14:paraId="750539E3" w14:textId="69C345C8" w:rsidR="00883C2D" w:rsidRPr="00F946C7" w:rsidRDefault="00132F40" w:rsidP="00F946C7">
      <w:pPr>
        <w:pStyle w:val="Heading1"/>
        <w:keepNext w:val="0"/>
        <w:keepLines w:val="0"/>
        <w:snapToGrid w:val="0"/>
        <w:spacing w:before="0"/>
        <w:contextualSpacing w:val="0"/>
        <w:rPr>
          <w:rFonts w:ascii="Arial" w:eastAsia="Arial" w:hAnsi="Arial" w:cs="Arial"/>
          <w:b w:val="0"/>
          <w:sz w:val="22"/>
          <w:szCs w:val="22"/>
        </w:rPr>
      </w:pPr>
      <w:r w:rsidRPr="00F946C7">
        <w:rPr>
          <w:rFonts w:ascii="Arial" w:eastAsia="Arial" w:hAnsi="Arial" w:cs="Arial"/>
          <w:noProof/>
          <w:sz w:val="22"/>
          <w:szCs w:val="22"/>
        </w:rPr>
        <w:drawing>
          <wp:anchor distT="0" distB="0" distL="114300" distR="114300" simplePos="0" relativeHeight="251658240" behindDoc="0" locked="0" layoutInCell="1" allowOverlap="1" wp14:anchorId="0EA0B3D5" wp14:editId="655CE73F">
            <wp:simplePos x="0" y="0"/>
            <wp:positionH relativeFrom="column">
              <wp:posOffset>-1270</wp:posOffset>
            </wp:positionH>
            <wp:positionV relativeFrom="paragraph">
              <wp:posOffset>261620</wp:posOffset>
            </wp:positionV>
            <wp:extent cx="2120900" cy="1423035"/>
            <wp:effectExtent l="0" t="0" r="0" b="0"/>
            <wp:wrapSquare wrapText="bothSides"/>
            <wp:docPr id="192773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34189" name="Picture 1927734189"/>
                    <pic:cNvPicPr/>
                  </pic:nvPicPr>
                  <pic:blipFill>
                    <a:blip r:embed="rId9">
                      <a:extLst>
                        <a:ext uri="{28A0092B-C50C-407E-A947-70E740481C1C}">
                          <a14:useLocalDpi xmlns:a14="http://schemas.microsoft.com/office/drawing/2010/main" val="0"/>
                        </a:ext>
                      </a:extLst>
                    </a:blip>
                    <a:stretch>
                      <a:fillRect/>
                    </a:stretch>
                  </pic:blipFill>
                  <pic:spPr>
                    <a:xfrm>
                      <a:off x="0" y="0"/>
                      <a:ext cx="2120900" cy="1423035"/>
                    </a:xfrm>
                    <a:prstGeom prst="rect">
                      <a:avLst/>
                    </a:prstGeom>
                  </pic:spPr>
                </pic:pic>
              </a:graphicData>
            </a:graphic>
            <wp14:sizeRelH relativeFrom="page">
              <wp14:pctWidth>0</wp14:pctWidth>
            </wp14:sizeRelH>
            <wp14:sizeRelV relativeFrom="page">
              <wp14:pctHeight>0</wp14:pctHeight>
            </wp14:sizeRelV>
          </wp:anchor>
        </w:drawing>
      </w:r>
      <w:r w:rsidRPr="00F946C7">
        <w:rPr>
          <w:rFonts w:ascii="Arial" w:eastAsia="Arial" w:hAnsi="Arial" w:cs="Arial"/>
          <w:sz w:val="22"/>
          <w:szCs w:val="22"/>
        </w:rPr>
        <w:t>1</w:t>
      </w:r>
      <w:r w:rsidR="003D7A1D">
        <w:rPr>
          <w:rFonts w:ascii="Arial" w:eastAsia="Arial" w:hAnsi="Arial" w:cs="Arial"/>
          <w:sz w:val="22"/>
          <w:szCs w:val="22"/>
        </w:rPr>
        <w:t>.</w:t>
      </w:r>
      <w:r w:rsidRPr="00F946C7">
        <w:rPr>
          <w:rFonts w:ascii="Arial" w:eastAsia="Arial" w:hAnsi="Arial" w:cs="Arial"/>
          <w:sz w:val="22"/>
          <w:szCs w:val="22"/>
        </w:rPr>
        <w:t xml:space="preserve"> Definición de </w:t>
      </w:r>
      <w:r w:rsidR="00CF3DD3" w:rsidRPr="00F946C7">
        <w:rPr>
          <w:rFonts w:ascii="Arial" w:eastAsia="Arial" w:hAnsi="Arial" w:cs="Arial"/>
          <w:sz w:val="22"/>
          <w:szCs w:val="22"/>
        </w:rPr>
        <w:t>d</w:t>
      </w:r>
      <w:r w:rsidRPr="00F946C7">
        <w:rPr>
          <w:rFonts w:ascii="Arial" w:eastAsia="Arial" w:hAnsi="Arial" w:cs="Arial"/>
          <w:sz w:val="22"/>
          <w:szCs w:val="22"/>
        </w:rPr>
        <w:t>iversidad</w:t>
      </w:r>
    </w:p>
    <w:p w14:paraId="648AA163" w14:textId="77338338" w:rsidR="00883C2D" w:rsidRPr="00F946C7" w:rsidRDefault="002A7D7D" w:rsidP="00F946C7">
      <w:pPr>
        <w:snapToGrid w:val="0"/>
        <w:spacing w:after="120"/>
        <w:rPr>
          <w:rFonts w:ascii="Arial" w:eastAsia="Arial" w:hAnsi="Arial" w:cs="Arial"/>
        </w:rPr>
      </w:pPr>
      <w:commentRangeStart w:id="5"/>
      <w:commentRangeEnd w:id="5"/>
      <w:r w:rsidRPr="00F946C7">
        <w:rPr>
          <w:rStyle w:val="CommentReference"/>
          <w:rFonts w:ascii="Arial" w:hAnsi="Arial" w:cs="Arial"/>
          <w:sz w:val="22"/>
          <w:szCs w:val="22"/>
        </w:rPr>
        <w:commentReference w:id="5"/>
      </w:r>
      <w:r w:rsidRPr="00F946C7">
        <w:rPr>
          <w:rFonts w:ascii="Arial" w:eastAsia="Arial" w:hAnsi="Arial" w:cs="Arial"/>
        </w:rPr>
        <w:t xml:space="preserve">Al pensar en la palabra </w:t>
      </w:r>
      <w:r w:rsidRPr="00F946C7">
        <w:rPr>
          <w:rFonts w:ascii="Arial" w:eastAsia="Arial" w:hAnsi="Arial" w:cs="Arial"/>
          <w:b/>
        </w:rPr>
        <w:t>“diversidad”</w:t>
      </w:r>
      <w:r w:rsidR="00966900" w:rsidRPr="00F946C7">
        <w:rPr>
          <w:rFonts w:ascii="Arial" w:eastAsia="Arial" w:hAnsi="Arial" w:cs="Arial"/>
          <w:b/>
        </w:rPr>
        <w:t>,</w:t>
      </w:r>
      <w:r w:rsidRPr="00F946C7">
        <w:rPr>
          <w:rFonts w:ascii="Arial" w:eastAsia="Arial" w:hAnsi="Arial" w:cs="Arial"/>
        </w:rPr>
        <w:t xml:space="preserve"> pueden venir a nuestra mente muchas ideas, ejemplos y metáforas</w:t>
      </w:r>
      <w:r w:rsidR="00966900" w:rsidRPr="00F946C7">
        <w:rPr>
          <w:rFonts w:ascii="Arial" w:eastAsia="Arial" w:hAnsi="Arial" w:cs="Arial"/>
        </w:rPr>
        <w:t>,</w:t>
      </w:r>
      <w:r w:rsidRPr="00F946C7">
        <w:rPr>
          <w:rFonts w:ascii="Arial" w:eastAsia="Arial" w:hAnsi="Arial" w:cs="Arial"/>
        </w:rPr>
        <w:t xml:space="preserve"> como una manera de definirla. </w:t>
      </w:r>
    </w:p>
    <w:p w14:paraId="355E50C5" w14:textId="77777777" w:rsidR="00966900" w:rsidRDefault="00966900" w:rsidP="00F946C7">
      <w:pPr>
        <w:snapToGrid w:val="0"/>
        <w:spacing w:after="120"/>
        <w:rPr>
          <w:rFonts w:ascii="Arial" w:eastAsia="Arial" w:hAnsi="Arial" w:cs="Arial"/>
        </w:rPr>
      </w:pPr>
    </w:p>
    <w:p w14:paraId="78A635AC" w14:textId="77777777" w:rsidR="00AA3A28" w:rsidRDefault="00AA3A28" w:rsidP="00F946C7">
      <w:pPr>
        <w:snapToGrid w:val="0"/>
        <w:spacing w:after="120"/>
        <w:rPr>
          <w:rFonts w:ascii="Arial" w:eastAsia="Arial" w:hAnsi="Arial" w:cs="Arial"/>
        </w:rPr>
      </w:pPr>
    </w:p>
    <w:p w14:paraId="33EE6083" w14:textId="77777777" w:rsidR="00AA3A28" w:rsidRDefault="00AA3A28" w:rsidP="00F946C7">
      <w:pPr>
        <w:snapToGrid w:val="0"/>
        <w:spacing w:after="120"/>
        <w:rPr>
          <w:rFonts w:ascii="Arial" w:eastAsia="Arial" w:hAnsi="Arial" w:cs="Arial"/>
        </w:rPr>
      </w:pPr>
    </w:p>
    <w:p w14:paraId="28249FF1" w14:textId="77777777" w:rsidR="00AA3A28" w:rsidRPr="00F946C7" w:rsidRDefault="00AA3A28" w:rsidP="00F946C7">
      <w:pPr>
        <w:snapToGrid w:val="0"/>
        <w:spacing w:after="120"/>
        <w:rPr>
          <w:rFonts w:ascii="Arial" w:eastAsia="Arial" w:hAnsi="Arial" w:cs="Arial"/>
        </w:rPr>
      </w:pPr>
    </w:p>
    <w:tbl>
      <w:tblPr>
        <w:tblStyle w:val="TableGrid"/>
        <w:tblW w:w="0" w:type="auto"/>
        <w:tblInd w:w="284" w:type="dxa"/>
        <w:shd w:val="clear" w:color="auto" w:fill="D6E3BC" w:themeFill="accent3" w:themeFillTint="66"/>
        <w:tblLook w:val="04A0" w:firstRow="1" w:lastRow="0" w:firstColumn="1" w:lastColumn="0" w:noHBand="0" w:noVBand="1"/>
      </w:tblPr>
      <w:tblGrid>
        <w:gridCol w:w="2263"/>
        <w:gridCol w:w="6283"/>
      </w:tblGrid>
      <w:tr w:rsidR="00966900" w:rsidRPr="00F946C7" w14:paraId="7B925C22" w14:textId="77777777" w:rsidTr="00575E6E">
        <w:tc>
          <w:tcPr>
            <w:tcW w:w="8546" w:type="dxa"/>
            <w:gridSpan w:val="2"/>
            <w:shd w:val="clear" w:color="auto" w:fill="D6E3BC" w:themeFill="accent3" w:themeFillTint="66"/>
            <w:vAlign w:val="center"/>
          </w:tcPr>
          <w:p w14:paraId="7E4D6E6E" w14:textId="646DF49D" w:rsidR="00966900" w:rsidRPr="00F946C7" w:rsidRDefault="00966900" w:rsidP="00F946C7">
            <w:pPr>
              <w:snapToGrid w:val="0"/>
              <w:spacing w:after="120" w:line="276" w:lineRule="auto"/>
              <w:rPr>
                <w:rFonts w:ascii="Arial" w:eastAsia="Arial" w:hAnsi="Arial" w:cs="Arial"/>
                <w:b/>
                <w:bCs/>
              </w:rPr>
            </w:pPr>
            <w:r w:rsidRPr="00F946C7">
              <w:rPr>
                <w:rFonts w:ascii="Arial" w:eastAsia="Arial" w:hAnsi="Arial" w:cs="Arial"/>
                <w:b/>
                <w:bCs/>
              </w:rPr>
              <w:t>Antes de abordar definiciones y conceptos, l</w:t>
            </w:r>
            <w:r w:rsidR="00F91CE2">
              <w:rPr>
                <w:rFonts w:ascii="Arial" w:eastAsia="Arial" w:hAnsi="Arial" w:cs="Arial"/>
                <w:b/>
                <w:bCs/>
              </w:rPr>
              <w:t>o</w:t>
            </w:r>
            <w:r w:rsidRPr="00F946C7">
              <w:rPr>
                <w:rFonts w:ascii="Arial" w:eastAsia="Arial" w:hAnsi="Arial" w:cs="Arial"/>
                <w:b/>
                <w:bCs/>
              </w:rPr>
              <w:t xml:space="preserve"> invitamos a </w:t>
            </w:r>
            <w:r w:rsidR="00F91CE2">
              <w:rPr>
                <w:rFonts w:ascii="Arial" w:eastAsia="Arial" w:hAnsi="Arial" w:cs="Arial"/>
                <w:b/>
                <w:bCs/>
              </w:rPr>
              <w:t>ver el siguiente cuento.</w:t>
            </w:r>
          </w:p>
        </w:tc>
      </w:tr>
      <w:tr w:rsidR="00966900" w:rsidRPr="00F946C7" w14:paraId="0DEDCC99" w14:textId="77777777" w:rsidTr="00575E6E">
        <w:tc>
          <w:tcPr>
            <w:tcW w:w="2263" w:type="dxa"/>
            <w:shd w:val="clear" w:color="auto" w:fill="D6E3BC" w:themeFill="accent3" w:themeFillTint="66"/>
            <w:vAlign w:val="center"/>
          </w:tcPr>
          <w:p w14:paraId="38E56D07" w14:textId="77777777" w:rsidR="00966900" w:rsidRPr="00F946C7" w:rsidRDefault="00966900" w:rsidP="00F946C7">
            <w:pPr>
              <w:snapToGrid w:val="0"/>
              <w:spacing w:after="120" w:line="276" w:lineRule="auto"/>
              <w:jc w:val="center"/>
              <w:rPr>
                <w:rFonts w:ascii="Arial" w:eastAsia="Arial" w:hAnsi="Arial" w:cs="Arial"/>
              </w:rPr>
            </w:pPr>
            <w:r w:rsidRPr="00F946C7">
              <w:rPr>
                <w:rFonts w:ascii="Arial" w:eastAsia="Arial" w:hAnsi="Arial" w:cs="Arial"/>
                <w:noProof/>
              </w:rPr>
              <w:drawing>
                <wp:inline distT="0" distB="0" distL="0" distR="0" wp14:anchorId="2D4AAC54" wp14:editId="24C1E2FE">
                  <wp:extent cx="685800" cy="711200"/>
                  <wp:effectExtent l="0" t="0" r="0" b="0"/>
                  <wp:docPr id="1505152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52210" name="Picture 1505152210"/>
                          <pic:cNvPicPr/>
                        </pic:nvPicPr>
                        <pic:blipFill>
                          <a:blip r:embed="rId14">
                            <a:extLst>
                              <a:ext uri="{28A0092B-C50C-407E-A947-70E740481C1C}">
                                <a14:useLocalDpi xmlns:a14="http://schemas.microsoft.com/office/drawing/2010/main" val="0"/>
                              </a:ext>
                            </a:extLst>
                          </a:blip>
                          <a:stretch>
                            <a:fillRect/>
                          </a:stretch>
                        </pic:blipFill>
                        <pic:spPr>
                          <a:xfrm>
                            <a:off x="0" y="0"/>
                            <a:ext cx="685800" cy="711200"/>
                          </a:xfrm>
                          <a:prstGeom prst="rect">
                            <a:avLst/>
                          </a:prstGeom>
                        </pic:spPr>
                      </pic:pic>
                    </a:graphicData>
                  </a:graphic>
                </wp:inline>
              </w:drawing>
            </w:r>
          </w:p>
        </w:tc>
        <w:tc>
          <w:tcPr>
            <w:tcW w:w="6283" w:type="dxa"/>
            <w:shd w:val="clear" w:color="auto" w:fill="D6E3BC" w:themeFill="accent3" w:themeFillTint="66"/>
            <w:vAlign w:val="center"/>
          </w:tcPr>
          <w:p w14:paraId="549475F1" w14:textId="058E3698" w:rsidR="00966900" w:rsidRPr="00F946C7" w:rsidRDefault="00D80277" w:rsidP="00F946C7">
            <w:pPr>
              <w:snapToGrid w:val="0"/>
              <w:spacing w:after="120" w:line="276" w:lineRule="auto"/>
              <w:rPr>
                <w:rFonts w:ascii="Arial" w:hAnsi="Arial" w:cs="Arial"/>
              </w:rPr>
            </w:pPr>
            <w:r>
              <w:rPr>
                <w:rFonts w:ascii="Arial" w:hAnsi="Arial" w:cs="Arial"/>
              </w:rPr>
              <w:t xml:space="preserve">Roberto </w:t>
            </w:r>
            <w:proofErr w:type="spellStart"/>
            <w:r w:rsidR="00966900" w:rsidRPr="00F946C7">
              <w:rPr>
                <w:rFonts w:ascii="Arial" w:hAnsi="Arial" w:cs="Arial"/>
              </w:rPr>
              <w:t>Avilia</w:t>
            </w:r>
            <w:proofErr w:type="spellEnd"/>
            <w:r w:rsidR="00966900" w:rsidRPr="00F946C7">
              <w:rPr>
                <w:rFonts w:ascii="Arial" w:hAnsi="Arial" w:cs="Arial"/>
              </w:rPr>
              <w:t xml:space="preserve"> (2019). </w:t>
            </w:r>
            <w:r w:rsidR="00966900" w:rsidRPr="00D80277">
              <w:rPr>
                <w:rFonts w:ascii="Arial" w:hAnsi="Arial" w:cs="Arial"/>
                <w:i/>
                <w:iCs/>
              </w:rPr>
              <w:t xml:space="preserve">RA Mar de Fueguitos </w:t>
            </w:r>
            <w:r w:rsidR="00966900" w:rsidRPr="00DC2CAC">
              <w:rPr>
                <w:rFonts w:ascii="Arial" w:hAnsi="Arial" w:cs="Arial"/>
                <w:i/>
                <w:iCs/>
              </w:rPr>
              <w:t>Galeano</w:t>
            </w:r>
            <w:r w:rsidR="00966900" w:rsidRPr="00F946C7">
              <w:rPr>
                <w:rFonts w:ascii="Arial" w:hAnsi="Arial" w:cs="Arial"/>
              </w:rPr>
              <w:t xml:space="preserve"> [</w:t>
            </w:r>
            <w:r w:rsidR="00F91CE2">
              <w:rPr>
                <w:rFonts w:ascii="Arial" w:hAnsi="Arial" w:cs="Arial"/>
              </w:rPr>
              <w:t>v</w:t>
            </w:r>
            <w:r w:rsidR="00966900" w:rsidRPr="00F946C7">
              <w:rPr>
                <w:rFonts w:ascii="Arial" w:hAnsi="Arial" w:cs="Arial"/>
              </w:rPr>
              <w:t xml:space="preserve">ideo]. </w:t>
            </w:r>
            <w:r w:rsidR="00F91CE2" w:rsidRPr="00F946C7">
              <w:rPr>
                <w:rFonts w:ascii="Arial" w:hAnsi="Arial" w:cs="Arial"/>
              </w:rPr>
              <w:t>YouTube</w:t>
            </w:r>
            <w:r w:rsidR="00966900" w:rsidRPr="00F946C7">
              <w:rPr>
                <w:rFonts w:ascii="Arial" w:hAnsi="Arial" w:cs="Arial"/>
              </w:rPr>
              <w:t>.</w:t>
            </w:r>
          </w:p>
          <w:p w14:paraId="5E7D7491" w14:textId="77777777" w:rsidR="00966900" w:rsidRPr="00F946C7" w:rsidRDefault="00000000" w:rsidP="00F946C7">
            <w:pPr>
              <w:snapToGrid w:val="0"/>
              <w:spacing w:after="120" w:line="276" w:lineRule="auto"/>
              <w:rPr>
                <w:rFonts w:ascii="Arial" w:eastAsia="Arial" w:hAnsi="Arial" w:cs="Arial"/>
              </w:rPr>
            </w:pPr>
            <w:hyperlink r:id="rId15">
              <w:r w:rsidR="00966900" w:rsidRPr="00F946C7">
                <w:rPr>
                  <w:rStyle w:val="Hyperlink"/>
                  <w:rFonts w:ascii="Arial" w:hAnsi="Arial" w:cs="Arial"/>
                </w:rPr>
                <w:t>https://youtu.be/btDgoylQ3ns?si=qZ6y0NHPOg7U59PM</w:t>
              </w:r>
            </w:hyperlink>
          </w:p>
        </w:tc>
      </w:tr>
    </w:tbl>
    <w:p w14:paraId="76CECEF6" w14:textId="77777777" w:rsidR="00966900" w:rsidRPr="00F946C7" w:rsidRDefault="00966900" w:rsidP="00F946C7">
      <w:pPr>
        <w:snapToGrid w:val="0"/>
        <w:spacing w:after="120"/>
        <w:rPr>
          <w:rFonts w:ascii="Arial" w:eastAsia="Arial" w:hAnsi="Arial" w:cs="Arial"/>
        </w:rPr>
      </w:pPr>
    </w:p>
    <w:p w14:paraId="76E6BB36" w14:textId="77777777" w:rsidR="00883C2D" w:rsidRPr="00F946C7" w:rsidRDefault="00000000" w:rsidP="00F946C7">
      <w:pPr>
        <w:snapToGrid w:val="0"/>
        <w:spacing w:after="120"/>
        <w:rPr>
          <w:rFonts w:ascii="Arial" w:eastAsia="Arial" w:hAnsi="Arial" w:cs="Arial"/>
        </w:rPr>
      </w:pPr>
      <w:r w:rsidRPr="00F946C7">
        <w:rPr>
          <w:rFonts w:ascii="Arial" w:eastAsia="Arial" w:hAnsi="Arial" w:cs="Arial"/>
        </w:rPr>
        <w:t>Ahora, reflexionemos: ¿</w:t>
      </w:r>
      <w:r w:rsidR="00993194" w:rsidRPr="00F946C7">
        <w:rPr>
          <w:rFonts w:ascii="Arial" w:eastAsia="Arial" w:hAnsi="Arial" w:cs="Arial"/>
        </w:rPr>
        <w:t>s</w:t>
      </w:r>
      <w:r w:rsidRPr="00F946C7">
        <w:rPr>
          <w:rFonts w:ascii="Arial" w:eastAsia="Arial" w:hAnsi="Arial" w:cs="Arial"/>
        </w:rPr>
        <w:t>e reconocen como un "fueguito"? ¿Qué cualidades o características suyas les hacen sentir únicos y especiales? Y, ¿</w:t>
      </w:r>
      <w:r w:rsidR="00993194" w:rsidRPr="00F946C7">
        <w:rPr>
          <w:rFonts w:ascii="Arial" w:eastAsia="Arial" w:hAnsi="Arial" w:cs="Arial"/>
        </w:rPr>
        <w:t>c</w:t>
      </w:r>
      <w:r w:rsidRPr="00F946C7">
        <w:rPr>
          <w:rFonts w:ascii="Arial" w:eastAsia="Arial" w:hAnsi="Arial" w:cs="Arial"/>
        </w:rPr>
        <w:t xml:space="preserve">ómo sus fuegos los conectan con </w:t>
      </w:r>
      <w:r w:rsidR="00993194" w:rsidRPr="00F946C7">
        <w:rPr>
          <w:rFonts w:ascii="Arial" w:eastAsia="Arial" w:hAnsi="Arial" w:cs="Arial"/>
        </w:rPr>
        <w:t>los</w:t>
      </w:r>
      <w:r w:rsidRPr="00F946C7">
        <w:rPr>
          <w:rFonts w:ascii="Arial" w:eastAsia="Arial" w:hAnsi="Arial" w:cs="Arial"/>
        </w:rPr>
        <w:t xml:space="preserve"> de los demás?</w:t>
      </w:r>
    </w:p>
    <w:p w14:paraId="0CA8EC99" w14:textId="77777777" w:rsidR="00883C2D" w:rsidRPr="00F946C7" w:rsidRDefault="00000000" w:rsidP="00F946C7">
      <w:pPr>
        <w:snapToGrid w:val="0"/>
        <w:spacing w:after="120"/>
        <w:rPr>
          <w:rFonts w:ascii="Arial" w:eastAsia="Arial" w:hAnsi="Arial" w:cs="Arial"/>
        </w:rPr>
      </w:pPr>
      <w:commentRangeStart w:id="6"/>
      <w:r w:rsidRPr="00F946C7">
        <w:rPr>
          <w:rFonts w:ascii="Arial" w:eastAsia="Arial" w:hAnsi="Arial" w:cs="Arial"/>
        </w:rPr>
        <w:t>Este relato es una invitación a valorar la diversidad humana y a construir un mundo más justo y equitativo para todos. A través de esta sencilla metáfora, Galeano nos recuerda que cada uno de nosotros es una pieza fundamental del gran mosaico de la humanidad.</w:t>
      </w:r>
      <w:commentRangeEnd w:id="6"/>
      <w:r w:rsidR="008E58DC" w:rsidRPr="00F946C7">
        <w:rPr>
          <w:rStyle w:val="CommentReference"/>
          <w:rFonts w:ascii="Arial" w:hAnsi="Arial" w:cs="Arial"/>
          <w:sz w:val="22"/>
          <w:szCs w:val="22"/>
        </w:rPr>
        <w:commentReference w:id="6"/>
      </w:r>
    </w:p>
    <w:p w14:paraId="74DADEA7" w14:textId="70F52333" w:rsidR="006A0EC1" w:rsidRPr="00F946C7" w:rsidRDefault="00000000" w:rsidP="00F946C7">
      <w:pPr>
        <w:snapToGrid w:val="0"/>
        <w:spacing w:after="120"/>
        <w:rPr>
          <w:rFonts w:ascii="Arial" w:eastAsia="Arial" w:hAnsi="Arial" w:cs="Arial"/>
        </w:rPr>
      </w:pPr>
      <w:r w:rsidRPr="00F946C7">
        <w:rPr>
          <w:rFonts w:ascii="Arial" w:eastAsia="Arial" w:hAnsi="Arial" w:cs="Arial"/>
        </w:rPr>
        <w:t xml:space="preserve">Después de </w:t>
      </w:r>
      <w:r w:rsidR="00F91CE2">
        <w:rPr>
          <w:rFonts w:ascii="Arial" w:eastAsia="Arial" w:hAnsi="Arial" w:cs="Arial"/>
        </w:rPr>
        <w:t>esta reflexión</w:t>
      </w:r>
      <w:r w:rsidRPr="00F946C7">
        <w:rPr>
          <w:rFonts w:ascii="Arial" w:eastAsia="Arial" w:hAnsi="Arial" w:cs="Arial"/>
        </w:rPr>
        <w:t xml:space="preserve">, respondamos entonces qué se entiende por </w:t>
      </w:r>
      <w:r w:rsidRPr="00F946C7">
        <w:rPr>
          <w:rFonts w:ascii="Arial" w:eastAsia="Arial" w:hAnsi="Arial" w:cs="Arial"/>
          <w:b/>
          <w:bCs/>
        </w:rPr>
        <w:t>diversidad</w:t>
      </w:r>
      <w:r w:rsidRPr="00F946C7">
        <w:rPr>
          <w:rFonts w:ascii="Arial" w:eastAsia="Arial" w:hAnsi="Arial" w:cs="Arial"/>
        </w:rPr>
        <w:t xml:space="preserve">: </w:t>
      </w:r>
    </w:p>
    <w:p w14:paraId="1087880A" w14:textId="02B41DA5" w:rsidR="006A0EC1" w:rsidRPr="00F946C7" w:rsidRDefault="006A0EC1" w:rsidP="00F946C7">
      <w:pPr>
        <w:snapToGrid w:val="0"/>
        <w:spacing w:after="120"/>
        <w:rPr>
          <w:rFonts w:ascii="Arial" w:eastAsia="Arial" w:hAnsi="Arial" w:cs="Arial"/>
          <w:color w:val="FF0000"/>
        </w:rPr>
      </w:pPr>
    </w:p>
    <w:tbl>
      <w:tblPr>
        <w:tblStyle w:val="TableGrid"/>
        <w:tblW w:w="0" w:type="auto"/>
        <w:tblLook w:val="04A0" w:firstRow="1" w:lastRow="0" w:firstColumn="1" w:lastColumn="0" w:noHBand="0" w:noVBand="1"/>
      </w:tblPr>
      <w:tblGrid>
        <w:gridCol w:w="691"/>
        <w:gridCol w:w="5543"/>
        <w:gridCol w:w="2596"/>
      </w:tblGrid>
      <w:tr w:rsidR="008E58DC" w:rsidRPr="00F946C7" w14:paraId="74D2C4E8" w14:textId="77777777" w:rsidTr="00F91CE2">
        <w:tc>
          <w:tcPr>
            <w:tcW w:w="8830" w:type="dxa"/>
            <w:gridSpan w:val="3"/>
            <w:shd w:val="clear" w:color="auto" w:fill="9BBB59" w:themeFill="accent3"/>
            <w:vAlign w:val="center"/>
          </w:tcPr>
          <w:p w14:paraId="089C721F" w14:textId="77777777" w:rsidR="008E58DC" w:rsidRPr="00F946C7" w:rsidRDefault="008E58DC" w:rsidP="00F946C7">
            <w:pPr>
              <w:snapToGrid w:val="0"/>
              <w:spacing w:after="120" w:line="276" w:lineRule="auto"/>
              <w:jc w:val="center"/>
              <w:rPr>
                <w:rFonts w:ascii="Arial" w:hAnsi="Arial" w:cs="Arial"/>
                <w:b/>
                <w:bCs/>
                <w:noProof/>
              </w:rPr>
            </w:pPr>
            <w:r w:rsidRPr="00F946C7">
              <w:rPr>
                <w:rFonts w:ascii="Arial" w:hAnsi="Arial" w:cs="Arial"/>
                <w:b/>
                <w:noProof/>
              </w:rPr>
              <w:t>SLIDE</w:t>
            </w:r>
          </w:p>
        </w:tc>
      </w:tr>
      <w:tr w:rsidR="00F56137" w:rsidRPr="00F946C7" w14:paraId="1A548C56" w14:textId="77777777" w:rsidTr="008E58DC">
        <w:tc>
          <w:tcPr>
            <w:tcW w:w="704" w:type="dxa"/>
            <w:vAlign w:val="center"/>
          </w:tcPr>
          <w:p w14:paraId="54D8FA95" w14:textId="24006FDF" w:rsidR="008E58DC" w:rsidRPr="00F946C7" w:rsidRDefault="008E58DC" w:rsidP="00F946C7">
            <w:pPr>
              <w:snapToGrid w:val="0"/>
              <w:spacing w:after="120" w:line="276" w:lineRule="auto"/>
              <w:jc w:val="center"/>
              <w:rPr>
                <w:rFonts w:ascii="Arial" w:hAnsi="Arial" w:cs="Arial"/>
                <w:b/>
                <w:bCs/>
                <w:lang w:val="es-MX"/>
              </w:rPr>
            </w:pPr>
            <w:r w:rsidRPr="00F946C7">
              <w:rPr>
                <w:rFonts w:ascii="Arial" w:hAnsi="Arial" w:cs="Arial"/>
                <w:b/>
                <w:bCs/>
                <w:lang w:val="es-MX"/>
              </w:rPr>
              <w:lastRenderedPageBreak/>
              <w:t>1</w:t>
            </w:r>
          </w:p>
        </w:tc>
        <w:tc>
          <w:tcPr>
            <w:tcW w:w="5670" w:type="dxa"/>
            <w:vAlign w:val="center"/>
          </w:tcPr>
          <w:p w14:paraId="65FF5396" w14:textId="596AF62B" w:rsidR="008E58DC" w:rsidRPr="00F946C7" w:rsidRDefault="00424F1C" w:rsidP="00F946C7">
            <w:pPr>
              <w:snapToGrid w:val="0"/>
              <w:spacing w:after="120" w:line="276" w:lineRule="auto"/>
              <w:rPr>
                <w:rFonts w:ascii="Arial" w:hAnsi="Arial" w:cs="Arial"/>
                <w:bCs/>
                <w:lang w:val="es-MX"/>
              </w:rPr>
            </w:pPr>
            <w:r w:rsidRPr="00F946C7">
              <w:rPr>
                <w:rFonts w:ascii="Arial" w:eastAsia="Arial" w:hAnsi="Arial" w:cs="Arial"/>
              </w:rPr>
              <w:t>Diversidad s</w:t>
            </w:r>
            <w:r w:rsidR="008E58DC" w:rsidRPr="00F946C7">
              <w:rPr>
                <w:rFonts w:ascii="Arial" w:eastAsia="Arial" w:hAnsi="Arial" w:cs="Arial"/>
              </w:rPr>
              <w:t>e refiere a la variedad de características que hacen a cada individuo, único.</w:t>
            </w:r>
          </w:p>
        </w:tc>
        <w:tc>
          <w:tcPr>
            <w:tcW w:w="2456" w:type="dxa"/>
            <w:vAlign w:val="center"/>
          </w:tcPr>
          <w:p w14:paraId="387C79AC" w14:textId="0E4CFCA0" w:rsidR="008E58DC" w:rsidRPr="00F946C7" w:rsidRDefault="00F56137" w:rsidP="00F946C7">
            <w:pPr>
              <w:snapToGrid w:val="0"/>
              <w:spacing w:after="120" w:line="276" w:lineRule="auto"/>
              <w:jc w:val="center"/>
              <w:rPr>
                <w:rFonts w:ascii="Arial" w:hAnsi="Arial" w:cs="Arial"/>
                <w:bCs/>
                <w:color w:val="C0504D" w:themeColor="accent2"/>
                <w:lang w:val="es-MX"/>
              </w:rPr>
            </w:pPr>
            <w:commentRangeStart w:id="7"/>
            <w:r w:rsidRPr="00F946C7">
              <w:rPr>
                <w:rFonts w:ascii="Arial" w:hAnsi="Arial" w:cs="Arial"/>
                <w:bCs/>
                <w:noProof/>
                <w:color w:val="C0504D" w:themeColor="accent2"/>
                <w:lang w:val="es-MX"/>
              </w:rPr>
              <w:drawing>
                <wp:inline distT="0" distB="0" distL="0" distR="0" wp14:anchorId="3A842E10" wp14:editId="3F731C11">
                  <wp:extent cx="1371600" cy="1313881"/>
                  <wp:effectExtent l="0" t="0" r="0" b="0"/>
                  <wp:docPr id="660047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47446" name="Picture 6600474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1870" cy="1314139"/>
                          </a:xfrm>
                          <a:prstGeom prst="rect">
                            <a:avLst/>
                          </a:prstGeom>
                        </pic:spPr>
                      </pic:pic>
                    </a:graphicData>
                  </a:graphic>
                </wp:inline>
              </w:drawing>
            </w:r>
            <w:commentRangeEnd w:id="7"/>
            <w:r w:rsidRPr="00F946C7">
              <w:rPr>
                <w:rStyle w:val="CommentReference"/>
                <w:rFonts w:ascii="Arial" w:hAnsi="Arial" w:cs="Arial"/>
                <w:sz w:val="22"/>
                <w:szCs w:val="22"/>
              </w:rPr>
              <w:commentReference w:id="7"/>
            </w:r>
          </w:p>
        </w:tc>
      </w:tr>
      <w:tr w:rsidR="00F56137" w:rsidRPr="00F946C7" w14:paraId="27F1A82F" w14:textId="77777777" w:rsidTr="008E58DC">
        <w:tc>
          <w:tcPr>
            <w:tcW w:w="704" w:type="dxa"/>
            <w:vAlign w:val="center"/>
          </w:tcPr>
          <w:p w14:paraId="38987258" w14:textId="3FD09275" w:rsidR="008E58DC" w:rsidRPr="00F946C7" w:rsidRDefault="008E58DC" w:rsidP="00F946C7">
            <w:pPr>
              <w:snapToGrid w:val="0"/>
              <w:spacing w:after="120" w:line="276" w:lineRule="auto"/>
              <w:jc w:val="center"/>
              <w:rPr>
                <w:rFonts w:ascii="Arial" w:hAnsi="Arial" w:cs="Arial"/>
                <w:b/>
                <w:bCs/>
                <w:lang w:val="es-MX"/>
              </w:rPr>
            </w:pPr>
            <w:r w:rsidRPr="00F946C7">
              <w:rPr>
                <w:rFonts w:ascii="Arial" w:hAnsi="Arial" w:cs="Arial"/>
                <w:b/>
                <w:bCs/>
                <w:lang w:val="es-MX"/>
              </w:rPr>
              <w:t>2</w:t>
            </w:r>
          </w:p>
        </w:tc>
        <w:tc>
          <w:tcPr>
            <w:tcW w:w="5670" w:type="dxa"/>
            <w:vAlign w:val="center"/>
          </w:tcPr>
          <w:p w14:paraId="4B676F29" w14:textId="11BD207A" w:rsidR="008E58DC" w:rsidRPr="00F946C7" w:rsidRDefault="008E58DC" w:rsidP="00F946C7">
            <w:pPr>
              <w:snapToGrid w:val="0"/>
              <w:spacing w:after="120" w:line="276" w:lineRule="auto"/>
              <w:rPr>
                <w:rFonts w:ascii="Arial" w:hAnsi="Arial" w:cs="Arial"/>
                <w:bCs/>
                <w:lang w:val="es-MX"/>
              </w:rPr>
            </w:pPr>
            <w:r w:rsidRPr="00F946C7">
              <w:rPr>
                <w:rFonts w:ascii="Arial" w:eastAsia="Arial" w:hAnsi="Arial" w:cs="Arial"/>
              </w:rPr>
              <w:t>En el contexto cultural, étnico y de género, la diversidad abarca aspectos como la raza, la etnicidad, el género, la orientación sexual, la religión, la edad y la capacidad física.</w:t>
            </w:r>
          </w:p>
        </w:tc>
        <w:tc>
          <w:tcPr>
            <w:tcW w:w="2456" w:type="dxa"/>
            <w:vAlign w:val="center"/>
          </w:tcPr>
          <w:p w14:paraId="5A2065E3" w14:textId="15DCC39A" w:rsidR="008E58DC" w:rsidRPr="00F946C7" w:rsidRDefault="00C360B8" w:rsidP="00F946C7">
            <w:pPr>
              <w:snapToGrid w:val="0"/>
              <w:spacing w:after="120" w:line="276" w:lineRule="auto"/>
              <w:jc w:val="center"/>
              <w:rPr>
                <w:rFonts w:ascii="Arial" w:hAnsi="Arial" w:cs="Arial"/>
                <w:bCs/>
                <w:color w:val="C0504D" w:themeColor="accent2"/>
                <w:lang w:val="es-MX"/>
              </w:rPr>
            </w:pPr>
            <w:commentRangeStart w:id="8"/>
            <w:r w:rsidRPr="00F946C7">
              <w:rPr>
                <w:rFonts w:ascii="Arial" w:hAnsi="Arial" w:cs="Arial"/>
                <w:bCs/>
                <w:noProof/>
                <w:color w:val="C0504D" w:themeColor="accent2"/>
                <w:lang w:val="es-MX"/>
              </w:rPr>
              <w:drawing>
                <wp:inline distT="0" distB="0" distL="0" distR="0" wp14:anchorId="514897D4" wp14:editId="7A7BF229">
                  <wp:extent cx="1511665" cy="1214120"/>
                  <wp:effectExtent l="0" t="0" r="0" b="5080"/>
                  <wp:docPr id="7151914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91434" name="Picture 7151914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3108" cy="1215279"/>
                          </a:xfrm>
                          <a:prstGeom prst="rect">
                            <a:avLst/>
                          </a:prstGeom>
                        </pic:spPr>
                      </pic:pic>
                    </a:graphicData>
                  </a:graphic>
                </wp:inline>
              </w:drawing>
            </w:r>
            <w:commentRangeEnd w:id="8"/>
            <w:r w:rsidRPr="00F946C7">
              <w:rPr>
                <w:rStyle w:val="CommentReference"/>
                <w:rFonts w:ascii="Arial" w:hAnsi="Arial" w:cs="Arial"/>
                <w:sz w:val="22"/>
                <w:szCs w:val="22"/>
              </w:rPr>
              <w:commentReference w:id="8"/>
            </w:r>
          </w:p>
        </w:tc>
      </w:tr>
      <w:tr w:rsidR="00F56137" w:rsidRPr="00F946C7" w14:paraId="668CDDD4" w14:textId="77777777" w:rsidTr="008E58DC">
        <w:tc>
          <w:tcPr>
            <w:tcW w:w="704" w:type="dxa"/>
            <w:vAlign w:val="center"/>
          </w:tcPr>
          <w:p w14:paraId="7CCDCA11" w14:textId="3F8F612E" w:rsidR="008E58DC" w:rsidRPr="00F946C7" w:rsidRDefault="008E58DC" w:rsidP="00F946C7">
            <w:pPr>
              <w:snapToGrid w:val="0"/>
              <w:spacing w:after="120" w:line="276" w:lineRule="auto"/>
              <w:jc w:val="center"/>
              <w:rPr>
                <w:rFonts w:ascii="Arial" w:hAnsi="Arial" w:cs="Arial"/>
                <w:b/>
                <w:bCs/>
                <w:lang w:val="es-MX"/>
              </w:rPr>
            </w:pPr>
            <w:r w:rsidRPr="00F946C7">
              <w:rPr>
                <w:rFonts w:ascii="Arial" w:hAnsi="Arial" w:cs="Arial"/>
                <w:b/>
                <w:bCs/>
                <w:lang w:val="es-MX"/>
              </w:rPr>
              <w:t>3</w:t>
            </w:r>
          </w:p>
        </w:tc>
        <w:tc>
          <w:tcPr>
            <w:tcW w:w="5670" w:type="dxa"/>
            <w:vAlign w:val="center"/>
          </w:tcPr>
          <w:p w14:paraId="7DCDFAD0" w14:textId="5E2809C1" w:rsidR="008E58DC" w:rsidRPr="00F946C7" w:rsidRDefault="008E58DC" w:rsidP="00F946C7">
            <w:pPr>
              <w:snapToGrid w:val="0"/>
              <w:spacing w:after="120" w:line="276" w:lineRule="auto"/>
              <w:rPr>
                <w:rFonts w:ascii="Arial" w:hAnsi="Arial" w:cs="Arial"/>
                <w:bCs/>
                <w:lang w:val="es-MX"/>
              </w:rPr>
            </w:pPr>
            <w:r w:rsidRPr="00F946C7">
              <w:rPr>
                <w:rFonts w:ascii="Arial" w:eastAsia="Arial" w:hAnsi="Arial" w:cs="Arial"/>
              </w:rPr>
              <w:t>En Colombia, un país caracterizado por su rica pluralidad, la diversidad cultural se manifiesta a través de diferentes grupos étnicos, incluidos indígenas, afrodescendientes y mestizos. Cada grupo aporta su propia historia, tradiciones y forma de ver el mundo, enriqueciendo así la identidad nacional.</w:t>
            </w:r>
          </w:p>
        </w:tc>
        <w:tc>
          <w:tcPr>
            <w:tcW w:w="2456" w:type="dxa"/>
            <w:vAlign w:val="center"/>
          </w:tcPr>
          <w:p w14:paraId="621BFB84" w14:textId="35A1D5B8" w:rsidR="008E58DC" w:rsidRPr="00F946C7" w:rsidRDefault="00B94210" w:rsidP="00F946C7">
            <w:pPr>
              <w:snapToGrid w:val="0"/>
              <w:spacing w:after="120" w:line="276" w:lineRule="auto"/>
              <w:jc w:val="center"/>
              <w:rPr>
                <w:rFonts w:ascii="Arial" w:hAnsi="Arial" w:cs="Arial"/>
                <w:bCs/>
                <w:color w:val="C0504D" w:themeColor="accent2"/>
                <w:lang w:val="es-MX"/>
              </w:rPr>
            </w:pPr>
            <w:commentRangeStart w:id="9"/>
            <w:r w:rsidRPr="00F946C7">
              <w:rPr>
                <w:rFonts w:ascii="Arial" w:hAnsi="Arial" w:cs="Arial"/>
                <w:bCs/>
                <w:noProof/>
                <w:color w:val="C0504D" w:themeColor="accent2"/>
                <w:lang w:val="es-MX"/>
              </w:rPr>
              <w:drawing>
                <wp:inline distT="0" distB="0" distL="0" distR="0" wp14:anchorId="1C90BE53" wp14:editId="5DA4CF1D">
                  <wp:extent cx="1299298" cy="1274164"/>
                  <wp:effectExtent l="0" t="0" r="0" b="0"/>
                  <wp:docPr id="171914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4930" name="Picture 1719149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9891" cy="1274746"/>
                          </a:xfrm>
                          <a:prstGeom prst="rect">
                            <a:avLst/>
                          </a:prstGeom>
                        </pic:spPr>
                      </pic:pic>
                    </a:graphicData>
                  </a:graphic>
                </wp:inline>
              </w:drawing>
            </w:r>
            <w:commentRangeEnd w:id="9"/>
            <w:r w:rsidRPr="00F946C7">
              <w:rPr>
                <w:rStyle w:val="CommentReference"/>
                <w:rFonts w:ascii="Arial" w:hAnsi="Arial" w:cs="Arial"/>
                <w:sz w:val="22"/>
                <w:szCs w:val="22"/>
              </w:rPr>
              <w:commentReference w:id="9"/>
            </w:r>
          </w:p>
        </w:tc>
      </w:tr>
      <w:tr w:rsidR="00F56137" w:rsidRPr="00F946C7" w14:paraId="097ED3A4" w14:textId="77777777" w:rsidTr="008E58DC">
        <w:tc>
          <w:tcPr>
            <w:tcW w:w="704" w:type="dxa"/>
            <w:vAlign w:val="center"/>
          </w:tcPr>
          <w:p w14:paraId="4526F6EA" w14:textId="0C9426BE" w:rsidR="008E58DC" w:rsidRPr="00F946C7" w:rsidRDefault="008E58DC" w:rsidP="00F946C7">
            <w:pPr>
              <w:snapToGrid w:val="0"/>
              <w:spacing w:after="120" w:line="276" w:lineRule="auto"/>
              <w:jc w:val="center"/>
              <w:rPr>
                <w:rFonts w:ascii="Arial" w:hAnsi="Arial" w:cs="Arial"/>
                <w:b/>
                <w:lang w:val="es-MX"/>
              </w:rPr>
            </w:pPr>
            <w:r w:rsidRPr="00F946C7">
              <w:rPr>
                <w:rFonts w:ascii="Arial" w:hAnsi="Arial" w:cs="Arial"/>
                <w:b/>
                <w:lang w:val="es-MX"/>
              </w:rPr>
              <w:t>4</w:t>
            </w:r>
          </w:p>
        </w:tc>
        <w:tc>
          <w:tcPr>
            <w:tcW w:w="5670" w:type="dxa"/>
            <w:vAlign w:val="center"/>
          </w:tcPr>
          <w:p w14:paraId="02DB543D" w14:textId="7772A2DD" w:rsidR="008E58DC" w:rsidRPr="00F946C7" w:rsidRDefault="003D13DB" w:rsidP="00F946C7">
            <w:pPr>
              <w:snapToGrid w:val="0"/>
              <w:spacing w:after="120" w:line="276" w:lineRule="auto"/>
              <w:rPr>
                <w:rFonts w:ascii="Arial" w:eastAsia="Arial" w:hAnsi="Arial" w:cs="Arial"/>
              </w:rPr>
            </w:pPr>
            <w:r w:rsidRPr="00F946C7">
              <w:rPr>
                <w:rFonts w:ascii="Arial" w:eastAsia="Arial" w:hAnsi="Arial" w:cs="Arial"/>
              </w:rPr>
              <w:t>Según la Real Academia Española (RAE), la palabra diversidad implica diferencia, variedad y complejidad, lo que nos lleva a reconocer que la desemejanza y la disparidad</w:t>
            </w:r>
            <w:r w:rsidR="00424F1C" w:rsidRPr="00F946C7">
              <w:rPr>
                <w:rFonts w:ascii="Arial" w:eastAsia="Arial" w:hAnsi="Arial" w:cs="Arial"/>
              </w:rPr>
              <w:t>,</w:t>
            </w:r>
            <w:r w:rsidRPr="00F946C7">
              <w:rPr>
                <w:rFonts w:ascii="Arial" w:eastAsia="Arial" w:hAnsi="Arial" w:cs="Arial"/>
              </w:rPr>
              <w:t xml:space="preserve"> enriquecen nuestras interacciones y convivencias. Este concepto es fundamental, dado que nos permite entender que la homogeneidad y la semejanza, pueden limitar nuestras perspectivas y experiencias. La diversidad no solo enriquece nuestras vidas, sino que también fomenta un ambiente en el que se valoran y respetan las diferencias, promoviendo entonces, una sociedad más inclusiva y justa.</w:t>
            </w:r>
          </w:p>
        </w:tc>
        <w:tc>
          <w:tcPr>
            <w:tcW w:w="2456" w:type="dxa"/>
            <w:vAlign w:val="center"/>
          </w:tcPr>
          <w:p w14:paraId="333B6AD9" w14:textId="491AACDD" w:rsidR="008E58DC" w:rsidRPr="00F946C7" w:rsidRDefault="007B2DB3" w:rsidP="00F946C7">
            <w:pPr>
              <w:snapToGrid w:val="0"/>
              <w:spacing w:after="120" w:line="276" w:lineRule="auto"/>
              <w:jc w:val="center"/>
              <w:rPr>
                <w:rFonts w:ascii="Arial" w:hAnsi="Arial" w:cs="Arial"/>
                <w:bCs/>
                <w:color w:val="C0504D" w:themeColor="accent2"/>
                <w:lang w:val="es-MX"/>
              </w:rPr>
            </w:pPr>
            <w:commentRangeStart w:id="10"/>
            <w:r w:rsidRPr="00F946C7">
              <w:rPr>
                <w:rFonts w:ascii="Arial" w:hAnsi="Arial" w:cs="Arial"/>
                <w:bCs/>
                <w:noProof/>
                <w:color w:val="C0504D" w:themeColor="accent2"/>
                <w:lang w:val="es-MX"/>
              </w:rPr>
              <w:drawing>
                <wp:inline distT="0" distB="0" distL="0" distR="0" wp14:anchorId="1F666DD5" wp14:editId="103550C6">
                  <wp:extent cx="1356098" cy="1004341"/>
                  <wp:effectExtent l="0" t="0" r="3175" b="0"/>
                  <wp:docPr id="12817899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89965" name="Picture 12817899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57023" cy="1005026"/>
                          </a:xfrm>
                          <a:prstGeom prst="rect">
                            <a:avLst/>
                          </a:prstGeom>
                        </pic:spPr>
                      </pic:pic>
                    </a:graphicData>
                  </a:graphic>
                </wp:inline>
              </w:drawing>
            </w:r>
            <w:commentRangeEnd w:id="10"/>
            <w:r w:rsidRPr="00F946C7">
              <w:rPr>
                <w:rStyle w:val="CommentReference"/>
                <w:rFonts w:ascii="Arial" w:hAnsi="Arial" w:cs="Arial"/>
                <w:sz w:val="22"/>
                <w:szCs w:val="22"/>
              </w:rPr>
              <w:commentReference w:id="10"/>
            </w:r>
          </w:p>
        </w:tc>
      </w:tr>
      <w:tr w:rsidR="00F56137" w:rsidRPr="00F946C7" w14:paraId="6C00BB2A" w14:textId="77777777" w:rsidTr="008E58DC">
        <w:tc>
          <w:tcPr>
            <w:tcW w:w="704" w:type="dxa"/>
            <w:vAlign w:val="center"/>
          </w:tcPr>
          <w:p w14:paraId="6189E5A9" w14:textId="2A9EEF09" w:rsidR="008E58DC" w:rsidRPr="00F946C7" w:rsidRDefault="008E58DC" w:rsidP="00F946C7">
            <w:pPr>
              <w:snapToGrid w:val="0"/>
              <w:spacing w:after="120" w:line="276" w:lineRule="auto"/>
              <w:jc w:val="center"/>
              <w:rPr>
                <w:rFonts w:ascii="Arial" w:hAnsi="Arial" w:cs="Arial"/>
                <w:b/>
                <w:lang w:val="es-MX"/>
              </w:rPr>
            </w:pPr>
            <w:r w:rsidRPr="00F946C7">
              <w:rPr>
                <w:rFonts w:ascii="Arial" w:hAnsi="Arial" w:cs="Arial"/>
                <w:b/>
                <w:lang w:val="es-MX"/>
              </w:rPr>
              <w:lastRenderedPageBreak/>
              <w:t>5</w:t>
            </w:r>
          </w:p>
        </w:tc>
        <w:tc>
          <w:tcPr>
            <w:tcW w:w="5670" w:type="dxa"/>
            <w:vAlign w:val="center"/>
          </w:tcPr>
          <w:p w14:paraId="023C6F3F" w14:textId="35D50E53" w:rsidR="008E58DC" w:rsidRPr="00F946C7" w:rsidRDefault="009F0631" w:rsidP="00F946C7">
            <w:pPr>
              <w:snapToGrid w:val="0"/>
              <w:spacing w:after="120" w:line="276" w:lineRule="auto"/>
              <w:rPr>
                <w:rFonts w:ascii="Arial" w:eastAsia="Arial" w:hAnsi="Arial" w:cs="Arial"/>
              </w:rPr>
            </w:pPr>
            <w:r>
              <w:rPr>
                <w:rFonts w:ascii="Arial" w:eastAsia="Arial" w:hAnsi="Arial" w:cs="Arial"/>
                <w:lang w:val="es-MX"/>
              </w:rPr>
              <w:t>F</w:t>
            </w:r>
            <w:proofErr w:type="spellStart"/>
            <w:r w:rsidR="003D13DB" w:rsidRPr="00F946C7">
              <w:rPr>
                <w:rFonts w:ascii="Arial" w:eastAsia="Arial" w:hAnsi="Arial" w:cs="Arial"/>
              </w:rPr>
              <w:t>recuentemente</w:t>
            </w:r>
            <w:proofErr w:type="spellEnd"/>
            <w:r w:rsidR="003D13DB" w:rsidRPr="00F946C7">
              <w:rPr>
                <w:rFonts w:ascii="Arial" w:eastAsia="Arial" w:hAnsi="Arial" w:cs="Arial"/>
              </w:rPr>
              <w:t>, la diversidad humana se relaciona con conflictos y se emiten juicios de valor que clasifican a las personas como buenas o malas, basándose en características asociadas a grupos sociales, como la lengua, la religión o la edad. Esta categorización puede justificar desigualdades, evidenciadas en afirmaciones que invalidan a individuos</w:t>
            </w:r>
            <w:r w:rsidR="00B9009A" w:rsidRPr="00F946C7">
              <w:rPr>
                <w:rFonts w:ascii="Arial" w:eastAsia="Arial" w:hAnsi="Arial" w:cs="Arial"/>
              </w:rPr>
              <w:t>,</w:t>
            </w:r>
            <w:r w:rsidR="003D13DB" w:rsidRPr="00F946C7">
              <w:rPr>
                <w:rFonts w:ascii="Arial" w:eastAsia="Arial" w:hAnsi="Arial" w:cs="Arial"/>
              </w:rPr>
              <w:t xml:space="preserve"> debido a su origen o afiliación a ciertos grupos.</w:t>
            </w:r>
          </w:p>
        </w:tc>
        <w:tc>
          <w:tcPr>
            <w:tcW w:w="2456" w:type="dxa"/>
            <w:vAlign w:val="center"/>
          </w:tcPr>
          <w:p w14:paraId="6384781C" w14:textId="409A1757" w:rsidR="008E58DC" w:rsidRPr="00F946C7" w:rsidRDefault="00B9009A" w:rsidP="00F946C7">
            <w:pPr>
              <w:snapToGrid w:val="0"/>
              <w:spacing w:after="120" w:line="276" w:lineRule="auto"/>
              <w:jc w:val="center"/>
              <w:rPr>
                <w:rFonts w:ascii="Arial" w:hAnsi="Arial" w:cs="Arial"/>
                <w:bCs/>
                <w:color w:val="C0504D" w:themeColor="accent2"/>
              </w:rPr>
            </w:pPr>
            <w:commentRangeStart w:id="11"/>
            <w:r w:rsidRPr="00F946C7">
              <w:rPr>
                <w:rFonts w:ascii="Arial" w:hAnsi="Arial" w:cs="Arial"/>
                <w:bCs/>
                <w:noProof/>
                <w:color w:val="C0504D" w:themeColor="accent2"/>
              </w:rPr>
              <w:drawing>
                <wp:inline distT="0" distB="0" distL="0" distR="0" wp14:anchorId="727E3FDE" wp14:editId="03182AA6">
                  <wp:extent cx="1263225" cy="1281659"/>
                  <wp:effectExtent l="0" t="0" r="0" b="1270"/>
                  <wp:docPr id="10340061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06115" name="Picture 10340061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3959" cy="1282404"/>
                          </a:xfrm>
                          <a:prstGeom prst="rect">
                            <a:avLst/>
                          </a:prstGeom>
                        </pic:spPr>
                      </pic:pic>
                    </a:graphicData>
                  </a:graphic>
                </wp:inline>
              </w:drawing>
            </w:r>
            <w:commentRangeEnd w:id="11"/>
            <w:r w:rsidRPr="00F946C7">
              <w:rPr>
                <w:rStyle w:val="CommentReference"/>
                <w:rFonts w:ascii="Arial" w:hAnsi="Arial" w:cs="Arial"/>
                <w:sz w:val="22"/>
                <w:szCs w:val="22"/>
              </w:rPr>
              <w:commentReference w:id="11"/>
            </w:r>
          </w:p>
        </w:tc>
      </w:tr>
      <w:tr w:rsidR="003D13DB" w:rsidRPr="00F946C7" w14:paraId="4EFE2E98" w14:textId="77777777" w:rsidTr="008E58DC">
        <w:tc>
          <w:tcPr>
            <w:tcW w:w="704" w:type="dxa"/>
            <w:vAlign w:val="center"/>
          </w:tcPr>
          <w:p w14:paraId="0AE3505C" w14:textId="7EF2D3E1" w:rsidR="003D13DB" w:rsidRPr="00F946C7" w:rsidRDefault="003D13DB" w:rsidP="00F946C7">
            <w:pPr>
              <w:snapToGrid w:val="0"/>
              <w:spacing w:after="120" w:line="276" w:lineRule="auto"/>
              <w:jc w:val="center"/>
              <w:rPr>
                <w:rFonts w:ascii="Arial" w:hAnsi="Arial" w:cs="Arial"/>
                <w:b/>
                <w:lang w:val="es-MX"/>
              </w:rPr>
            </w:pPr>
            <w:r w:rsidRPr="00F946C7">
              <w:rPr>
                <w:rFonts w:ascii="Arial" w:hAnsi="Arial" w:cs="Arial"/>
                <w:b/>
                <w:lang w:val="es-MX"/>
              </w:rPr>
              <w:t>6</w:t>
            </w:r>
          </w:p>
        </w:tc>
        <w:tc>
          <w:tcPr>
            <w:tcW w:w="5670" w:type="dxa"/>
            <w:vAlign w:val="center"/>
          </w:tcPr>
          <w:p w14:paraId="4D8EA0AE" w14:textId="21702820" w:rsidR="003D13DB" w:rsidRPr="00F946C7" w:rsidRDefault="00424F1C" w:rsidP="00F946C7">
            <w:pPr>
              <w:snapToGrid w:val="0"/>
              <w:spacing w:after="120" w:line="276" w:lineRule="auto"/>
              <w:rPr>
                <w:rFonts w:ascii="Arial" w:hAnsi="Arial" w:cs="Arial"/>
                <w:bCs/>
                <w:lang w:val="es-MX"/>
              </w:rPr>
            </w:pPr>
            <w:r w:rsidRPr="00F946C7">
              <w:rPr>
                <w:rFonts w:ascii="Arial" w:eastAsia="Arial" w:hAnsi="Arial" w:cs="Arial"/>
              </w:rPr>
              <w:t>Diversidad s</w:t>
            </w:r>
            <w:r w:rsidR="003D13DB" w:rsidRPr="00F946C7">
              <w:rPr>
                <w:rFonts w:ascii="Arial" w:eastAsia="Arial" w:hAnsi="Arial" w:cs="Arial"/>
              </w:rPr>
              <w:t>e refiere a la variedad y coexistencia de diferentes culturas en una sociedad, incluyendo lenguas, tradiciones, y costumbres, y surgió en el contexto de los movimientos de derechos civiles</w:t>
            </w:r>
            <w:r w:rsidR="00AA42C4">
              <w:rPr>
                <w:rFonts w:ascii="Arial" w:eastAsia="Arial" w:hAnsi="Arial" w:cs="Arial"/>
              </w:rPr>
              <w:t>,</w:t>
            </w:r>
            <w:r w:rsidR="003D13DB" w:rsidRPr="00F946C7">
              <w:rPr>
                <w:rFonts w:ascii="Arial" w:eastAsia="Arial" w:hAnsi="Arial" w:cs="Arial"/>
              </w:rPr>
              <w:t xml:space="preserve"> que luchaban contra la opresión y discriminación.</w:t>
            </w:r>
          </w:p>
        </w:tc>
        <w:tc>
          <w:tcPr>
            <w:tcW w:w="2456" w:type="dxa"/>
            <w:vAlign w:val="center"/>
          </w:tcPr>
          <w:p w14:paraId="73B70315" w14:textId="70447745" w:rsidR="003D13DB" w:rsidRPr="00F946C7" w:rsidRDefault="009547F6" w:rsidP="00F946C7">
            <w:pPr>
              <w:snapToGrid w:val="0"/>
              <w:spacing w:after="120" w:line="276" w:lineRule="auto"/>
              <w:jc w:val="center"/>
              <w:rPr>
                <w:rFonts w:ascii="Arial" w:hAnsi="Arial" w:cs="Arial"/>
                <w:bCs/>
                <w:color w:val="C0504D" w:themeColor="accent2"/>
                <w:lang w:val="es-MX"/>
              </w:rPr>
            </w:pPr>
            <w:commentRangeStart w:id="12"/>
            <w:r w:rsidRPr="00F946C7">
              <w:rPr>
                <w:rFonts w:ascii="Arial" w:hAnsi="Arial" w:cs="Arial"/>
                <w:bCs/>
                <w:noProof/>
                <w:color w:val="C0504D" w:themeColor="accent2"/>
                <w:lang w:val="es-MX"/>
              </w:rPr>
              <w:drawing>
                <wp:inline distT="0" distB="0" distL="0" distR="0" wp14:anchorId="0DA095DE" wp14:editId="24E725F0">
                  <wp:extent cx="1380140" cy="1056807"/>
                  <wp:effectExtent l="0" t="0" r="4445" b="0"/>
                  <wp:docPr id="10693565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56586" name="Picture 10693565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81078" cy="1057525"/>
                          </a:xfrm>
                          <a:prstGeom prst="rect">
                            <a:avLst/>
                          </a:prstGeom>
                        </pic:spPr>
                      </pic:pic>
                    </a:graphicData>
                  </a:graphic>
                </wp:inline>
              </w:drawing>
            </w:r>
            <w:commentRangeEnd w:id="12"/>
            <w:r w:rsidRPr="00F946C7">
              <w:rPr>
                <w:rStyle w:val="CommentReference"/>
                <w:rFonts w:ascii="Arial" w:hAnsi="Arial" w:cs="Arial"/>
                <w:sz w:val="22"/>
                <w:szCs w:val="22"/>
              </w:rPr>
              <w:commentReference w:id="12"/>
            </w:r>
          </w:p>
        </w:tc>
      </w:tr>
    </w:tbl>
    <w:p w14:paraId="75FC71AD" w14:textId="77777777" w:rsidR="008E58DC" w:rsidRPr="00F946C7" w:rsidRDefault="008E58DC" w:rsidP="00F946C7">
      <w:pPr>
        <w:snapToGrid w:val="0"/>
        <w:spacing w:after="120"/>
        <w:rPr>
          <w:rFonts w:ascii="Arial" w:eastAsia="Arial" w:hAnsi="Arial" w:cs="Arial"/>
          <w:color w:val="FF0000"/>
        </w:rPr>
      </w:pPr>
    </w:p>
    <w:p w14:paraId="1BD15F95" w14:textId="77777777" w:rsidR="007761F4" w:rsidRPr="00F946C7" w:rsidRDefault="007761F4" w:rsidP="00F946C7">
      <w:pPr>
        <w:snapToGrid w:val="0"/>
        <w:spacing w:after="120"/>
        <w:rPr>
          <w:rFonts w:ascii="Arial" w:hAnsi="Arial" w:cs="Arial"/>
          <w:bCs/>
          <w:lang w:val="es-MX"/>
        </w:rPr>
      </w:pPr>
      <w:commentRangeStart w:id="13"/>
      <w:r w:rsidRPr="00F946C7">
        <w:rPr>
          <w:rFonts w:ascii="Arial" w:hAnsi="Arial" w:cs="Arial"/>
          <w:noProof/>
        </w:rPr>
        <w:drawing>
          <wp:inline distT="0" distB="0" distL="0" distR="0" wp14:anchorId="4A4C95FE" wp14:editId="34FF9126">
            <wp:extent cx="6438900" cy="1247775"/>
            <wp:effectExtent l="0" t="12700" r="0" b="34925"/>
            <wp:docPr id="989693662" name="Diagram 1">
              <a:extLst xmlns:a="http://schemas.openxmlformats.org/drawingml/2006/main">
                <a:ext uri="{FF2B5EF4-FFF2-40B4-BE49-F238E27FC236}">
                  <a16:creationId xmlns:a16="http://schemas.microsoft.com/office/drawing/2014/main" id="{4C2538CC-76A0-3304-6FC2-552DC32830A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commentRangeEnd w:id="13"/>
      <w:r w:rsidR="006F446E" w:rsidRPr="00F946C7">
        <w:rPr>
          <w:rStyle w:val="CommentReference"/>
          <w:rFonts w:ascii="Arial" w:hAnsi="Arial" w:cs="Arial"/>
          <w:sz w:val="22"/>
          <w:szCs w:val="22"/>
        </w:rPr>
        <w:commentReference w:id="13"/>
      </w:r>
    </w:p>
    <w:p w14:paraId="1147497E" w14:textId="77777777" w:rsidR="0029526A" w:rsidRPr="00F946C7" w:rsidRDefault="0029526A" w:rsidP="00F946C7">
      <w:pPr>
        <w:snapToGrid w:val="0"/>
        <w:spacing w:after="120"/>
        <w:rPr>
          <w:rFonts w:ascii="Arial" w:eastAsia="Arial" w:hAnsi="Arial" w:cs="Arial"/>
        </w:rPr>
      </w:pPr>
    </w:p>
    <w:p w14:paraId="0EB8CAE0" w14:textId="7F30EF63" w:rsidR="00F91CE2" w:rsidRDefault="00000000" w:rsidP="00F91CE2">
      <w:pPr>
        <w:pStyle w:val="Heading2"/>
        <w:keepNext w:val="0"/>
        <w:keepLines w:val="0"/>
        <w:numPr>
          <w:ilvl w:val="1"/>
          <w:numId w:val="6"/>
        </w:numPr>
        <w:snapToGrid w:val="0"/>
        <w:spacing w:before="0" w:after="120"/>
        <w:contextualSpacing w:val="0"/>
        <w:rPr>
          <w:rFonts w:ascii="Arial" w:eastAsia="Arial" w:hAnsi="Arial" w:cs="Arial"/>
          <w:sz w:val="22"/>
          <w:szCs w:val="22"/>
        </w:rPr>
      </w:pPr>
      <w:bookmarkStart w:id="14" w:name="_heading=h.lnxbz9" w:colFirst="0" w:colLast="0"/>
      <w:bookmarkEnd w:id="14"/>
      <w:r w:rsidRPr="00F946C7">
        <w:rPr>
          <w:rFonts w:ascii="Arial" w:eastAsia="Arial" w:hAnsi="Arial" w:cs="Arial"/>
          <w:sz w:val="22"/>
          <w:szCs w:val="22"/>
        </w:rPr>
        <w:t>Tipos de diversidad</w:t>
      </w:r>
    </w:p>
    <w:p w14:paraId="1D43C0E8" w14:textId="07075F7F" w:rsidR="00F91CE2" w:rsidRPr="00F91CE2" w:rsidRDefault="00F91CE2" w:rsidP="00F91CE2">
      <w:pPr>
        <w:pStyle w:val="Normal1"/>
        <w:rPr>
          <w:rFonts w:ascii="Arial" w:hAnsi="Arial" w:cs="Arial"/>
        </w:rPr>
      </w:pPr>
      <w:r>
        <w:rPr>
          <w:rFonts w:ascii="Arial" w:hAnsi="Arial" w:cs="Arial"/>
        </w:rPr>
        <w:t>Existen diferentes tipos de diversidad, como estudiaremos a continuación.</w:t>
      </w:r>
    </w:p>
    <w:p w14:paraId="3792F011" w14:textId="64041EB2" w:rsidR="008237EF" w:rsidRPr="00F946C7" w:rsidRDefault="00AD4C4F" w:rsidP="00F946C7">
      <w:pPr>
        <w:snapToGrid w:val="0"/>
        <w:spacing w:after="120"/>
        <w:rPr>
          <w:rFonts w:ascii="Arial" w:eastAsia="Arial" w:hAnsi="Arial" w:cs="Arial"/>
          <w:b/>
          <w:bCs/>
        </w:rPr>
      </w:pPr>
      <w:bookmarkStart w:id="15" w:name="_heading=h.35nkun2" w:colFirst="0" w:colLast="0"/>
      <w:bookmarkEnd w:id="15"/>
      <w:r w:rsidRPr="00F946C7">
        <w:rPr>
          <w:rFonts w:ascii="Arial" w:eastAsia="Arial" w:hAnsi="Arial" w:cs="Arial"/>
          <w:noProof/>
        </w:rPr>
        <w:drawing>
          <wp:anchor distT="0" distB="0" distL="114300" distR="114300" simplePos="0" relativeHeight="251659264" behindDoc="0" locked="0" layoutInCell="1" allowOverlap="1" wp14:anchorId="0381E2AD" wp14:editId="0D1A7F8A">
            <wp:simplePos x="0" y="0"/>
            <wp:positionH relativeFrom="column">
              <wp:posOffset>-1270</wp:posOffset>
            </wp:positionH>
            <wp:positionV relativeFrom="paragraph">
              <wp:posOffset>262255</wp:posOffset>
            </wp:positionV>
            <wp:extent cx="1409065" cy="1409065"/>
            <wp:effectExtent l="0" t="0" r="635" b="635"/>
            <wp:wrapSquare wrapText="bothSides"/>
            <wp:docPr id="655761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6199" name="Picture 6557619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09065" cy="1409065"/>
                    </a:xfrm>
                    <a:prstGeom prst="rect">
                      <a:avLst/>
                    </a:prstGeom>
                  </pic:spPr>
                </pic:pic>
              </a:graphicData>
            </a:graphic>
            <wp14:sizeRelH relativeFrom="page">
              <wp14:pctWidth>0</wp14:pctWidth>
            </wp14:sizeRelH>
            <wp14:sizeRelV relativeFrom="page">
              <wp14:pctHeight>0</wp14:pctHeight>
            </wp14:sizeRelV>
          </wp:anchor>
        </w:drawing>
      </w:r>
      <w:r w:rsidR="008237EF" w:rsidRPr="00F946C7">
        <w:rPr>
          <w:rFonts w:ascii="Arial" w:eastAsia="Arial" w:hAnsi="Arial" w:cs="Arial"/>
          <w:b/>
          <w:bCs/>
        </w:rPr>
        <w:t>La diversidad cultural</w:t>
      </w:r>
    </w:p>
    <w:p w14:paraId="1B109CB0" w14:textId="2D099775" w:rsidR="008237EF" w:rsidRPr="00F946C7" w:rsidRDefault="00AD4C4F" w:rsidP="00F946C7">
      <w:pPr>
        <w:snapToGrid w:val="0"/>
        <w:spacing w:after="120"/>
        <w:rPr>
          <w:rFonts w:ascii="Arial" w:eastAsia="Arial" w:hAnsi="Arial" w:cs="Arial"/>
        </w:rPr>
      </w:pPr>
      <w:commentRangeStart w:id="16"/>
      <w:commentRangeEnd w:id="16"/>
      <w:r w:rsidRPr="00F946C7">
        <w:rPr>
          <w:rStyle w:val="CommentReference"/>
          <w:rFonts w:ascii="Arial" w:hAnsi="Arial" w:cs="Arial"/>
          <w:sz w:val="22"/>
          <w:szCs w:val="22"/>
        </w:rPr>
        <w:commentReference w:id="16"/>
      </w:r>
      <w:r w:rsidRPr="00F946C7">
        <w:rPr>
          <w:rFonts w:ascii="Arial" w:eastAsia="Arial" w:hAnsi="Arial" w:cs="Arial"/>
        </w:rPr>
        <w:t>E</w:t>
      </w:r>
      <w:r w:rsidR="008237EF" w:rsidRPr="00F946C7">
        <w:rPr>
          <w:rFonts w:ascii="Arial" w:eastAsia="Arial" w:hAnsi="Arial" w:cs="Arial"/>
        </w:rPr>
        <w:t>nriquece nuestras vidas al fomentar la creatividad, promover el entendimiento y el respeto entre diferentes grupos, y contribuir al desarrollo social y económico. Según el Informe de la UNESCO sobre la Diversidad Cultural (2009), esta es esencial para el desarrollo sostenible y el bienestar humano, puesto que cada cultura aporta una visión única del mundo. Es fundamental reconocer y valorar esta diversidad, para construir sociedades más inclusivas y justas.</w:t>
      </w:r>
    </w:p>
    <w:p w14:paraId="40270962" w14:textId="77777777" w:rsidR="008237EF" w:rsidRPr="00F946C7" w:rsidRDefault="008237EF" w:rsidP="00F946C7">
      <w:pPr>
        <w:pStyle w:val="Heading2"/>
        <w:keepNext w:val="0"/>
        <w:keepLines w:val="0"/>
        <w:snapToGrid w:val="0"/>
        <w:spacing w:before="0" w:after="120"/>
        <w:contextualSpacing w:val="0"/>
        <w:rPr>
          <w:rFonts w:ascii="Arial" w:eastAsia="Arial" w:hAnsi="Arial" w:cs="Arial"/>
          <w:sz w:val="22"/>
          <w:szCs w:val="22"/>
        </w:rPr>
      </w:pPr>
    </w:p>
    <w:p w14:paraId="0AE73E06" w14:textId="55A543CE" w:rsidR="008237EF" w:rsidRPr="00F946C7" w:rsidRDefault="00000000" w:rsidP="00F946C7">
      <w:pPr>
        <w:pStyle w:val="Heading2"/>
        <w:keepNext w:val="0"/>
        <w:keepLines w:val="0"/>
        <w:snapToGrid w:val="0"/>
        <w:spacing w:before="0" w:after="120"/>
        <w:contextualSpacing w:val="0"/>
        <w:rPr>
          <w:rFonts w:ascii="Arial" w:eastAsia="Arial" w:hAnsi="Arial" w:cs="Arial"/>
          <w:b w:val="0"/>
          <w:sz w:val="22"/>
          <w:szCs w:val="22"/>
        </w:rPr>
      </w:pPr>
      <w:r w:rsidRPr="00F946C7">
        <w:rPr>
          <w:rFonts w:ascii="Arial" w:eastAsia="Arial" w:hAnsi="Arial" w:cs="Arial"/>
          <w:sz w:val="22"/>
          <w:szCs w:val="22"/>
        </w:rPr>
        <w:lastRenderedPageBreak/>
        <w:t>La diversidad étnica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CFFA8"/>
        <w:tblLook w:val="04A0" w:firstRow="1" w:lastRow="0" w:firstColumn="1" w:lastColumn="0" w:noHBand="0" w:noVBand="1"/>
      </w:tblPr>
      <w:tblGrid>
        <w:gridCol w:w="6364"/>
        <w:gridCol w:w="2476"/>
      </w:tblGrid>
      <w:tr w:rsidR="009724A1" w:rsidRPr="00F946C7" w14:paraId="05977F42" w14:textId="77777777" w:rsidTr="00CF10E2">
        <w:tc>
          <w:tcPr>
            <w:tcW w:w="6374" w:type="dxa"/>
            <w:shd w:val="clear" w:color="auto" w:fill="ECFFA8"/>
          </w:tcPr>
          <w:p w14:paraId="789A2E94" w14:textId="5BBDC939" w:rsidR="009724A1" w:rsidRPr="00F946C7" w:rsidRDefault="009724A1" w:rsidP="00F946C7">
            <w:pPr>
              <w:pStyle w:val="Heading2"/>
              <w:keepNext w:val="0"/>
              <w:keepLines w:val="0"/>
              <w:snapToGrid w:val="0"/>
              <w:spacing w:before="0" w:after="120" w:line="276" w:lineRule="auto"/>
              <w:contextualSpacing w:val="0"/>
              <w:jc w:val="right"/>
              <w:rPr>
                <w:rFonts w:ascii="Arial" w:eastAsia="Arial" w:hAnsi="Arial" w:cs="Arial"/>
                <w:b w:val="0"/>
                <w:sz w:val="22"/>
                <w:szCs w:val="22"/>
              </w:rPr>
            </w:pPr>
            <w:r w:rsidRPr="00F946C7">
              <w:rPr>
                <w:rFonts w:ascii="Arial" w:eastAsia="Arial" w:hAnsi="Arial" w:cs="Arial"/>
                <w:b w:val="0"/>
                <w:sz w:val="22"/>
                <w:szCs w:val="22"/>
              </w:rPr>
              <w:t>Se refiere a la coexistencia de diferentes grupos humanos que varían en características como el color de piel, idioma y costumbres, formando comunidades con afinidades culturales que se integran entre sí. Las características de la diversidad étnica incluyen la convivencia de varios pueblos en un mismo espacio geográfico, la integración con culturas nativas, mayores libertades en sociedades diversas, la preservación de costumbres propias y el intercambio de bienes culturales que generan influencia mutua.</w:t>
            </w:r>
          </w:p>
        </w:tc>
        <w:tc>
          <w:tcPr>
            <w:tcW w:w="2456" w:type="dxa"/>
            <w:shd w:val="clear" w:color="auto" w:fill="ECFFA8"/>
          </w:tcPr>
          <w:p w14:paraId="4DF9DCC6" w14:textId="02E9FF8C" w:rsidR="009724A1" w:rsidRPr="00F946C7" w:rsidRDefault="009724A1" w:rsidP="00F946C7">
            <w:pPr>
              <w:pStyle w:val="Heading2"/>
              <w:keepNext w:val="0"/>
              <w:keepLines w:val="0"/>
              <w:snapToGrid w:val="0"/>
              <w:spacing w:before="0" w:after="120" w:line="276" w:lineRule="auto"/>
              <w:contextualSpacing w:val="0"/>
              <w:jc w:val="right"/>
              <w:rPr>
                <w:rFonts w:ascii="Arial" w:eastAsia="Arial" w:hAnsi="Arial" w:cs="Arial"/>
                <w:b w:val="0"/>
                <w:sz w:val="22"/>
                <w:szCs w:val="22"/>
              </w:rPr>
            </w:pPr>
            <w:commentRangeStart w:id="17"/>
            <w:r w:rsidRPr="00F946C7">
              <w:rPr>
                <w:rFonts w:ascii="Arial" w:eastAsia="Arial" w:hAnsi="Arial" w:cs="Arial"/>
                <w:b w:val="0"/>
                <w:noProof/>
                <w:sz w:val="22"/>
                <w:szCs w:val="22"/>
              </w:rPr>
              <w:drawing>
                <wp:inline distT="0" distB="0" distL="0" distR="0" wp14:anchorId="65FD5049" wp14:editId="107065D6">
                  <wp:extent cx="1431561" cy="1404517"/>
                  <wp:effectExtent l="0" t="0" r="3810" b="5715"/>
                  <wp:docPr id="8973016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01601" name="Picture 89730160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1561" cy="1404517"/>
                          </a:xfrm>
                          <a:prstGeom prst="rect">
                            <a:avLst/>
                          </a:prstGeom>
                        </pic:spPr>
                      </pic:pic>
                    </a:graphicData>
                  </a:graphic>
                </wp:inline>
              </w:drawing>
            </w:r>
            <w:commentRangeEnd w:id="17"/>
            <w:r w:rsidRPr="00F946C7">
              <w:rPr>
                <w:rStyle w:val="CommentReference"/>
                <w:rFonts w:ascii="Arial" w:hAnsi="Arial" w:cs="Arial"/>
                <w:b w:val="0"/>
                <w:sz w:val="22"/>
                <w:szCs w:val="22"/>
              </w:rPr>
              <w:commentReference w:id="17"/>
            </w:r>
          </w:p>
        </w:tc>
      </w:tr>
    </w:tbl>
    <w:p w14:paraId="2295905C" w14:textId="77777777" w:rsidR="009724A1" w:rsidRPr="00F946C7" w:rsidRDefault="009724A1" w:rsidP="00F946C7">
      <w:pPr>
        <w:pStyle w:val="Heading2"/>
        <w:keepNext w:val="0"/>
        <w:keepLines w:val="0"/>
        <w:snapToGrid w:val="0"/>
        <w:spacing w:before="0" w:after="120"/>
        <w:contextualSpacing w:val="0"/>
        <w:rPr>
          <w:rFonts w:ascii="Arial" w:eastAsia="Arial" w:hAnsi="Arial" w:cs="Arial"/>
          <w:b w:val="0"/>
          <w:sz w:val="22"/>
          <w:szCs w:val="22"/>
        </w:rPr>
      </w:pPr>
    </w:p>
    <w:p w14:paraId="51C9958C" w14:textId="520E7A23" w:rsidR="00883C2D" w:rsidRPr="00F946C7" w:rsidRDefault="00000000" w:rsidP="00F946C7">
      <w:pPr>
        <w:pStyle w:val="Heading2"/>
        <w:keepNext w:val="0"/>
        <w:keepLines w:val="0"/>
        <w:snapToGrid w:val="0"/>
        <w:spacing w:before="0" w:after="120"/>
        <w:contextualSpacing w:val="0"/>
        <w:rPr>
          <w:rFonts w:ascii="Arial" w:eastAsia="Arial" w:hAnsi="Arial" w:cs="Arial"/>
          <w:b w:val="0"/>
          <w:sz w:val="22"/>
          <w:szCs w:val="22"/>
        </w:rPr>
      </w:pPr>
      <w:r w:rsidRPr="00F946C7">
        <w:rPr>
          <w:rFonts w:ascii="Arial" w:eastAsia="Arial" w:hAnsi="Arial" w:cs="Arial"/>
          <w:bCs/>
          <w:sz w:val="22"/>
          <w:szCs w:val="22"/>
        </w:rPr>
        <w:t>Por ejemplo:</w:t>
      </w:r>
      <w:r w:rsidRPr="00F946C7">
        <w:rPr>
          <w:rFonts w:ascii="Arial" w:eastAsia="Arial" w:hAnsi="Arial" w:cs="Arial"/>
          <w:b w:val="0"/>
          <w:sz w:val="22"/>
          <w:szCs w:val="22"/>
        </w:rPr>
        <w:t xml:space="preserve"> </w:t>
      </w:r>
      <w:r w:rsidR="0029526A" w:rsidRPr="00F946C7">
        <w:rPr>
          <w:rFonts w:ascii="Arial" w:eastAsia="Arial" w:hAnsi="Arial" w:cs="Arial"/>
          <w:b w:val="0"/>
          <w:sz w:val="22"/>
          <w:szCs w:val="22"/>
        </w:rPr>
        <w:t>e</w:t>
      </w:r>
      <w:r w:rsidRPr="00F946C7">
        <w:rPr>
          <w:rFonts w:ascii="Arial" w:eastAsia="Arial" w:hAnsi="Arial" w:cs="Arial"/>
          <w:b w:val="0"/>
          <w:sz w:val="22"/>
          <w:szCs w:val="22"/>
        </w:rPr>
        <w:t>n Colombia</w:t>
      </w:r>
      <w:r w:rsidR="0029526A" w:rsidRPr="00F946C7">
        <w:rPr>
          <w:rFonts w:ascii="Arial" w:eastAsia="Arial" w:hAnsi="Arial" w:cs="Arial"/>
          <w:b w:val="0"/>
          <w:sz w:val="22"/>
          <w:szCs w:val="22"/>
        </w:rPr>
        <w:t>,</w:t>
      </w:r>
      <w:r w:rsidRPr="00F946C7">
        <w:rPr>
          <w:rFonts w:ascii="Arial" w:eastAsia="Arial" w:hAnsi="Arial" w:cs="Arial"/>
          <w:b w:val="0"/>
          <w:sz w:val="22"/>
          <w:szCs w:val="22"/>
        </w:rPr>
        <w:t xml:space="preserve"> se refleja en la coexistencia de más de 80 grupos indígenas, cada uno con su idioma, costumbres y modos de vida.</w:t>
      </w:r>
    </w:p>
    <w:p w14:paraId="3D7AF39A" w14:textId="77777777" w:rsidR="00883C2D" w:rsidRPr="00F946C7" w:rsidRDefault="00000000" w:rsidP="00F946C7">
      <w:pPr>
        <w:snapToGrid w:val="0"/>
        <w:spacing w:after="120"/>
        <w:rPr>
          <w:rFonts w:ascii="Arial" w:eastAsia="Arial" w:hAnsi="Arial" w:cs="Arial"/>
        </w:rPr>
      </w:pPr>
      <w:r w:rsidRPr="00F946C7">
        <w:rPr>
          <w:rFonts w:ascii="Arial" w:eastAsia="Arial" w:hAnsi="Arial" w:cs="Arial"/>
        </w:rPr>
        <w:t xml:space="preserve">Si </w:t>
      </w:r>
      <w:r w:rsidR="0029526A" w:rsidRPr="00F946C7">
        <w:rPr>
          <w:rFonts w:ascii="Arial" w:eastAsia="Arial" w:hAnsi="Arial" w:cs="Arial"/>
        </w:rPr>
        <w:t xml:space="preserve">se </w:t>
      </w:r>
      <w:r w:rsidRPr="00F946C7">
        <w:rPr>
          <w:rFonts w:ascii="Arial" w:eastAsia="Arial" w:hAnsi="Arial" w:cs="Arial"/>
        </w:rPr>
        <w:t xml:space="preserve">desea profundizar </w:t>
      </w:r>
      <w:r w:rsidR="0029526A" w:rsidRPr="00F946C7">
        <w:rPr>
          <w:rFonts w:ascii="Arial" w:eastAsia="Arial" w:hAnsi="Arial" w:cs="Arial"/>
        </w:rPr>
        <w:t>más sobre</w:t>
      </w:r>
      <w:r w:rsidRPr="00F946C7">
        <w:rPr>
          <w:rFonts w:ascii="Arial" w:eastAsia="Arial" w:hAnsi="Arial" w:cs="Arial"/>
        </w:rPr>
        <w:t xml:space="preserve"> la diversidad cultural y étnica de Colombia y el mundo, puede visitar el siguiente portal web</w:t>
      </w:r>
      <w:r w:rsidR="0029526A" w:rsidRPr="00F946C7">
        <w:rPr>
          <w:rFonts w:ascii="Arial" w:eastAsia="Arial" w:hAnsi="Arial" w:cs="Arial"/>
        </w:rPr>
        <w:t>,</w:t>
      </w:r>
      <w:r w:rsidRPr="00F946C7">
        <w:rPr>
          <w:rFonts w:ascii="Arial" w:eastAsia="Arial" w:hAnsi="Arial" w:cs="Arial"/>
        </w:rPr>
        <w:t xml:space="preserve"> donde los autores comparten las características principales de estas</w:t>
      </w:r>
      <w:r w:rsidR="0029526A" w:rsidRPr="00F946C7">
        <w:rPr>
          <w:rFonts w:ascii="Arial" w:eastAsia="Arial" w:hAnsi="Arial" w:cs="Arial"/>
        </w:rPr>
        <w:t>,</w:t>
      </w:r>
      <w:r w:rsidRPr="00F946C7">
        <w:rPr>
          <w:rFonts w:ascii="Arial" w:eastAsia="Arial" w:hAnsi="Arial" w:cs="Arial"/>
        </w:rPr>
        <w:t xml:space="preserve"> según su contexto geográfico. </w:t>
      </w:r>
    </w:p>
    <w:p w14:paraId="30E02952" w14:textId="77777777" w:rsidR="00883C2D" w:rsidRPr="00F946C7" w:rsidRDefault="00883C2D" w:rsidP="00F946C7">
      <w:pPr>
        <w:snapToGrid w:val="0"/>
        <w:spacing w:after="120"/>
        <w:rPr>
          <w:rFonts w:ascii="Arial" w:eastAsia="Arial" w:hAnsi="Arial" w:cs="Arial"/>
        </w:rPr>
      </w:pPr>
    </w:p>
    <w:tbl>
      <w:tblPr>
        <w:tblStyle w:val="TableGrid"/>
        <w:tblW w:w="0" w:type="auto"/>
        <w:tblInd w:w="284" w:type="dxa"/>
        <w:tblLook w:val="04A0" w:firstRow="1" w:lastRow="0" w:firstColumn="1" w:lastColumn="0" w:noHBand="0" w:noVBand="1"/>
      </w:tblPr>
      <w:tblGrid>
        <w:gridCol w:w="1556"/>
        <w:gridCol w:w="6990"/>
      </w:tblGrid>
      <w:tr w:rsidR="004E50A8" w:rsidRPr="00F946C7" w14:paraId="1C1B8E57" w14:textId="77777777" w:rsidTr="00575E6E">
        <w:tc>
          <w:tcPr>
            <w:tcW w:w="704" w:type="dxa"/>
            <w:shd w:val="clear" w:color="auto" w:fill="DDD9C3" w:themeFill="background2" w:themeFillShade="E6"/>
            <w:vAlign w:val="center"/>
          </w:tcPr>
          <w:p w14:paraId="229E087B" w14:textId="77777777" w:rsidR="004E50A8" w:rsidRPr="00F946C7" w:rsidRDefault="004E50A8" w:rsidP="00F946C7">
            <w:pPr>
              <w:snapToGrid w:val="0"/>
              <w:spacing w:after="120" w:line="276" w:lineRule="auto"/>
              <w:jc w:val="both"/>
              <w:rPr>
                <w:rFonts w:ascii="Arial" w:eastAsia="Arial" w:hAnsi="Arial" w:cs="Arial"/>
              </w:rPr>
            </w:pPr>
            <w:commentRangeStart w:id="18"/>
            <w:r w:rsidRPr="00F946C7">
              <w:rPr>
                <w:rFonts w:ascii="Arial" w:eastAsia="Arial" w:hAnsi="Arial" w:cs="Arial"/>
                <w:noProof/>
              </w:rPr>
              <w:drawing>
                <wp:inline distT="0" distB="0" distL="0" distR="0" wp14:anchorId="3D2DE0E6" wp14:editId="24199AFE">
                  <wp:extent cx="850677" cy="702733"/>
                  <wp:effectExtent l="0" t="0" r="635" b="0"/>
                  <wp:docPr id="6381823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82369" name="Picture 6381823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57481" cy="708353"/>
                          </a:xfrm>
                          <a:prstGeom prst="rect">
                            <a:avLst/>
                          </a:prstGeom>
                        </pic:spPr>
                      </pic:pic>
                    </a:graphicData>
                  </a:graphic>
                </wp:inline>
              </w:drawing>
            </w:r>
            <w:commentRangeEnd w:id="18"/>
            <w:r w:rsidRPr="00F946C7">
              <w:rPr>
                <w:rStyle w:val="CommentReference"/>
                <w:rFonts w:ascii="Arial" w:hAnsi="Arial" w:cs="Arial"/>
                <w:sz w:val="22"/>
                <w:szCs w:val="22"/>
              </w:rPr>
              <w:commentReference w:id="18"/>
            </w:r>
          </w:p>
        </w:tc>
        <w:tc>
          <w:tcPr>
            <w:tcW w:w="7842" w:type="dxa"/>
            <w:shd w:val="clear" w:color="auto" w:fill="DDD9C3" w:themeFill="background2" w:themeFillShade="E6"/>
            <w:vAlign w:val="center"/>
          </w:tcPr>
          <w:p w14:paraId="23B81A6C" w14:textId="03BD39CC" w:rsidR="004E50A8" w:rsidRPr="00F946C7" w:rsidRDefault="004E50A8" w:rsidP="00F946C7">
            <w:pPr>
              <w:snapToGrid w:val="0"/>
              <w:spacing w:after="120" w:line="276" w:lineRule="auto"/>
              <w:rPr>
                <w:rFonts w:ascii="Arial" w:eastAsia="Arial" w:hAnsi="Arial" w:cs="Arial"/>
              </w:rPr>
            </w:pPr>
            <w:r w:rsidRPr="00F946C7">
              <w:rPr>
                <w:rFonts w:ascii="Arial" w:eastAsia="Arial" w:hAnsi="Arial" w:cs="Arial"/>
              </w:rPr>
              <w:t xml:space="preserve">Diversidad étnica. (2022). </w:t>
            </w:r>
            <w:proofErr w:type="spellStart"/>
            <w:r w:rsidRPr="00F91CE2">
              <w:rPr>
                <w:rFonts w:ascii="Arial" w:eastAsia="Arial" w:hAnsi="Arial" w:cs="Arial"/>
                <w:i/>
                <w:iCs/>
              </w:rPr>
              <w:t>Lifeder</w:t>
            </w:r>
            <w:proofErr w:type="spellEnd"/>
            <w:r w:rsidRPr="00F946C7">
              <w:rPr>
                <w:rFonts w:ascii="Arial" w:eastAsia="Arial" w:hAnsi="Arial" w:cs="Arial"/>
              </w:rPr>
              <w:t xml:space="preserve"> (</w:t>
            </w:r>
            <w:r w:rsidR="00F91CE2">
              <w:rPr>
                <w:rFonts w:ascii="Arial" w:eastAsia="Arial" w:hAnsi="Arial" w:cs="Arial"/>
              </w:rPr>
              <w:t>b</w:t>
            </w:r>
            <w:r w:rsidRPr="00F946C7">
              <w:rPr>
                <w:rFonts w:ascii="Arial" w:eastAsia="Arial" w:hAnsi="Arial" w:cs="Arial"/>
              </w:rPr>
              <w:t>log).</w:t>
            </w:r>
          </w:p>
          <w:p w14:paraId="68DA5C80" w14:textId="5915F542" w:rsidR="004E50A8" w:rsidRPr="00F946C7" w:rsidRDefault="004E50A8" w:rsidP="00F946C7">
            <w:pPr>
              <w:snapToGrid w:val="0"/>
              <w:spacing w:after="120" w:line="276" w:lineRule="auto"/>
              <w:rPr>
                <w:rFonts w:ascii="Arial" w:eastAsia="Arial" w:hAnsi="Arial" w:cs="Arial"/>
              </w:rPr>
            </w:pPr>
            <w:r w:rsidRPr="00330DBE">
              <w:rPr>
                <w:rFonts w:ascii="Arial" w:eastAsia="Arial" w:hAnsi="Arial" w:cs="Arial"/>
                <w:color w:val="0070C0"/>
              </w:rPr>
              <w:t>h</w:t>
            </w:r>
            <w:hyperlink r:id="rId30">
              <w:r w:rsidRPr="00F946C7">
                <w:rPr>
                  <w:rFonts w:ascii="Arial" w:eastAsia="Arial" w:hAnsi="Arial" w:cs="Arial"/>
                  <w:color w:val="1155CC"/>
                  <w:u w:val="single"/>
                </w:rPr>
                <w:t>ttps://www.lifeder.com/diversidad-etnica/</w:t>
              </w:r>
            </w:hyperlink>
          </w:p>
        </w:tc>
      </w:tr>
    </w:tbl>
    <w:p w14:paraId="68307266" w14:textId="77777777" w:rsidR="0029526A" w:rsidRPr="00F946C7" w:rsidRDefault="0029526A" w:rsidP="00F946C7">
      <w:pPr>
        <w:snapToGrid w:val="0"/>
        <w:spacing w:after="120"/>
        <w:rPr>
          <w:rFonts w:ascii="Arial" w:eastAsia="Arial" w:hAnsi="Arial" w:cs="Arial"/>
        </w:rPr>
      </w:pPr>
    </w:p>
    <w:p w14:paraId="18A7B0EA" w14:textId="77777777" w:rsidR="008237EF" w:rsidRPr="00F946C7" w:rsidRDefault="00000000" w:rsidP="00F946C7">
      <w:pPr>
        <w:snapToGrid w:val="0"/>
        <w:spacing w:after="120"/>
        <w:rPr>
          <w:rFonts w:ascii="Arial" w:eastAsia="Arial" w:hAnsi="Arial" w:cs="Arial"/>
          <w:b/>
          <w:bCs/>
        </w:rPr>
      </w:pPr>
      <w:r w:rsidRPr="00F946C7">
        <w:rPr>
          <w:rFonts w:ascii="Arial" w:eastAsia="Arial" w:hAnsi="Arial" w:cs="Arial"/>
          <w:b/>
          <w:bCs/>
        </w:rPr>
        <w:t>La diversidad de género</w:t>
      </w:r>
    </w:p>
    <w:p w14:paraId="25A1A83F" w14:textId="24EE09E4" w:rsidR="00883C2D" w:rsidRPr="00F946C7" w:rsidRDefault="00C13003" w:rsidP="00F946C7">
      <w:pPr>
        <w:snapToGrid w:val="0"/>
        <w:spacing w:after="120"/>
        <w:rPr>
          <w:rFonts w:ascii="Arial" w:eastAsia="Arial" w:hAnsi="Arial" w:cs="Arial"/>
        </w:rPr>
      </w:pPr>
      <w:commentRangeStart w:id="19"/>
      <w:r w:rsidRPr="00F946C7">
        <w:rPr>
          <w:rFonts w:ascii="Arial" w:eastAsia="Arial" w:hAnsi="Arial" w:cs="Arial"/>
          <w:noProof/>
        </w:rPr>
        <w:drawing>
          <wp:anchor distT="0" distB="0" distL="114300" distR="114300" simplePos="0" relativeHeight="251660288" behindDoc="0" locked="0" layoutInCell="1" allowOverlap="1" wp14:anchorId="694CBE92" wp14:editId="772E9A10">
            <wp:simplePos x="0" y="0"/>
            <wp:positionH relativeFrom="column">
              <wp:posOffset>0</wp:posOffset>
            </wp:positionH>
            <wp:positionV relativeFrom="paragraph">
              <wp:posOffset>3175</wp:posOffset>
            </wp:positionV>
            <wp:extent cx="1489412" cy="1499016"/>
            <wp:effectExtent l="0" t="0" r="0" b="0"/>
            <wp:wrapSquare wrapText="bothSides"/>
            <wp:docPr id="5555744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74457" name="Picture 55557445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89412" cy="1499016"/>
                    </a:xfrm>
                    <a:prstGeom prst="rect">
                      <a:avLst/>
                    </a:prstGeom>
                  </pic:spPr>
                </pic:pic>
              </a:graphicData>
            </a:graphic>
            <wp14:sizeRelH relativeFrom="page">
              <wp14:pctWidth>0</wp14:pctWidth>
            </wp14:sizeRelH>
            <wp14:sizeRelV relativeFrom="page">
              <wp14:pctHeight>0</wp14:pctHeight>
            </wp14:sizeRelV>
          </wp:anchor>
        </w:drawing>
      </w:r>
      <w:commentRangeEnd w:id="19"/>
      <w:r w:rsidRPr="00F946C7">
        <w:rPr>
          <w:rStyle w:val="CommentReference"/>
          <w:rFonts w:ascii="Arial" w:hAnsi="Arial" w:cs="Arial"/>
          <w:sz w:val="22"/>
          <w:szCs w:val="22"/>
        </w:rPr>
        <w:commentReference w:id="19"/>
      </w:r>
      <w:r w:rsidR="00A3687F" w:rsidRPr="00F946C7">
        <w:rPr>
          <w:rFonts w:ascii="Arial" w:eastAsia="Arial" w:hAnsi="Arial" w:cs="Arial"/>
        </w:rPr>
        <w:t>D</w:t>
      </w:r>
      <w:r w:rsidRPr="00F946C7">
        <w:rPr>
          <w:rFonts w:ascii="Arial" w:eastAsia="Arial" w:hAnsi="Arial" w:cs="Arial"/>
        </w:rPr>
        <w:t>esde los años setenta,</w:t>
      </w:r>
      <w:r w:rsidRPr="00F946C7">
        <w:rPr>
          <w:rFonts w:ascii="Arial" w:eastAsia="Arial" w:hAnsi="Arial" w:cs="Arial"/>
          <w:color w:val="000000"/>
        </w:rPr>
        <w:t xml:space="preserve"> </w:t>
      </w:r>
      <w:proofErr w:type="spellStart"/>
      <w:r w:rsidRPr="00F946C7">
        <w:rPr>
          <w:rFonts w:ascii="Arial" w:eastAsia="Arial" w:hAnsi="Arial" w:cs="Arial"/>
          <w:color w:val="000000"/>
        </w:rPr>
        <w:t>Monco</w:t>
      </w:r>
      <w:proofErr w:type="spellEnd"/>
      <w:r w:rsidRPr="00F946C7">
        <w:rPr>
          <w:rFonts w:ascii="Arial" w:eastAsia="Arial" w:hAnsi="Arial" w:cs="Arial"/>
          <w:color w:val="000000"/>
        </w:rPr>
        <w:t>, (</w:t>
      </w:r>
      <w:r w:rsidR="006A0EC1" w:rsidRPr="00F946C7">
        <w:rPr>
          <w:rFonts w:ascii="Arial" w:eastAsia="Arial" w:hAnsi="Arial" w:cs="Arial"/>
          <w:color w:val="000000"/>
        </w:rPr>
        <w:t>s.</w:t>
      </w:r>
      <w:r w:rsidRPr="00F946C7">
        <w:rPr>
          <w:rFonts w:ascii="Arial" w:eastAsia="Arial" w:hAnsi="Arial" w:cs="Arial"/>
          <w:color w:val="000000"/>
        </w:rPr>
        <w:t>f</w:t>
      </w:r>
      <w:r w:rsidR="006A0EC1" w:rsidRPr="00F946C7">
        <w:rPr>
          <w:rFonts w:ascii="Arial" w:eastAsia="Arial" w:hAnsi="Arial" w:cs="Arial"/>
          <w:color w:val="000000"/>
        </w:rPr>
        <w:t>.</w:t>
      </w:r>
      <w:r w:rsidRPr="00F946C7">
        <w:rPr>
          <w:rFonts w:ascii="Arial" w:eastAsia="Arial" w:hAnsi="Arial" w:cs="Arial"/>
          <w:color w:val="000000"/>
        </w:rPr>
        <w:t>)</w:t>
      </w:r>
      <w:r w:rsidR="00A3687F" w:rsidRPr="00F946C7">
        <w:rPr>
          <w:rFonts w:ascii="Arial" w:eastAsia="Arial" w:hAnsi="Arial" w:cs="Arial"/>
          <w:color w:val="000000"/>
        </w:rPr>
        <w:t>,</w:t>
      </w:r>
      <w:r w:rsidR="00CF3DD3" w:rsidRPr="00F946C7">
        <w:rPr>
          <w:rFonts w:ascii="Arial" w:eastAsia="Arial" w:hAnsi="Arial" w:cs="Arial"/>
          <w:color w:val="000000"/>
        </w:rPr>
        <w:t xml:space="preserve"> </w:t>
      </w:r>
      <w:r w:rsidRPr="00F946C7">
        <w:rPr>
          <w:rFonts w:ascii="Arial" w:eastAsia="Arial" w:hAnsi="Arial" w:cs="Arial"/>
          <w:color w:val="000000"/>
        </w:rPr>
        <w:t>sustenta que,</w:t>
      </w:r>
      <w:r w:rsidRPr="00F946C7">
        <w:rPr>
          <w:rFonts w:ascii="Arial" w:eastAsia="Arial" w:hAnsi="Arial" w:cs="Arial"/>
        </w:rPr>
        <w:t xml:space="preserve"> impulsado por el movimiento feminista, el género se ha incorporado como una categoría clave para analizar la realidad social, cultural e histórica de los grupos humanos, aunque su introducción generó debates debido a su origen gramatical y su transposición a un contexto sociocultural más amplio. Historiadores como Joan Scott destacan que, a pesar de la resistencia inicial en algunos círculos académicos, desde los años ochenta el término ha sido aceptado en las ciencias sociales y se ha popularizado, aunque su uso y comprensión no siempre son precisos.</w:t>
      </w:r>
    </w:p>
    <w:p w14:paraId="34137A6E" w14:textId="77777777" w:rsidR="00C13003" w:rsidRPr="00F946C7" w:rsidRDefault="00000000" w:rsidP="00F946C7">
      <w:pPr>
        <w:snapToGrid w:val="0"/>
        <w:spacing w:after="120"/>
        <w:rPr>
          <w:rFonts w:ascii="Arial" w:eastAsia="Arial" w:hAnsi="Arial" w:cs="Arial"/>
        </w:rPr>
      </w:pPr>
      <w:r w:rsidRPr="00F946C7">
        <w:rPr>
          <w:rFonts w:ascii="Arial" w:eastAsia="Arial" w:hAnsi="Arial" w:cs="Arial"/>
        </w:rPr>
        <w:t>Por encima de las discusiones terminológicas</w:t>
      </w:r>
      <w:r w:rsidR="00CC42AF" w:rsidRPr="00F946C7">
        <w:rPr>
          <w:rFonts w:ascii="Arial" w:eastAsia="Arial" w:hAnsi="Arial" w:cs="Arial"/>
        </w:rPr>
        <w:t>,</w:t>
      </w:r>
      <w:r w:rsidRPr="00F946C7">
        <w:rPr>
          <w:rFonts w:ascii="Arial" w:eastAsia="Arial" w:hAnsi="Arial" w:cs="Arial"/>
        </w:rPr>
        <w:t xml:space="preserve"> es importante destacar que</w:t>
      </w:r>
      <w:r w:rsidR="00C13003" w:rsidRPr="00F946C7">
        <w:rPr>
          <w:rFonts w:ascii="Arial" w:eastAsia="Arial" w:hAnsi="Arial" w:cs="Arial"/>
        </w:rPr>
        <w:t>:</w:t>
      </w:r>
    </w:p>
    <w:p w14:paraId="45C02FA9" w14:textId="4C258544" w:rsidR="00883C2D" w:rsidRPr="00F946C7" w:rsidRDefault="00C13003" w:rsidP="00F946C7">
      <w:pPr>
        <w:snapToGrid w:val="0"/>
        <w:spacing w:after="120"/>
        <w:rPr>
          <w:rFonts w:ascii="Arial" w:eastAsia="Arial" w:hAnsi="Arial" w:cs="Arial"/>
        </w:rPr>
      </w:pPr>
      <w:commentRangeStart w:id="20"/>
      <w:r w:rsidRPr="00F946C7">
        <w:rPr>
          <w:rFonts w:ascii="Arial" w:eastAsia="Arial" w:hAnsi="Arial" w:cs="Arial"/>
        </w:rPr>
        <w:lastRenderedPageBreak/>
        <w:t xml:space="preserve">Mucho antes de su popularización y uso general en las disciplinas sociales, la noción de género surge a partir de la idea que lo ‘femenino’ y lo ‘masculino’ no son hechos naturales o biológicos, sino construcciones culturales </w:t>
      </w:r>
      <w:r w:rsidRPr="00C91426">
        <w:rPr>
          <w:rFonts w:ascii="Arial" w:eastAsia="Arial" w:hAnsi="Arial" w:cs="Arial"/>
          <w:highlight w:val="yellow"/>
        </w:rPr>
        <w:t>(p.32).</w:t>
      </w:r>
      <w:commentRangeEnd w:id="20"/>
      <w:r w:rsidRPr="00C91426">
        <w:rPr>
          <w:rStyle w:val="CommentReference"/>
          <w:rFonts w:ascii="Arial" w:hAnsi="Arial" w:cs="Arial"/>
          <w:sz w:val="22"/>
          <w:szCs w:val="22"/>
          <w:highlight w:val="yellow"/>
        </w:rPr>
        <w:commentReference w:id="20"/>
      </w:r>
    </w:p>
    <w:tbl>
      <w:tblPr>
        <w:tblStyle w:val="TableGrid"/>
        <w:tblW w:w="0" w:type="auto"/>
        <w:shd w:val="clear" w:color="auto" w:fill="CCCCFF"/>
        <w:tblLook w:val="04A0" w:firstRow="1" w:lastRow="0" w:firstColumn="1" w:lastColumn="0" w:noHBand="0" w:noVBand="1"/>
      </w:tblPr>
      <w:tblGrid>
        <w:gridCol w:w="2263"/>
        <w:gridCol w:w="6567"/>
      </w:tblGrid>
      <w:tr w:rsidR="002F73D3" w:rsidRPr="00F946C7" w14:paraId="38B3F254" w14:textId="77777777" w:rsidTr="002F73D3">
        <w:tc>
          <w:tcPr>
            <w:tcW w:w="2263" w:type="dxa"/>
            <w:shd w:val="clear" w:color="auto" w:fill="CCCCFF"/>
            <w:vAlign w:val="center"/>
          </w:tcPr>
          <w:p w14:paraId="50F45743" w14:textId="14A1D70E" w:rsidR="002F73D3" w:rsidRPr="00F946C7" w:rsidRDefault="002F73D3" w:rsidP="00F946C7">
            <w:pPr>
              <w:snapToGrid w:val="0"/>
              <w:spacing w:after="120" w:line="276" w:lineRule="auto"/>
              <w:rPr>
                <w:rFonts w:ascii="Arial" w:eastAsia="Arial" w:hAnsi="Arial" w:cs="Arial"/>
              </w:rPr>
            </w:pPr>
            <w:commentRangeStart w:id="21"/>
            <w:r w:rsidRPr="00F946C7">
              <w:rPr>
                <w:rFonts w:ascii="Arial" w:eastAsia="Arial" w:hAnsi="Arial" w:cs="Arial"/>
                <w:noProof/>
              </w:rPr>
              <w:drawing>
                <wp:inline distT="0" distB="0" distL="0" distR="0" wp14:anchorId="1FC3F32E" wp14:editId="30D5FEA1">
                  <wp:extent cx="1238019" cy="824459"/>
                  <wp:effectExtent l="0" t="0" r="0" b="1270"/>
                  <wp:docPr id="16456807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80711" name="Picture 16456807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8266" cy="824623"/>
                          </a:xfrm>
                          <a:prstGeom prst="rect">
                            <a:avLst/>
                          </a:prstGeom>
                        </pic:spPr>
                      </pic:pic>
                    </a:graphicData>
                  </a:graphic>
                </wp:inline>
              </w:drawing>
            </w:r>
            <w:commentRangeEnd w:id="21"/>
            <w:r w:rsidRPr="00F946C7">
              <w:rPr>
                <w:rStyle w:val="CommentReference"/>
                <w:rFonts w:ascii="Arial" w:hAnsi="Arial" w:cs="Arial"/>
                <w:sz w:val="22"/>
                <w:szCs w:val="22"/>
              </w:rPr>
              <w:commentReference w:id="21"/>
            </w:r>
          </w:p>
        </w:tc>
        <w:tc>
          <w:tcPr>
            <w:tcW w:w="6567" w:type="dxa"/>
            <w:shd w:val="clear" w:color="auto" w:fill="CCCCFF"/>
            <w:vAlign w:val="center"/>
          </w:tcPr>
          <w:p w14:paraId="48C495CF" w14:textId="486B5557" w:rsidR="002F73D3" w:rsidRPr="00F946C7" w:rsidRDefault="002F73D3" w:rsidP="00F946C7">
            <w:pPr>
              <w:snapToGrid w:val="0"/>
              <w:spacing w:after="120" w:line="276" w:lineRule="auto"/>
              <w:rPr>
                <w:rFonts w:ascii="Arial" w:eastAsia="Arial" w:hAnsi="Arial" w:cs="Arial"/>
              </w:rPr>
            </w:pPr>
            <w:r w:rsidRPr="00F946C7">
              <w:rPr>
                <w:rFonts w:ascii="Arial" w:eastAsia="Arial" w:hAnsi="Arial" w:cs="Arial"/>
              </w:rPr>
              <w:t xml:space="preserve">La </w:t>
            </w:r>
            <w:r w:rsidRPr="00F946C7">
              <w:rPr>
                <w:rFonts w:ascii="Arial" w:eastAsia="Arial" w:hAnsi="Arial" w:cs="Arial"/>
                <w:b/>
                <w:bCs/>
              </w:rPr>
              <w:t>diversidad de género incluye</w:t>
            </w:r>
            <w:r w:rsidRPr="00F946C7">
              <w:rPr>
                <w:rFonts w:ascii="Arial" w:eastAsia="Arial" w:hAnsi="Arial" w:cs="Arial"/>
              </w:rPr>
              <w:t xml:space="preserve"> no solo las diferencias biológicas entre hombres y mujeres, sino también las construcciones sociales y culturales que determinan el rol de género en la sociedad. </w:t>
            </w:r>
          </w:p>
        </w:tc>
      </w:tr>
    </w:tbl>
    <w:p w14:paraId="0E527BAE" w14:textId="77777777" w:rsidR="002F73D3" w:rsidRPr="00F946C7" w:rsidRDefault="002F73D3" w:rsidP="00F946C7">
      <w:pPr>
        <w:snapToGrid w:val="0"/>
        <w:spacing w:after="120"/>
        <w:rPr>
          <w:rFonts w:ascii="Arial" w:eastAsia="Arial" w:hAnsi="Arial" w:cs="Arial"/>
        </w:rPr>
      </w:pPr>
    </w:p>
    <w:p w14:paraId="78F137C3" w14:textId="255A97C0" w:rsidR="00883C2D" w:rsidRDefault="00000000" w:rsidP="00F946C7">
      <w:pPr>
        <w:snapToGrid w:val="0"/>
        <w:spacing w:after="120"/>
        <w:rPr>
          <w:rFonts w:ascii="Arial" w:eastAsia="Arial" w:hAnsi="Arial" w:cs="Arial"/>
        </w:rPr>
      </w:pPr>
      <w:r w:rsidRPr="00F946C7">
        <w:rPr>
          <w:rFonts w:ascii="Arial" w:eastAsia="Arial" w:hAnsi="Arial" w:cs="Arial"/>
        </w:rPr>
        <w:t xml:space="preserve">Para </w:t>
      </w:r>
      <w:proofErr w:type="spellStart"/>
      <w:r w:rsidRPr="00F56249">
        <w:rPr>
          <w:rFonts w:ascii="Arial" w:eastAsia="Arial" w:hAnsi="Arial" w:cs="Arial"/>
        </w:rPr>
        <w:t>Rayna</w:t>
      </w:r>
      <w:proofErr w:type="spellEnd"/>
      <w:r w:rsidRPr="00F56249">
        <w:rPr>
          <w:rFonts w:ascii="Arial" w:eastAsia="Arial" w:hAnsi="Arial" w:cs="Arial"/>
        </w:rPr>
        <w:t xml:space="preserve"> Rapp (1979)</w:t>
      </w:r>
      <w:r w:rsidR="00CC42AF" w:rsidRPr="00F56249">
        <w:rPr>
          <w:rFonts w:ascii="Arial" w:eastAsia="Arial" w:hAnsi="Arial" w:cs="Arial"/>
        </w:rPr>
        <w:t>,</w:t>
      </w:r>
      <w:r w:rsidRPr="00F56249">
        <w:rPr>
          <w:rFonts w:ascii="Arial" w:eastAsia="Arial" w:hAnsi="Arial" w:cs="Arial"/>
        </w:rPr>
        <w:t xml:space="preserve"> citada por </w:t>
      </w:r>
      <w:proofErr w:type="spellStart"/>
      <w:r w:rsidRPr="00F56249">
        <w:rPr>
          <w:rFonts w:ascii="Arial" w:eastAsia="Arial" w:hAnsi="Arial" w:cs="Arial"/>
        </w:rPr>
        <w:t>Monco</w:t>
      </w:r>
      <w:proofErr w:type="spellEnd"/>
      <w:r w:rsidRPr="00F56249">
        <w:rPr>
          <w:rFonts w:ascii="Arial" w:eastAsia="Arial" w:hAnsi="Arial" w:cs="Arial"/>
        </w:rPr>
        <w:t>,</w:t>
      </w:r>
      <w:r w:rsidRPr="00F946C7">
        <w:rPr>
          <w:rFonts w:ascii="Arial" w:eastAsia="Arial" w:hAnsi="Arial" w:cs="Arial"/>
        </w:rPr>
        <w:t xml:space="preserve"> argumenta que la biología es neutra y no impone normas, siendo los humanos quienes interpretamos y utilizamos la naturaleza para justificar construcciones culturales. Las disciplinas como la sociobiología y la etología</w:t>
      </w:r>
      <w:r w:rsidR="00CC42AF" w:rsidRPr="00F946C7">
        <w:rPr>
          <w:rFonts w:ascii="Arial" w:eastAsia="Arial" w:hAnsi="Arial" w:cs="Arial"/>
        </w:rPr>
        <w:t>,</w:t>
      </w:r>
      <w:r w:rsidRPr="00F946C7">
        <w:rPr>
          <w:rFonts w:ascii="Arial" w:eastAsia="Arial" w:hAnsi="Arial" w:cs="Arial"/>
        </w:rPr>
        <w:t xml:space="preserve"> han resaltado la relevancia de la biología en la comprensión de las diferencias entre sexos y su aplicación en el ámbito social. </w:t>
      </w:r>
    </w:p>
    <w:p w14:paraId="0E2510A9" w14:textId="77777777" w:rsidR="00F91CE2" w:rsidRPr="00F946C7" w:rsidRDefault="00F91CE2" w:rsidP="00F946C7">
      <w:pPr>
        <w:snapToGrid w:val="0"/>
        <w:spacing w:after="120"/>
        <w:rPr>
          <w:rFonts w:ascii="Arial" w:eastAsia="Arial" w:hAnsi="Arial" w:cs="Arial"/>
        </w:rPr>
      </w:pPr>
    </w:p>
    <w:tbl>
      <w:tblPr>
        <w:tblStyle w:val="TableGrid"/>
        <w:tblW w:w="0" w:type="auto"/>
        <w:tblInd w:w="284" w:type="dxa"/>
        <w:tblLook w:val="04A0" w:firstRow="1" w:lastRow="0" w:firstColumn="1" w:lastColumn="0" w:noHBand="0" w:noVBand="1"/>
      </w:tblPr>
      <w:tblGrid>
        <w:gridCol w:w="896"/>
        <w:gridCol w:w="7650"/>
      </w:tblGrid>
      <w:tr w:rsidR="002F73D3" w:rsidRPr="00F946C7" w14:paraId="625B4045" w14:textId="77777777" w:rsidTr="00575E6E">
        <w:tc>
          <w:tcPr>
            <w:tcW w:w="704" w:type="dxa"/>
            <w:shd w:val="clear" w:color="auto" w:fill="DDD9C3" w:themeFill="background2" w:themeFillShade="E6"/>
            <w:vAlign w:val="center"/>
          </w:tcPr>
          <w:p w14:paraId="5B865E52" w14:textId="77777777" w:rsidR="002F73D3" w:rsidRPr="00F946C7" w:rsidRDefault="002F73D3" w:rsidP="00F946C7">
            <w:pPr>
              <w:snapToGrid w:val="0"/>
              <w:spacing w:after="120" w:line="276" w:lineRule="auto"/>
              <w:jc w:val="both"/>
              <w:rPr>
                <w:rFonts w:ascii="Arial" w:eastAsia="Arial" w:hAnsi="Arial" w:cs="Arial"/>
              </w:rPr>
            </w:pPr>
            <w:r w:rsidRPr="00F946C7">
              <w:rPr>
                <w:rFonts w:ascii="Arial" w:eastAsia="Arial" w:hAnsi="Arial" w:cs="Arial"/>
                <w:noProof/>
              </w:rPr>
              <w:drawing>
                <wp:inline distT="0" distB="0" distL="0" distR="0" wp14:anchorId="61BD6FEE" wp14:editId="3B7BE7A3">
                  <wp:extent cx="428685" cy="694267"/>
                  <wp:effectExtent l="0" t="0" r="3175" b="4445"/>
                  <wp:docPr id="1652289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4CDD56E4" w14:textId="7E7E98B4" w:rsidR="002F73D3" w:rsidRPr="00F946C7" w:rsidRDefault="002F73D3" w:rsidP="00F946C7">
            <w:pPr>
              <w:snapToGrid w:val="0"/>
              <w:spacing w:after="120" w:line="276" w:lineRule="auto"/>
              <w:rPr>
                <w:rFonts w:ascii="Arial" w:eastAsia="Arial" w:hAnsi="Arial" w:cs="Arial"/>
              </w:rPr>
            </w:pPr>
            <w:r w:rsidRPr="00F946C7">
              <w:rPr>
                <w:rFonts w:ascii="Arial" w:eastAsia="Arial" w:hAnsi="Arial" w:cs="Arial"/>
              </w:rPr>
              <w:t xml:space="preserve">El </w:t>
            </w:r>
            <w:r w:rsidRPr="00F946C7">
              <w:rPr>
                <w:rFonts w:ascii="Arial" w:eastAsia="Arial" w:hAnsi="Arial" w:cs="Arial"/>
                <w:b/>
                <w:bCs/>
              </w:rPr>
              <w:t>análisis de género</w:t>
            </w:r>
            <w:r w:rsidRPr="00F946C7">
              <w:rPr>
                <w:rFonts w:ascii="Arial" w:eastAsia="Arial" w:hAnsi="Arial" w:cs="Arial"/>
              </w:rPr>
              <w:t xml:space="preserve"> desafía la noción que las desigualdades entre hombres y mujeres son de origen natural, planteando que las posiciones sociales, políticas y culturales no deben fundamentarse en causas biológicas.</w:t>
            </w:r>
          </w:p>
        </w:tc>
      </w:tr>
    </w:tbl>
    <w:p w14:paraId="06CE838A" w14:textId="77777777" w:rsidR="00F91CE2" w:rsidRDefault="00F91CE2" w:rsidP="00F946C7">
      <w:pPr>
        <w:snapToGrid w:val="0"/>
        <w:spacing w:after="120"/>
        <w:rPr>
          <w:rFonts w:ascii="Arial" w:eastAsia="Arial" w:hAnsi="Arial" w:cs="Arial"/>
        </w:rPr>
      </w:pPr>
    </w:p>
    <w:p w14:paraId="58F53E15" w14:textId="3EFCE448" w:rsidR="00883C2D" w:rsidRPr="00F946C7" w:rsidRDefault="00000000" w:rsidP="00F946C7">
      <w:pPr>
        <w:snapToGrid w:val="0"/>
        <w:spacing w:after="120"/>
        <w:rPr>
          <w:rFonts w:ascii="Arial" w:eastAsia="Arial" w:hAnsi="Arial" w:cs="Arial"/>
        </w:rPr>
      </w:pPr>
      <w:r w:rsidRPr="00F946C7">
        <w:rPr>
          <w:rFonts w:ascii="Arial" w:eastAsia="Arial" w:hAnsi="Arial" w:cs="Arial"/>
        </w:rPr>
        <w:t>Esto invita a cuestionar la validez de basar distinciones morales en diferencias naturales, lo que a menudo resulta en una división desigual de roles</w:t>
      </w:r>
      <w:r w:rsidR="00CC42AF" w:rsidRPr="00F946C7">
        <w:rPr>
          <w:rFonts w:ascii="Arial" w:eastAsia="Arial" w:hAnsi="Arial" w:cs="Arial"/>
        </w:rPr>
        <w:t>,</w:t>
      </w:r>
      <w:r w:rsidRPr="00F946C7">
        <w:rPr>
          <w:rFonts w:ascii="Arial" w:eastAsia="Arial" w:hAnsi="Arial" w:cs="Arial"/>
        </w:rPr>
        <w:t xml:space="preserve"> según el sexo</w:t>
      </w:r>
      <w:r w:rsidR="00CC42AF" w:rsidRPr="00F946C7">
        <w:rPr>
          <w:rFonts w:ascii="Arial" w:eastAsia="Arial" w:hAnsi="Arial" w:cs="Arial"/>
        </w:rPr>
        <w:t>;</w:t>
      </w:r>
      <w:r w:rsidRPr="00F946C7">
        <w:rPr>
          <w:rFonts w:ascii="Arial" w:eastAsia="Arial" w:hAnsi="Arial" w:cs="Arial"/>
        </w:rPr>
        <w:t xml:space="preserve"> además</w:t>
      </w:r>
      <w:r w:rsidR="00CC42AF" w:rsidRPr="00F946C7">
        <w:rPr>
          <w:rFonts w:ascii="Arial" w:eastAsia="Arial" w:hAnsi="Arial" w:cs="Arial"/>
        </w:rPr>
        <w:t>,</w:t>
      </w:r>
      <w:r w:rsidRPr="00F946C7">
        <w:rPr>
          <w:rFonts w:ascii="Arial" w:eastAsia="Arial" w:hAnsi="Arial" w:cs="Arial"/>
        </w:rPr>
        <w:t xml:space="preserve"> nos invita a reconocer y valorar la diversidad para promover la convivencia pacífica y el respeto mutuo en una sociedad plural.</w:t>
      </w:r>
    </w:p>
    <w:p w14:paraId="535B8A6A" w14:textId="77777777" w:rsidR="00883C2D" w:rsidRPr="00F946C7" w:rsidRDefault="00000000" w:rsidP="00F946C7">
      <w:pPr>
        <w:snapToGrid w:val="0"/>
        <w:spacing w:after="120"/>
        <w:rPr>
          <w:rFonts w:ascii="Arial" w:eastAsia="Arial" w:hAnsi="Arial" w:cs="Arial"/>
        </w:rPr>
      </w:pPr>
      <w:r w:rsidRPr="00F946C7">
        <w:rPr>
          <w:rFonts w:ascii="Arial" w:eastAsia="Arial" w:hAnsi="Arial" w:cs="Arial"/>
        </w:rPr>
        <w:t>Por otro lado, la diversidad de género se refiere también a la variedad de identidades de género y expresiones de género que existen en la sociedad. No se limita únicamente a la tradicional dicotomía de masculino y femenino, sino que reconoce que el género es un espectro amplio que incluye identidades como personas transgénero, no binarias, género fluido, agénero, entre otras.</w:t>
      </w:r>
    </w:p>
    <w:p w14:paraId="79D9D5BA" w14:textId="77777777" w:rsidR="00883C2D" w:rsidRPr="00F91CE2" w:rsidRDefault="00000000" w:rsidP="00F946C7">
      <w:pPr>
        <w:snapToGrid w:val="0"/>
        <w:spacing w:after="120"/>
        <w:rPr>
          <w:rFonts w:ascii="Arial" w:eastAsia="Arial" w:hAnsi="Arial" w:cs="Arial"/>
        </w:rPr>
      </w:pPr>
      <w:r w:rsidRPr="00F91CE2">
        <w:rPr>
          <w:rFonts w:ascii="Arial" w:eastAsia="Arial" w:hAnsi="Arial" w:cs="Arial"/>
        </w:rPr>
        <w:t>A continuación, veremos una breve descripción de cada una de estas identidades de género:</w:t>
      </w:r>
    </w:p>
    <w:p w14:paraId="07E04E44" w14:textId="3B98EF65" w:rsidR="006A0EC1" w:rsidRPr="00F946C7" w:rsidRDefault="006A0EC1" w:rsidP="00F946C7">
      <w:pPr>
        <w:snapToGrid w:val="0"/>
        <w:spacing w:after="120"/>
        <w:rPr>
          <w:rFonts w:ascii="Arial" w:eastAsia="Arial" w:hAnsi="Arial" w:cs="Arial"/>
          <w:color w:val="FF0000"/>
        </w:rPr>
      </w:pPr>
    </w:p>
    <w:tbl>
      <w:tblPr>
        <w:tblStyle w:val="TableGrid"/>
        <w:tblW w:w="5000" w:type="pct"/>
        <w:tblLook w:val="04A0" w:firstRow="1" w:lastRow="0" w:firstColumn="1" w:lastColumn="0" w:noHBand="0" w:noVBand="1"/>
      </w:tblPr>
      <w:tblGrid>
        <w:gridCol w:w="1556"/>
        <w:gridCol w:w="7274"/>
      </w:tblGrid>
      <w:tr w:rsidR="007412E2" w:rsidRPr="00F946C7" w14:paraId="44B52CD9" w14:textId="77777777" w:rsidTr="00575E6E">
        <w:tc>
          <w:tcPr>
            <w:tcW w:w="5000" w:type="pct"/>
            <w:gridSpan w:val="2"/>
            <w:shd w:val="clear" w:color="auto" w:fill="9BBB59" w:themeFill="accent3"/>
            <w:vAlign w:val="center"/>
          </w:tcPr>
          <w:p w14:paraId="07B1A28A" w14:textId="77777777" w:rsidR="007412E2" w:rsidRPr="00F946C7" w:rsidRDefault="007412E2" w:rsidP="00F946C7">
            <w:pPr>
              <w:pStyle w:val="Normal0"/>
              <w:snapToGrid w:val="0"/>
              <w:spacing w:before="0" w:line="276" w:lineRule="auto"/>
              <w:jc w:val="center"/>
              <w:rPr>
                <w:b/>
                <w:bCs/>
                <w:sz w:val="22"/>
                <w:lang w:val="es-ES"/>
              </w:rPr>
            </w:pPr>
            <w:r w:rsidRPr="00F946C7">
              <w:rPr>
                <w:b/>
                <w:bCs/>
                <w:sz w:val="22"/>
                <w:lang w:val="es-ES"/>
              </w:rPr>
              <w:t>ACORDEÓN</w:t>
            </w:r>
          </w:p>
        </w:tc>
      </w:tr>
      <w:tr w:rsidR="007412E2" w:rsidRPr="00F946C7" w14:paraId="2C238DB4" w14:textId="77777777" w:rsidTr="00AE7F28">
        <w:tc>
          <w:tcPr>
            <w:tcW w:w="881" w:type="pct"/>
            <w:vAlign w:val="center"/>
          </w:tcPr>
          <w:p w14:paraId="75865AD1" w14:textId="090C1763" w:rsidR="007412E2" w:rsidRPr="00F946C7" w:rsidRDefault="00A251A5" w:rsidP="00F946C7">
            <w:pPr>
              <w:pStyle w:val="Normal0"/>
              <w:snapToGrid w:val="0"/>
              <w:spacing w:before="0" w:line="276" w:lineRule="auto"/>
              <w:jc w:val="both"/>
              <w:rPr>
                <w:sz w:val="22"/>
                <w:lang w:val="es-ES"/>
              </w:rPr>
            </w:pPr>
            <w:r w:rsidRPr="00F946C7">
              <w:rPr>
                <w:b/>
                <w:sz w:val="22"/>
              </w:rPr>
              <w:t>Transgénero</w:t>
            </w:r>
          </w:p>
        </w:tc>
        <w:tc>
          <w:tcPr>
            <w:tcW w:w="4119" w:type="pct"/>
            <w:vAlign w:val="center"/>
          </w:tcPr>
          <w:p w14:paraId="3E5709E6" w14:textId="734BFC93" w:rsidR="007412E2" w:rsidRPr="00F946C7" w:rsidRDefault="00AE7F28" w:rsidP="00F946C7">
            <w:pPr>
              <w:pStyle w:val="Normal0"/>
              <w:snapToGrid w:val="0"/>
              <w:spacing w:before="0" w:line="276" w:lineRule="auto"/>
              <w:rPr>
                <w:sz w:val="22"/>
                <w:lang w:val="es-ES"/>
              </w:rPr>
            </w:pPr>
            <w:r w:rsidRPr="00F946C7">
              <w:rPr>
                <w:sz w:val="22"/>
              </w:rPr>
              <w:t>S</w:t>
            </w:r>
            <w:r w:rsidR="00A251A5" w:rsidRPr="00F946C7">
              <w:rPr>
                <w:sz w:val="22"/>
              </w:rPr>
              <w:t xml:space="preserve">on aquellas personas cuya identidad de género no coincide con el sexo asignado al nacer. Esto puede implicar la transición de un género </w:t>
            </w:r>
            <w:r w:rsidR="00A251A5" w:rsidRPr="00F946C7">
              <w:rPr>
                <w:sz w:val="22"/>
              </w:rPr>
              <w:lastRenderedPageBreak/>
              <w:t xml:space="preserve">a otro, a través de cambios físicos, hormonales y/o legales. </w:t>
            </w:r>
            <w:proofErr w:type="spellStart"/>
            <w:r w:rsidR="00A251A5" w:rsidRPr="00F946C7">
              <w:rPr>
                <w:sz w:val="22"/>
              </w:rPr>
              <w:t>Bornstein</w:t>
            </w:r>
            <w:proofErr w:type="spellEnd"/>
            <w:r w:rsidR="00A251A5" w:rsidRPr="00F946C7">
              <w:rPr>
                <w:sz w:val="22"/>
              </w:rPr>
              <w:t xml:space="preserve"> (1994), expresa la importancia de reconocer que ser transgénero no se relaciona necesariamente con la orientación sexual; una persona trans puede identificarse como heterosexual, homosexual, bisexual, etc.</w:t>
            </w:r>
          </w:p>
        </w:tc>
      </w:tr>
      <w:tr w:rsidR="007412E2" w:rsidRPr="00F946C7" w14:paraId="3308BC21" w14:textId="77777777" w:rsidTr="00AE7F28">
        <w:tc>
          <w:tcPr>
            <w:tcW w:w="881" w:type="pct"/>
            <w:vAlign w:val="center"/>
          </w:tcPr>
          <w:p w14:paraId="6B00015D" w14:textId="7FA532E2" w:rsidR="007412E2" w:rsidRPr="00F946C7" w:rsidRDefault="00A251A5" w:rsidP="00F946C7">
            <w:pPr>
              <w:pStyle w:val="Normal0"/>
              <w:snapToGrid w:val="0"/>
              <w:spacing w:before="0" w:line="276" w:lineRule="auto"/>
              <w:jc w:val="both"/>
              <w:rPr>
                <w:sz w:val="22"/>
                <w:lang w:val="es-ES"/>
              </w:rPr>
            </w:pPr>
            <w:r w:rsidRPr="00F946C7">
              <w:rPr>
                <w:b/>
                <w:sz w:val="22"/>
              </w:rPr>
              <w:lastRenderedPageBreak/>
              <w:t>No binarias</w:t>
            </w:r>
          </w:p>
        </w:tc>
        <w:tc>
          <w:tcPr>
            <w:tcW w:w="4119" w:type="pct"/>
            <w:vAlign w:val="center"/>
          </w:tcPr>
          <w:p w14:paraId="7A4137DB" w14:textId="4A499956" w:rsidR="007412E2" w:rsidRPr="00F946C7" w:rsidRDefault="00AE7F28" w:rsidP="00F946C7">
            <w:pPr>
              <w:pStyle w:val="Normal0"/>
              <w:snapToGrid w:val="0"/>
              <w:spacing w:before="0" w:line="276" w:lineRule="auto"/>
              <w:rPr>
                <w:sz w:val="22"/>
                <w:lang w:val="es-ES"/>
              </w:rPr>
            </w:pPr>
            <w:r w:rsidRPr="00F946C7">
              <w:rPr>
                <w:sz w:val="22"/>
              </w:rPr>
              <w:t>E</w:t>
            </w:r>
            <w:r w:rsidR="00A251A5" w:rsidRPr="00F946C7">
              <w:rPr>
                <w:sz w:val="22"/>
              </w:rPr>
              <w:t xml:space="preserve">stas personas no se identifican exclusivamente como hombre o mujer. Su identidad de género puede combinar aspectos de ambos géneros, situarse entre ellos o ser completamente independiente de ellos. </w:t>
            </w:r>
            <w:proofErr w:type="spellStart"/>
            <w:r w:rsidR="00A251A5" w:rsidRPr="00F946C7">
              <w:rPr>
                <w:sz w:val="22"/>
              </w:rPr>
              <w:t>Bornstein</w:t>
            </w:r>
            <w:proofErr w:type="spellEnd"/>
            <w:r w:rsidR="00A251A5" w:rsidRPr="00F946C7">
              <w:rPr>
                <w:sz w:val="22"/>
              </w:rPr>
              <w:t xml:space="preserve"> (1994), las personas no binarias pueden usar pronombres neutros, como "elle" en español o "</w:t>
            </w:r>
            <w:proofErr w:type="spellStart"/>
            <w:r w:rsidR="00A251A5" w:rsidRPr="00F946C7">
              <w:rPr>
                <w:sz w:val="22"/>
              </w:rPr>
              <w:t>they</w:t>
            </w:r>
            <w:proofErr w:type="spellEnd"/>
            <w:r w:rsidR="00A251A5" w:rsidRPr="00F946C7">
              <w:rPr>
                <w:sz w:val="22"/>
              </w:rPr>
              <w:t>/</w:t>
            </w:r>
            <w:proofErr w:type="spellStart"/>
            <w:r w:rsidR="00A251A5" w:rsidRPr="00F946C7">
              <w:rPr>
                <w:sz w:val="22"/>
              </w:rPr>
              <w:t>them</w:t>
            </w:r>
            <w:proofErr w:type="spellEnd"/>
            <w:r w:rsidR="00A251A5" w:rsidRPr="00F946C7">
              <w:rPr>
                <w:sz w:val="22"/>
              </w:rPr>
              <w:t>" en inglés.</w:t>
            </w:r>
          </w:p>
        </w:tc>
      </w:tr>
      <w:tr w:rsidR="007412E2" w:rsidRPr="00F946C7" w14:paraId="30237049" w14:textId="77777777" w:rsidTr="00AE7F28">
        <w:tc>
          <w:tcPr>
            <w:tcW w:w="881" w:type="pct"/>
            <w:vAlign w:val="center"/>
          </w:tcPr>
          <w:p w14:paraId="7126034B" w14:textId="2A947BEA" w:rsidR="007412E2" w:rsidRPr="00F946C7" w:rsidRDefault="00A251A5" w:rsidP="00F946C7">
            <w:pPr>
              <w:pStyle w:val="Normal0"/>
              <w:snapToGrid w:val="0"/>
              <w:spacing w:before="0" w:line="276" w:lineRule="auto"/>
              <w:jc w:val="both"/>
              <w:rPr>
                <w:sz w:val="22"/>
                <w:lang w:val="es-ES"/>
              </w:rPr>
            </w:pPr>
            <w:r w:rsidRPr="00F946C7">
              <w:rPr>
                <w:b/>
                <w:sz w:val="22"/>
              </w:rPr>
              <w:t>Género fluido</w:t>
            </w:r>
          </w:p>
        </w:tc>
        <w:tc>
          <w:tcPr>
            <w:tcW w:w="4119" w:type="pct"/>
            <w:vAlign w:val="center"/>
          </w:tcPr>
          <w:p w14:paraId="5A59551F" w14:textId="1604E381" w:rsidR="007412E2" w:rsidRPr="00F946C7" w:rsidRDefault="00AE7F28" w:rsidP="00F946C7">
            <w:pPr>
              <w:pStyle w:val="Normal0"/>
              <w:snapToGrid w:val="0"/>
              <w:spacing w:before="0" w:line="276" w:lineRule="auto"/>
              <w:rPr>
                <w:sz w:val="22"/>
                <w:lang w:val="es-ES"/>
              </w:rPr>
            </w:pPr>
            <w:r w:rsidRPr="00F946C7">
              <w:rPr>
                <w:sz w:val="22"/>
              </w:rPr>
              <w:t>L</w:t>
            </w:r>
            <w:r w:rsidR="004A4D9A" w:rsidRPr="00F946C7">
              <w:rPr>
                <w:sz w:val="22"/>
              </w:rPr>
              <w:t xml:space="preserve">as personas que se consideran de este género, con el tiempo experimentan cambios en su identidad de género. Pueden sentirse más como un hombre en ciertos momentos y como una mujer en otros, o pueden identificarse con otros géneros en diferentes momentos. </w:t>
            </w:r>
            <w:proofErr w:type="spellStart"/>
            <w:r w:rsidR="004A4D9A" w:rsidRPr="00F946C7">
              <w:rPr>
                <w:sz w:val="22"/>
              </w:rPr>
              <w:t>Bornstein</w:t>
            </w:r>
            <w:proofErr w:type="spellEnd"/>
            <w:r w:rsidR="004A4D9A" w:rsidRPr="00F946C7">
              <w:rPr>
                <w:sz w:val="22"/>
              </w:rPr>
              <w:t xml:space="preserve"> (1994), el género fluido reconoce la flexibilidad y la variabilidad de la identidad de género.</w:t>
            </w:r>
          </w:p>
        </w:tc>
      </w:tr>
      <w:tr w:rsidR="00A251A5" w:rsidRPr="00F946C7" w14:paraId="38F1005A" w14:textId="77777777" w:rsidTr="00AE7F28">
        <w:tc>
          <w:tcPr>
            <w:tcW w:w="881" w:type="pct"/>
            <w:vAlign w:val="center"/>
          </w:tcPr>
          <w:p w14:paraId="182E337B" w14:textId="2EDA1BA0" w:rsidR="00A251A5" w:rsidRPr="00F946C7" w:rsidRDefault="004A4D9A" w:rsidP="00F946C7">
            <w:pPr>
              <w:pStyle w:val="Normal0"/>
              <w:snapToGrid w:val="0"/>
              <w:spacing w:before="0" w:line="276" w:lineRule="auto"/>
              <w:jc w:val="both"/>
              <w:rPr>
                <w:sz w:val="22"/>
                <w:lang w:val="es-ES"/>
              </w:rPr>
            </w:pPr>
            <w:r w:rsidRPr="00F946C7">
              <w:rPr>
                <w:b/>
                <w:sz w:val="22"/>
              </w:rPr>
              <w:t>Agénero</w:t>
            </w:r>
          </w:p>
        </w:tc>
        <w:tc>
          <w:tcPr>
            <w:tcW w:w="4119" w:type="pct"/>
            <w:vAlign w:val="center"/>
          </w:tcPr>
          <w:p w14:paraId="3F79A663" w14:textId="7848EA8F" w:rsidR="00A251A5" w:rsidRPr="00F946C7" w:rsidRDefault="00AE7F28" w:rsidP="00F946C7">
            <w:pPr>
              <w:snapToGrid w:val="0"/>
              <w:spacing w:after="120" w:line="276" w:lineRule="auto"/>
              <w:rPr>
                <w:rFonts w:ascii="Arial" w:eastAsia="Arial" w:hAnsi="Arial" w:cs="Arial"/>
                <w:b/>
              </w:rPr>
            </w:pPr>
            <w:r w:rsidRPr="00F946C7">
              <w:rPr>
                <w:rFonts w:ascii="Arial" w:eastAsia="Arial" w:hAnsi="Arial" w:cs="Arial"/>
              </w:rPr>
              <w:t>L</w:t>
            </w:r>
            <w:r w:rsidR="004A4D9A" w:rsidRPr="00F946C7">
              <w:rPr>
                <w:rFonts w:ascii="Arial" w:eastAsia="Arial" w:hAnsi="Arial" w:cs="Arial"/>
              </w:rPr>
              <w:t xml:space="preserve">as personas agéneros no se identifican con ningún género en absoluto. Pueden sentirse como si no tuvieran género o como si su género no fuera relevante para su identidad personal. </w:t>
            </w:r>
            <w:proofErr w:type="spellStart"/>
            <w:r w:rsidR="004A4D9A" w:rsidRPr="00F946C7">
              <w:rPr>
                <w:rFonts w:ascii="Arial" w:eastAsia="Arial" w:hAnsi="Arial" w:cs="Arial"/>
              </w:rPr>
              <w:t>Bornstein</w:t>
            </w:r>
            <w:proofErr w:type="spellEnd"/>
            <w:r w:rsidR="004A4D9A" w:rsidRPr="00F946C7">
              <w:rPr>
                <w:rFonts w:ascii="Arial" w:eastAsia="Arial" w:hAnsi="Arial" w:cs="Arial"/>
              </w:rPr>
              <w:t xml:space="preserve"> (1994), el término "agénero" destaca la ausencia de una identidad de género específica.</w:t>
            </w:r>
          </w:p>
        </w:tc>
      </w:tr>
      <w:tr w:rsidR="00A251A5" w:rsidRPr="00F946C7" w14:paraId="0217C786" w14:textId="77777777" w:rsidTr="00AE7F28">
        <w:tc>
          <w:tcPr>
            <w:tcW w:w="881" w:type="pct"/>
            <w:vAlign w:val="center"/>
          </w:tcPr>
          <w:p w14:paraId="10A7551D" w14:textId="7C6EA09D" w:rsidR="00A251A5" w:rsidRPr="00F946C7" w:rsidRDefault="004A4D9A" w:rsidP="00F946C7">
            <w:pPr>
              <w:pStyle w:val="Normal0"/>
              <w:snapToGrid w:val="0"/>
              <w:spacing w:before="0" w:line="276" w:lineRule="auto"/>
              <w:jc w:val="both"/>
              <w:rPr>
                <w:sz w:val="22"/>
                <w:lang w:val="es-ES"/>
              </w:rPr>
            </w:pPr>
            <w:proofErr w:type="spellStart"/>
            <w:r w:rsidRPr="00F946C7">
              <w:rPr>
                <w:b/>
                <w:sz w:val="22"/>
              </w:rPr>
              <w:t>Bigénero</w:t>
            </w:r>
            <w:proofErr w:type="spellEnd"/>
          </w:p>
        </w:tc>
        <w:tc>
          <w:tcPr>
            <w:tcW w:w="4119" w:type="pct"/>
            <w:vAlign w:val="center"/>
          </w:tcPr>
          <w:p w14:paraId="7E78F9E5" w14:textId="7006ED2F" w:rsidR="00A251A5" w:rsidRPr="00F946C7" w:rsidRDefault="00AE7F28" w:rsidP="00F946C7">
            <w:pPr>
              <w:pStyle w:val="Normal0"/>
              <w:snapToGrid w:val="0"/>
              <w:spacing w:before="0" w:line="276" w:lineRule="auto"/>
              <w:rPr>
                <w:sz w:val="22"/>
                <w:lang w:val="es-ES"/>
              </w:rPr>
            </w:pPr>
            <w:r w:rsidRPr="00F946C7">
              <w:rPr>
                <w:sz w:val="22"/>
              </w:rPr>
              <w:t>P</w:t>
            </w:r>
            <w:r w:rsidR="004A4D9A" w:rsidRPr="00F946C7">
              <w:rPr>
                <w:sz w:val="22"/>
              </w:rPr>
              <w:t>ersonas que se identifican con dos géneros simultáneamente, o en diferentes momentos.</w:t>
            </w:r>
          </w:p>
        </w:tc>
      </w:tr>
      <w:tr w:rsidR="00A251A5" w:rsidRPr="00F946C7" w14:paraId="4A676347" w14:textId="77777777" w:rsidTr="00AE7F28">
        <w:tc>
          <w:tcPr>
            <w:tcW w:w="881" w:type="pct"/>
            <w:vAlign w:val="center"/>
          </w:tcPr>
          <w:p w14:paraId="42E7A166" w14:textId="21BDBD1B" w:rsidR="00A251A5" w:rsidRPr="00F946C7" w:rsidRDefault="004A4D9A" w:rsidP="00F946C7">
            <w:pPr>
              <w:pStyle w:val="Normal0"/>
              <w:snapToGrid w:val="0"/>
              <w:spacing w:before="0" w:line="276" w:lineRule="auto"/>
              <w:jc w:val="both"/>
              <w:rPr>
                <w:sz w:val="22"/>
                <w:lang w:val="es-ES"/>
              </w:rPr>
            </w:pPr>
            <w:r w:rsidRPr="00F946C7">
              <w:rPr>
                <w:b/>
                <w:sz w:val="22"/>
              </w:rPr>
              <w:t>Demigénero</w:t>
            </w:r>
          </w:p>
        </w:tc>
        <w:tc>
          <w:tcPr>
            <w:tcW w:w="4119" w:type="pct"/>
            <w:vAlign w:val="center"/>
          </w:tcPr>
          <w:p w14:paraId="4B27A164" w14:textId="4EC9BC5E" w:rsidR="00A251A5" w:rsidRPr="00F946C7" w:rsidRDefault="00AE7F28" w:rsidP="00F946C7">
            <w:pPr>
              <w:pStyle w:val="Normal0"/>
              <w:snapToGrid w:val="0"/>
              <w:spacing w:before="0" w:line="276" w:lineRule="auto"/>
              <w:rPr>
                <w:sz w:val="22"/>
                <w:lang w:val="es-ES"/>
              </w:rPr>
            </w:pPr>
            <w:r w:rsidRPr="00F946C7">
              <w:rPr>
                <w:sz w:val="22"/>
              </w:rPr>
              <w:t>P</w:t>
            </w:r>
            <w:r w:rsidR="004A4D9A" w:rsidRPr="00F946C7">
              <w:rPr>
                <w:sz w:val="22"/>
              </w:rPr>
              <w:t>ersonas que se sienten parcialmente identificadas con un género en particular, pero no completamente.</w:t>
            </w:r>
          </w:p>
        </w:tc>
      </w:tr>
      <w:tr w:rsidR="00A251A5" w:rsidRPr="00F946C7" w14:paraId="58B3CF09" w14:textId="77777777" w:rsidTr="00AE7F28">
        <w:tc>
          <w:tcPr>
            <w:tcW w:w="881" w:type="pct"/>
            <w:vAlign w:val="center"/>
          </w:tcPr>
          <w:p w14:paraId="7B586E7C" w14:textId="0A89497F" w:rsidR="00A251A5" w:rsidRPr="00F946C7" w:rsidRDefault="004A4D9A" w:rsidP="00F946C7">
            <w:pPr>
              <w:pStyle w:val="Normal0"/>
              <w:snapToGrid w:val="0"/>
              <w:spacing w:before="0" w:line="276" w:lineRule="auto"/>
              <w:jc w:val="both"/>
              <w:rPr>
                <w:sz w:val="22"/>
                <w:lang w:val="es-ES"/>
              </w:rPr>
            </w:pPr>
            <w:r w:rsidRPr="00F946C7">
              <w:rPr>
                <w:b/>
                <w:sz w:val="22"/>
              </w:rPr>
              <w:t>Género neutro</w:t>
            </w:r>
          </w:p>
        </w:tc>
        <w:tc>
          <w:tcPr>
            <w:tcW w:w="4119" w:type="pct"/>
            <w:vAlign w:val="center"/>
          </w:tcPr>
          <w:p w14:paraId="0A938722" w14:textId="033BCF5F" w:rsidR="00A251A5" w:rsidRPr="00F946C7" w:rsidRDefault="00AE7F28" w:rsidP="00F946C7">
            <w:pPr>
              <w:pStyle w:val="Normal0"/>
              <w:snapToGrid w:val="0"/>
              <w:spacing w:before="0" w:line="276" w:lineRule="auto"/>
              <w:rPr>
                <w:sz w:val="22"/>
                <w:lang w:val="es-ES"/>
              </w:rPr>
            </w:pPr>
            <w:r w:rsidRPr="00F946C7">
              <w:rPr>
                <w:sz w:val="22"/>
              </w:rPr>
              <w:t>P</w:t>
            </w:r>
            <w:r w:rsidR="004A4D9A" w:rsidRPr="00F946C7">
              <w:rPr>
                <w:sz w:val="22"/>
              </w:rPr>
              <w:t>ersonas que se identifican con un género que no es específicamente masculino ni femenino.</w:t>
            </w:r>
          </w:p>
        </w:tc>
      </w:tr>
    </w:tbl>
    <w:p w14:paraId="1F25416E" w14:textId="77777777" w:rsidR="007412E2" w:rsidRPr="00F946C7" w:rsidRDefault="007412E2" w:rsidP="00F946C7">
      <w:pPr>
        <w:snapToGrid w:val="0"/>
        <w:spacing w:after="120"/>
        <w:rPr>
          <w:rFonts w:ascii="Arial" w:eastAsia="Arial" w:hAnsi="Arial" w:cs="Arial"/>
          <w:color w:val="FF0000"/>
        </w:rPr>
      </w:pPr>
    </w:p>
    <w:p w14:paraId="6B371632" w14:textId="743AB588" w:rsidR="00883C2D" w:rsidRPr="00F946C7" w:rsidRDefault="00000000" w:rsidP="00F946C7">
      <w:pPr>
        <w:snapToGrid w:val="0"/>
        <w:spacing w:after="120"/>
        <w:rPr>
          <w:rFonts w:ascii="Arial" w:eastAsia="Arial" w:hAnsi="Arial" w:cs="Arial"/>
        </w:rPr>
      </w:pPr>
      <w:commentRangeStart w:id="22"/>
      <w:r w:rsidRPr="00F946C7">
        <w:rPr>
          <w:rFonts w:ascii="Arial" w:eastAsia="Arial" w:hAnsi="Arial" w:cs="Arial"/>
        </w:rPr>
        <w:t xml:space="preserve">Concluyendo, las diferentes </w:t>
      </w:r>
      <w:r w:rsidR="00CC42AF" w:rsidRPr="00F946C7">
        <w:rPr>
          <w:rFonts w:ascii="Arial" w:eastAsia="Arial" w:hAnsi="Arial" w:cs="Arial"/>
        </w:rPr>
        <w:t>i</w:t>
      </w:r>
      <w:r w:rsidRPr="00F946C7">
        <w:rPr>
          <w:rFonts w:ascii="Arial" w:eastAsia="Arial" w:hAnsi="Arial" w:cs="Arial"/>
        </w:rPr>
        <w:t>dentidades reflejan la riqueza y complejidad de la experiencia humana, cada una con sus propias características y necesidades. Al conocer y aplicar estas nociones, fomentamos un ambiente de respeto y comprensión que fortalece la cohesión social y asegura que todas las personas puedan vivir y desarrollarse plenamente</w:t>
      </w:r>
      <w:r w:rsidR="00CC42AF" w:rsidRPr="00F946C7">
        <w:rPr>
          <w:rFonts w:ascii="Arial" w:eastAsia="Arial" w:hAnsi="Arial" w:cs="Arial"/>
        </w:rPr>
        <w:t>,</w:t>
      </w:r>
      <w:r w:rsidRPr="00F946C7">
        <w:rPr>
          <w:rFonts w:ascii="Arial" w:eastAsia="Arial" w:hAnsi="Arial" w:cs="Arial"/>
        </w:rPr>
        <w:t xml:space="preserve"> sin discriminación.</w:t>
      </w:r>
      <w:commentRangeEnd w:id="22"/>
      <w:r w:rsidR="00F91CE2">
        <w:rPr>
          <w:rStyle w:val="CommentReference"/>
        </w:rPr>
        <w:commentReference w:id="22"/>
      </w:r>
    </w:p>
    <w:p w14:paraId="3B5B62BE" w14:textId="2E264CCE" w:rsidR="00883C2D" w:rsidRPr="00F946C7" w:rsidRDefault="00000000" w:rsidP="00F946C7">
      <w:pPr>
        <w:snapToGrid w:val="0"/>
        <w:spacing w:after="120"/>
        <w:rPr>
          <w:rFonts w:ascii="Arial" w:eastAsia="Arial" w:hAnsi="Arial" w:cs="Arial"/>
        </w:rPr>
      </w:pPr>
      <w:r w:rsidRPr="00F946C7">
        <w:rPr>
          <w:rFonts w:ascii="Arial" w:eastAsia="Arial" w:hAnsi="Arial" w:cs="Arial"/>
        </w:rPr>
        <w:t>A continuación, le invitamos a leer la siguiente investigación titulada “Educación Física y diversidad de género: un análisis desde la experiencia de profesores de aula”</w:t>
      </w:r>
      <w:r w:rsidR="00610184" w:rsidRPr="00F946C7">
        <w:rPr>
          <w:rFonts w:ascii="Arial" w:eastAsia="Arial" w:hAnsi="Arial" w:cs="Arial"/>
        </w:rPr>
        <w:t>;</w:t>
      </w:r>
      <w:r w:rsidRPr="00F946C7">
        <w:rPr>
          <w:rFonts w:ascii="Arial" w:eastAsia="Arial" w:hAnsi="Arial" w:cs="Arial"/>
        </w:rPr>
        <w:t xml:space="preserve"> en ella, los autores pretenden conocer la preparación que tienen los docentes, referente a este tema.</w:t>
      </w:r>
    </w:p>
    <w:p w14:paraId="54E6CDCC" w14:textId="77777777" w:rsidR="00CF10E2" w:rsidRPr="00F946C7" w:rsidRDefault="00CF10E2" w:rsidP="00F946C7">
      <w:pPr>
        <w:snapToGrid w:val="0"/>
        <w:spacing w:after="120"/>
        <w:rPr>
          <w:rFonts w:ascii="Arial" w:eastAsia="Arial" w:hAnsi="Arial" w:cs="Arial"/>
        </w:rPr>
      </w:pPr>
    </w:p>
    <w:tbl>
      <w:tblPr>
        <w:tblStyle w:val="TableGrid"/>
        <w:tblW w:w="0" w:type="auto"/>
        <w:tblInd w:w="284" w:type="dxa"/>
        <w:tblLook w:val="04A0" w:firstRow="1" w:lastRow="0" w:firstColumn="1" w:lastColumn="0" w:noHBand="0" w:noVBand="1"/>
      </w:tblPr>
      <w:tblGrid>
        <w:gridCol w:w="1556"/>
        <w:gridCol w:w="6990"/>
      </w:tblGrid>
      <w:tr w:rsidR="005E3D11" w:rsidRPr="00F946C7" w14:paraId="5B3287BC" w14:textId="77777777" w:rsidTr="00575E6E">
        <w:tc>
          <w:tcPr>
            <w:tcW w:w="704" w:type="dxa"/>
            <w:shd w:val="clear" w:color="auto" w:fill="DDD9C3" w:themeFill="background2" w:themeFillShade="E6"/>
            <w:vAlign w:val="center"/>
          </w:tcPr>
          <w:p w14:paraId="587A389E" w14:textId="77777777" w:rsidR="005E3D11" w:rsidRPr="00F946C7" w:rsidRDefault="005E3D11" w:rsidP="00F946C7">
            <w:pPr>
              <w:snapToGrid w:val="0"/>
              <w:spacing w:after="120" w:line="276" w:lineRule="auto"/>
              <w:jc w:val="both"/>
              <w:rPr>
                <w:rFonts w:ascii="Arial" w:eastAsia="Arial" w:hAnsi="Arial" w:cs="Arial"/>
              </w:rPr>
            </w:pPr>
            <w:commentRangeStart w:id="23"/>
            <w:r w:rsidRPr="00F946C7">
              <w:rPr>
                <w:rFonts w:ascii="Arial" w:eastAsia="Arial" w:hAnsi="Arial" w:cs="Arial"/>
                <w:noProof/>
              </w:rPr>
              <w:lastRenderedPageBreak/>
              <w:drawing>
                <wp:inline distT="0" distB="0" distL="0" distR="0" wp14:anchorId="3C8E182E" wp14:editId="3242713B">
                  <wp:extent cx="850677" cy="702733"/>
                  <wp:effectExtent l="0" t="0" r="635" b="0"/>
                  <wp:docPr id="2781250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82369" name="Picture 6381823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57481" cy="708353"/>
                          </a:xfrm>
                          <a:prstGeom prst="rect">
                            <a:avLst/>
                          </a:prstGeom>
                        </pic:spPr>
                      </pic:pic>
                    </a:graphicData>
                  </a:graphic>
                </wp:inline>
              </w:drawing>
            </w:r>
            <w:commentRangeEnd w:id="23"/>
            <w:r w:rsidRPr="00F946C7">
              <w:rPr>
                <w:rStyle w:val="CommentReference"/>
                <w:rFonts w:ascii="Arial" w:hAnsi="Arial" w:cs="Arial"/>
                <w:sz w:val="22"/>
                <w:szCs w:val="22"/>
              </w:rPr>
              <w:commentReference w:id="23"/>
            </w:r>
          </w:p>
        </w:tc>
        <w:tc>
          <w:tcPr>
            <w:tcW w:w="7842" w:type="dxa"/>
            <w:shd w:val="clear" w:color="auto" w:fill="DDD9C3" w:themeFill="background2" w:themeFillShade="E6"/>
            <w:vAlign w:val="center"/>
          </w:tcPr>
          <w:p w14:paraId="62B52AA9" w14:textId="2B2547AE" w:rsidR="005E3D11" w:rsidRPr="00F946C7" w:rsidRDefault="00D92F17" w:rsidP="00F946C7">
            <w:pPr>
              <w:snapToGrid w:val="0"/>
              <w:spacing w:after="120" w:line="276" w:lineRule="auto"/>
              <w:rPr>
                <w:rFonts w:ascii="Arial" w:hAnsi="Arial" w:cs="Arial"/>
              </w:rPr>
            </w:pPr>
            <w:r w:rsidRPr="00F56249">
              <w:rPr>
                <w:rFonts w:ascii="Arial" w:hAnsi="Arial" w:cs="Arial"/>
              </w:rPr>
              <w:t xml:space="preserve">Souza-de-Carvalho, R., Ávila-Miranda, P., Césped-Cáceres, F., </w:t>
            </w:r>
            <w:proofErr w:type="gramStart"/>
            <w:r w:rsidRPr="00F56249">
              <w:rPr>
                <w:rFonts w:ascii="Arial" w:hAnsi="Arial" w:cs="Arial"/>
              </w:rPr>
              <w:t>Gallegos</w:t>
            </w:r>
            <w:proofErr w:type="gramEnd"/>
            <w:r w:rsidRPr="00F56249">
              <w:rPr>
                <w:rFonts w:ascii="Arial" w:hAnsi="Arial" w:cs="Arial"/>
              </w:rPr>
              <w:t>-Pizarro, D., Guerrero-Conejera, J., Morán-Urbina, T. &amp; Castillo Retamal, F.</w:t>
            </w:r>
            <w:r w:rsidRPr="00F946C7">
              <w:rPr>
                <w:rFonts w:ascii="Arial" w:hAnsi="Arial" w:cs="Arial"/>
              </w:rPr>
              <w:t xml:space="preserve"> (2023). </w:t>
            </w:r>
            <w:r w:rsidRPr="00F91CE2">
              <w:rPr>
                <w:rFonts w:ascii="Arial" w:hAnsi="Arial" w:cs="Arial"/>
                <w:i/>
                <w:iCs/>
              </w:rPr>
              <w:t xml:space="preserve">Educación Física y diversidad de género: un análisis desde la experiencia de profesores de aula. </w:t>
            </w:r>
            <w:hyperlink r:id="rId33">
              <w:r w:rsidRPr="00F946C7">
                <w:rPr>
                  <w:rStyle w:val="Hyperlink"/>
                  <w:rFonts w:ascii="Arial" w:hAnsi="Arial" w:cs="Arial"/>
                </w:rPr>
                <w:t>Educación Física y diversidad de género: un análisis desde la experiencia de profesores de aula</w:t>
              </w:r>
            </w:hyperlink>
          </w:p>
        </w:tc>
      </w:tr>
    </w:tbl>
    <w:p w14:paraId="08BD1278" w14:textId="77777777" w:rsidR="005E3D11" w:rsidRPr="00F946C7" w:rsidRDefault="005E3D11" w:rsidP="00F946C7">
      <w:pPr>
        <w:snapToGrid w:val="0"/>
        <w:spacing w:after="120"/>
        <w:rPr>
          <w:rFonts w:ascii="Arial" w:eastAsia="Arial" w:hAnsi="Arial" w:cs="Arial"/>
        </w:rPr>
      </w:pPr>
    </w:p>
    <w:p w14:paraId="498E01F1" w14:textId="664B35EC" w:rsidR="00883C2D" w:rsidRPr="00F946C7" w:rsidRDefault="00D82DB5" w:rsidP="00F946C7">
      <w:pPr>
        <w:snapToGrid w:val="0"/>
        <w:spacing w:after="120"/>
        <w:rPr>
          <w:rFonts w:ascii="Arial" w:eastAsia="Arial" w:hAnsi="Arial" w:cs="Arial"/>
        </w:rPr>
      </w:pPr>
      <w:commentRangeStart w:id="24"/>
      <w:r w:rsidRPr="00F946C7">
        <w:rPr>
          <w:rFonts w:ascii="Arial" w:eastAsia="Arial" w:hAnsi="Arial" w:cs="Arial"/>
        </w:rPr>
        <w:t xml:space="preserve">Para sintetizar, la </w:t>
      </w:r>
      <w:r w:rsidRPr="00F946C7">
        <w:rPr>
          <w:rFonts w:ascii="Arial" w:eastAsia="Arial" w:hAnsi="Arial" w:cs="Arial"/>
          <w:b/>
          <w:bCs/>
        </w:rPr>
        <w:t xml:space="preserve">diversidad cultural, étnica </w:t>
      </w:r>
      <w:r w:rsidRPr="00F946C7">
        <w:rPr>
          <w:rFonts w:ascii="Arial" w:eastAsia="Arial" w:hAnsi="Arial" w:cs="Arial"/>
        </w:rPr>
        <w:t>y</w:t>
      </w:r>
      <w:r w:rsidRPr="00F946C7">
        <w:rPr>
          <w:rFonts w:ascii="Arial" w:eastAsia="Arial" w:hAnsi="Arial" w:cs="Arial"/>
          <w:b/>
          <w:bCs/>
        </w:rPr>
        <w:t xml:space="preserve"> de género</w:t>
      </w:r>
      <w:r w:rsidR="00CD0057" w:rsidRPr="00F946C7">
        <w:rPr>
          <w:rFonts w:ascii="Arial" w:eastAsia="Arial" w:hAnsi="Arial" w:cs="Arial"/>
        </w:rPr>
        <w:t>,</w:t>
      </w:r>
      <w:r w:rsidRPr="00F946C7">
        <w:rPr>
          <w:rFonts w:ascii="Arial" w:eastAsia="Arial" w:hAnsi="Arial" w:cs="Arial"/>
        </w:rPr>
        <w:t xml:space="preserve"> son conceptos interrelacionados que enriquecen nuestras sociedades. Mientras que la </w:t>
      </w:r>
      <w:r w:rsidRPr="00F946C7">
        <w:rPr>
          <w:rFonts w:ascii="Arial" w:eastAsia="Arial" w:hAnsi="Arial" w:cs="Arial"/>
          <w:b/>
          <w:bCs/>
        </w:rPr>
        <w:t>diversidad cultural</w:t>
      </w:r>
      <w:r w:rsidRPr="00F946C7">
        <w:rPr>
          <w:rFonts w:ascii="Arial" w:eastAsia="Arial" w:hAnsi="Arial" w:cs="Arial"/>
        </w:rPr>
        <w:t xml:space="preserve"> se refiere a las diferentes costumbres, creencias y prácticas que caracterizan a cada grupo, la </w:t>
      </w:r>
      <w:r w:rsidRPr="00F946C7">
        <w:rPr>
          <w:rFonts w:ascii="Arial" w:eastAsia="Arial" w:hAnsi="Arial" w:cs="Arial"/>
          <w:b/>
          <w:bCs/>
        </w:rPr>
        <w:t>diversidad étnica</w:t>
      </w:r>
      <w:r w:rsidRPr="00F946C7">
        <w:rPr>
          <w:rFonts w:ascii="Arial" w:eastAsia="Arial" w:hAnsi="Arial" w:cs="Arial"/>
        </w:rPr>
        <w:t xml:space="preserve"> se centra en las variaciones entre grupos raciales y étnicos, incluyendo sus orígenes y tradiciones. Por otro lado, la </w:t>
      </w:r>
      <w:r w:rsidRPr="00F946C7">
        <w:rPr>
          <w:rFonts w:ascii="Arial" w:eastAsia="Arial" w:hAnsi="Arial" w:cs="Arial"/>
          <w:b/>
          <w:bCs/>
        </w:rPr>
        <w:t>diversidad de género</w:t>
      </w:r>
      <w:r w:rsidRPr="00F946C7">
        <w:rPr>
          <w:rFonts w:ascii="Arial" w:eastAsia="Arial" w:hAnsi="Arial" w:cs="Arial"/>
        </w:rPr>
        <w:t xml:space="preserve"> aborda las diferencias entre los géneros y las identidades de género, promoviendo la igualdad y el respeto hacia todas las personas, independientemente de su género.</w:t>
      </w:r>
      <w:commentRangeEnd w:id="24"/>
      <w:r w:rsidR="00F91CE2">
        <w:rPr>
          <w:rStyle w:val="CommentReference"/>
        </w:rPr>
        <w:commentReference w:id="24"/>
      </w:r>
    </w:p>
    <w:p w14:paraId="67ED5DFA" w14:textId="691937D3" w:rsidR="00883C2D" w:rsidRPr="00F946C7" w:rsidRDefault="00000000" w:rsidP="00F946C7">
      <w:pPr>
        <w:snapToGrid w:val="0"/>
        <w:spacing w:after="120"/>
        <w:rPr>
          <w:rFonts w:ascii="Arial" w:eastAsia="Arial" w:hAnsi="Arial" w:cs="Arial"/>
        </w:rPr>
      </w:pPr>
      <w:r w:rsidRPr="00F946C7">
        <w:rPr>
          <w:rFonts w:ascii="Arial" w:eastAsia="Arial" w:hAnsi="Arial" w:cs="Arial"/>
        </w:rPr>
        <w:t xml:space="preserve">A pesar de sus diferencias, estos tipos de diversidad comparten la importancia de la </w:t>
      </w:r>
      <w:r w:rsidRPr="00F946C7">
        <w:rPr>
          <w:rFonts w:ascii="Arial" w:eastAsia="Arial" w:hAnsi="Arial" w:cs="Arial"/>
          <w:b/>
          <w:bCs/>
        </w:rPr>
        <w:t>inclusión</w:t>
      </w:r>
      <w:r w:rsidRPr="00F946C7">
        <w:rPr>
          <w:rFonts w:ascii="Arial" w:eastAsia="Arial" w:hAnsi="Arial" w:cs="Arial"/>
        </w:rPr>
        <w:t xml:space="preserve"> y el reconocimiento de la valía de todas las personas, contribuyendo a una sociedad más equitativa y armoniosa. Reconocer y valorar estas diversidades no solo enriquece nuestras interacciones sociales, sino que también fomenta un ambiente de respeto y entendimiento mutuo.</w:t>
      </w:r>
    </w:p>
    <w:p w14:paraId="404D7122" w14:textId="77777777" w:rsidR="00CD0057" w:rsidRDefault="00CD0057" w:rsidP="00F946C7">
      <w:pPr>
        <w:snapToGrid w:val="0"/>
        <w:spacing w:after="120"/>
        <w:rPr>
          <w:rFonts w:ascii="Arial" w:eastAsia="Arial" w:hAnsi="Arial" w:cs="Arial"/>
        </w:rPr>
      </w:pPr>
    </w:p>
    <w:p w14:paraId="183B4173" w14:textId="78E5C496" w:rsidR="00883C2D" w:rsidRPr="00F946C7" w:rsidRDefault="00000000" w:rsidP="00F946C7">
      <w:pPr>
        <w:pStyle w:val="Heading1"/>
        <w:keepNext w:val="0"/>
        <w:keepLines w:val="0"/>
        <w:snapToGrid w:val="0"/>
        <w:spacing w:before="0"/>
        <w:contextualSpacing w:val="0"/>
        <w:rPr>
          <w:rFonts w:ascii="Arial" w:eastAsia="Arial" w:hAnsi="Arial" w:cs="Arial"/>
          <w:b w:val="0"/>
          <w:sz w:val="22"/>
          <w:szCs w:val="22"/>
        </w:rPr>
      </w:pPr>
      <w:bookmarkStart w:id="25" w:name="_heading=h.44sinio" w:colFirst="0" w:colLast="0"/>
      <w:bookmarkEnd w:id="25"/>
      <w:r w:rsidRPr="00F946C7">
        <w:rPr>
          <w:rFonts w:ascii="Arial" w:eastAsia="Arial" w:hAnsi="Arial" w:cs="Arial"/>
          <w:sz w:val="22"/>
          <w:szCs w:val="22"/>
        </w:rPr>
        <w:t>2</w:t>
      </w:r>
      <w:r w:rsidR="00F91CE2">
        <w:rPr>
          <w:rFonts w:ascii="Arial" w:eastAsia="Arial" w:hAnsi="Arial" w:cs="Arial"/>
          <w:sz w:val="22"/>
          <w:szCs w:val="22"/>
        </w:rPr>
        <w:t>.</w:t>
      </w:r>
      <w:r w:rsidRPr="00F946C7">
        <w:rPr>
          <w:rFonts w:ascii="Arial" w:eastAsia="Arial" w:hAnsi="Arial" w:cs="Arial"/>
          <w:sz w:val="22"/>
          <w:szCs w:val="22"/>
        </w:rPr>
        <w:t xml:space="preserve"> Inclusión: </w:t>
      </w:r>
      <w:r w:rsidR="00DB729B" w:rsidRPr="00F946C7">
        <w:rPr>
          <w:rFonts w:ascii="Arial" w:eastAsia="Arial" w:hAnsi="Arial" w:cs="Arial"/>
          <w:sz w:val="22"/>
          <w:szCs w:val="22"/>
        </w:rPr>
        <w:t>significado y principios</w:t>
      </w:r>
    </w:p>
    <w:p w14:paraId="344A9565" w14:textId="1C707639" w:rsidR="00883C2D" w:rsidRDefault="00000000" w:rsidP="00F946C7">
      <w:pPr>
        <w:snapToGrid w:val="0"/>
        <w:spacing w:after="120"/>
        <w:rPr>
          <w:rFonts w:ascii="Arial" w:eastAsia="Arial" w:hAnsi="Arial" w:cs="Arial"/>
        </w:rPr>
      </w:pPr>
      <w:r w:rsidRPr="00F946C7">
        <w:rPr>
          <w:rFonts w:ascii="Arial" w:eastAsia="Arial" w:hAnsi="Arial" w:cs="Arial"/>
        </w:rPr>
        <w:t>Teniendo claro qué es la diversidad, continuaremos indagando sobre la inclusión, concepto que está directamente conectado con la diversidad en todos sus contextos.</w:t>
      </w:r>
    </w:p>
    <w:tbl>
      <w:tblPr>
        <w:tblStyle w:val="TableGrid"/>
        <w:tblW w:w="0" w:type="auto"/>
        <w:tblLook w:val="04A0" w:firstRow="1" w:lastRow="0" w:firstColumn="1" w:lastColumn="0" w:noHBand="0" w:noVBand="1"/>
      </w:tblPr>
      <w:tblGrid>
        <w:gridCol w:w="2065"/>
        <w:gridCol w:w="6765"/>
      </w:tblGrid>
      <w:tr w:rsidR="00F91CE2" w:rsidRPr="00980531" w14:paraId="57CABA87" w14:textId="77777777" w:rsidTr="00094576">
        <w:tc>
          <w:tcPr>
            <w:tcW w:w="2065" w:type="dxa"/>
          </w:tcPr>
          <w:commentRangeStart w:id="26"/>
          <w:p w14:paraId="2B2DBA30" w14:textId="77777777" w:rsidR="00F91CE2" w:rsidRDefault="00F91CE2" w:rsidP="00094576">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1762B259" wp14:editId="74965237">
                  <wp:extent cx="875489" cy="1250185"/>
                  <wp:effectExtent l="0" t="0" r="1270" b="0"/>
                  <wp:docPr id="635835213"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26"/>
            <w:r>
              <w:rPr>
                <w:rStyle w:val="CommentReference"/>
              </w:rPr>
              <w:commentReference w:id="26"/>
            </w:r>
          </w:p>
        </w:tc>
        <w:tc>
          <w:tcPr>
            <w:tcW w:w="6765" w:type="dxa"/>
          </w:tcPr>
          <w:p w14:paraId="144C8D05" w14:textId="7A4EC8B2" w:rsidR="00F91CE2" w:rsidRPr="006C6666" w:rsidRDefault="00F91CE2" w:rsidP="00094576">
            <w:pPr>
              <w:pBdr>
                <w:top w:val="nil"/>
                <w:left w:val="nil"/>
                <w:bottom w:val="nil"/>
                <w:right w:val="nil"/>
                <w:between w:val="nil"/>
              </w:pBdr>
              <w:snapToGrid w:val="0"/>
              <w:spacing w:after="120" w:line="276" w:lineRule="auto"/>
              <w:rPr>
                <w:rFonts w:ascii="Arial" w:eastAsia="Arial" w:hAnsi="Arial" w:cs="Arial"/>
                <w:color w:val="000000"/>
              </w:rPr>
            </w:pPr>
            <w:r w:rsidRPr="00F91CE2">
              <w:rPr>
                <w:rFonts w:ascii="Arial" w:eastAsia="Arial" w:hAnsi="Arial" w:cs="Arial"/>
                <w:color w:val="000000"/>
              </w:rPr>
              <w:t xml:space="preserve">La inclusión es un pilar fundamental para la construcción de sociedades equitativas y justas, donde todas las personas tienen la oportunidad de participar plenamente en los diferentes ámbitos de la vida, sin distinción alguna. </w:t>
            </w:r>
            <w:r>
              <w:rPr>
                <w:rFonts w:ascii="Arial" w:eastAsia="Arial" w:hAnsi="Arial" w:cs="Arial"/>
                <w:color w:val="000000"/>
              </w:rPr>
              <w:t xml:space="preserve">El PDF </w:t>
            </w:r>
            <w:r>
              <w:rPr>
                <w:rFonts w:ascii="Arial" w:eastAsia="Arial" w:hAnsi="Arial" w:cs="Arial"/>
                <w:b/>
                <w:bCs/>
                <w:color w:val="000000"/>
              </w:rPr>
              <w:t>Inclusión,</w:t>
            </w:r>
            <w:r w:rsidRPr="00F91CE2">
              <w:rPr>
                <w:rFonts w:ascii="Arial" w:eastAsia="Arial" w:hAnsi="Arial" w:cs="Arial"/>
                <w:color w:val="000000"/>
              </w:rPr>
              <w:t xml:space="preserve"> profundiza en el significado de la inclusión y sus principios esenciales, destacando la importancia de eliminar las barreras que limitan la participación de individuos en situación de vulnerabilidad. A través de un análisis de sus dimensiones sociales, educativas y de salud, se explorará cómo la inclusión contribuye al reconocimiento de la diversidad, el respeto por la dignidad humana y la creación de entornos más colaborativos y enriquecedores.</w:t>
            </w:r>
          </w:p>
        </w:tc>
      </w:tr>
    </w:tbl>
    <w:p w14:paraId="133614A5" w14:textId="77777777" w:rsidR="00F91CE2" w:rsidRDefault="00F91CE2" w:rsidP="00F946C7">
      <w:pPr>
        <w:snapToGrid w:val="0"/>
        <w:spacing w:after="120"/>
        <w:rPr>
          <w:rFonts w:ascii="Arial" w:eastAsia="Arial" w:hAnsi="Arial" w:cs="Arial"/>
        </w:rPr>
      </w:pPr>
    </w:p>
    <w:p w14:paraId="744E265B" w14:textId="69238870" w:rsidR="00883C2D" w:rsidRPr="00F946C7" w:rsidRDefault="00000000" w:rsidP="00F946C7">
      <w:pPr>
        <w:snapToGrid w:val="0"/>
        <w:spacing w:after="120"/>
        <w:rPr>
          <w:rFonts w:ascii="Arial" w:eastAsia="Arial" w:hAnsi="Arial" w:cs="Arial"/>
        </w:rPr>
      </w:pPr>
      <w:r w:rsidRPr="00F946C7">
        <w:rPr>
          <w:rFonts w:ascii="Arial" w:eastAsia="Arial" w:hAnsi="Arial" w:cs="Arial"/>
        </w:rPr>
        <w:lastRenderedPageBreak/>
        <w:t xml:space="preserve">Para continuar con este </w:t>
      </w:r>
      <w:r w:rsidR="00ED7F72" w:rsidRPr="00F946C7">
        <w:rPr>
          <w:rFonts w:ascii="Arial" w:eastAsia="Arial" w:hAnsi="Arial" w:cs="Arial"/>
        </w:rPr>
        <w:t>tema</w:t>
      </w:r>
      <w:r w:rsidRPr="00F946C7">
        <w:rPr>
          <w:rFonts w:ascii="Arial" w:eastAsia="Arial" w:hAnsi="Arial" w:cs="Arial"/>
        </w:rPr>
        <w:t>, le invitamos a leer el siguiente art</w:t>
      </w:r>
      <w:r w:rsidR="00ED7F72" w:rsidRPr="00F946C7">
        <w:rPr>
          <w:rFonts w:ascii="Arial" w:eastAsia="Arial" w:hAnsi="Arial" w:cs="Arial"/>
        </w:rPr>
        <w:t>í</w:t>
      </w:r>
      <w:r w:rsidRPr="00F946C7">
        <w:rPr>
          <w:rFonts w:ascii="Arial" w:eastAsia="Arial" w:hAnsi="Arial" w:cs="Arial"/>
        </w:rPr>
        <w:t>culo publicado por la OMS sobre la discapacidad y las desigualdades de acceso a la salud.</w:t>
      </w:r>
    </w:p>
    <w:p w14:paraId="0597E413" w14:textId="179DC59D" w:rsidR="00ED7F72" w:rsidRPr="00F946C7" w:rsidRDefault="00ED7F72" w:rsidP="00F946C7">
      <w:pPr>
        <w:snapToGrid w:val="0"/>
        <w:spacing w:after="120"/>
        <w:rPr>
          <w:rFonts w:ascii="Arial" w:eastAsia="Arial" w:hAnsi="Arial" w:cs="Arial"/>
          <w:color w:val="1155CC"/>
          <w:u w:val="single"/>
        </w:rPr>
      </w:pPr>
    </w:p>
    <w:tbl>
      <w:tblPr>
        <w:tblStyle w:val="TableGrid"/>
        <w:tblW w:w="0" w:type="auto"/>
        <w:tblInd w:w="284" w:type="dxa"/>
        <w:tblLook w:val="04A0" w:firstRow="1" w:lastRow="0" w:firstColumn="1" w:lastColumn="0" w:noHBand="0" w:noVBand="1"/>
      </w:tblPr>
      <w:tblGrid>
        <w:gridCol w:w="1556"/>
        <w:gridCol w:w="6990"/>
      </w:tblGrid>
      <w:tr w:rsidR="00ED7F72" w:rsidRPr="00F946C7" w14:paraId="779ABE8F" w14:textId="77777777" w:rsidTr="00575E6E">
        <w:tc>
          <w:tcPr>
            <w:tcW w:w="704" w:type="dxa"/>
            <w:shd w:val="clear" w:color="auto" w:fill="DDD9C3" w:themeFill="background2" w:themeFillShade="E6"/>
            <w:vAlign w:val="center"/>
          </w:tcPr>
          <w:p w14:paraId="2F1551FE" w14:textId="77777777" w:rsidR="00ED7F72" w:rsidRPr="00F946C7" w:rsidRDefault="00ED7F72" w:rsidP="00F946C7">
            <w:pPr>
              <w:snapToGrid w:val="0"/>
              <w:spacing w:after="120" w:line="276" w:lineRule="auto"/>
              <w:jc w:val="both"/>
              <w:rPr>
                <w:rFonts w:ascii="Arial" w:eastAsia="Arial" w:hAnsi="Arial" w:cs="Arial"/>
              </w:rPr>
            </w:pPr>
            <w:commentRangeStart w:id="27"/>
            <w:r w:rsidRPr="00F946C7">
              <w:rPr>
                <w:rFonts w:ascii="Arial" w:eastAsia="Arial" w:hAnsi="Arial" w:cs="Arial"/>
                <w:noProof/>
              </w:rPr>
              <w:drawing>
                <wp:inline distT="0" distB="0" distL="0" distR="0" wp14:anchorId="068D7E0C" wp14:editId="7D293CD7">
                  <wp:extent cx="850677" cy="702733"/>
                  <wp:effectExtent l="0" t="0" r="635" b="0"/>
                  <wp:docPr id="3568854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82369" name="Picture 6381823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57481" cy="708353"/>
                          </a:xfrm>
                          <a:prstGeom prst="rect">
                            <a:avLst/>
                          </a:prstGeom>
                        </pic:spPr>
                      </pic:pic>
                    </a:graphicData>
                  </a:graphic>
                </wp:inline>
              </w:drawing>
            </w:r>
            <w:commentRangeEnd w:id="27"/>
            <w:r w:rsidRPr="00F946C7">
              <w:rPr>
                <w:rStyle w:val="CommentReference"/>
                <w:rFonts w:ascii="Arial" w:hAnsi="Arial" w:cs="Arial"/>
                <w:sz w:val="22"/>
                <w:szCs w:val="22"/>
              </w:rPr>
              <w:commentReference w:id="27"/>
            </w:r>
          </w:p>
        </w:tc>
        <w:tc>
          <w:tcPr>
            <w:tcW w:w="7842" w:type="dxa"/>
            <w:shd w:val="clear" w:color="auto" w:fill="DDD9C3" w:themeFill="background2" w:themeFillShade="E6"/>
            <w:vAlign w:val="center"/>
          </w:tcPr>
          <w:p w14:paraId="2910918B" w14:textId="7D793145" w:rsidR="00ED7F72" w:rsidRPr="00F946C7" w:rsidRDefault="00ED7F72" w:rsidP="00F946C7">
            <w:pPr>
              <w:snapToGrid w:val="0"/>
              <w:spacing w:after="120" w:line="276" w:lineRule="auto"/>
              <w:rPr>
                <w:rFonts w:ascii="Arial" w:eastAsia="Arial" w:hAnsi="Arial" w:cs="Arial"/>
              </w:rPr>
            </w:pPr>
            <w:r w:rsidRPr="00F946C7">
              <w:rPr>
                <w:rFonts w:ascii="Arial" w:eastAsia="Arial" w:hAnsi="Arial" w:cs="Arial"/>
              </w:rPr>
              <w:t xml:space="preserve">O.M.S. (2023). </w:t>
            </w:r>
            <w:r w:rsidRPr="00F91CE2">
              <w:rPr>
                <w:rFonts w:ascii="Arial" w:eastAsia="Arial" w:hAnsi="Arial" w:cs="Arial"/>
                <w:i/>
                <w:iCs/>
              </w:rPr>
              <w:t>Discapacidad.</w:t>
            </w:r>
            <w:r w:rsidRPr="00F946C7">
              <w:rPr>
                <w:rFonts w:ascii="Arial" w:eastAsia="Arial" w:hAnsi="Arial" w:cs="Arial"/>
              </w:rPr>
              <w:t xml:space="preserve"> Who.int </w:t>
            </w:r>
          </w:p>
          <w:p w14:paraId="2E546B07" w14:textId="23FFEFAA" w:rsidR="00ED7F72" w:rsidRPr="00F946C7" w:rsidRDefault="00000000" w:rsidP="00F946C7">
            <w:pPr>
              <w:snapToGrid w:val="0"/>
              <w:spacing w:after="120" w:line="276" w:lineRule="auto"/>
              <w:rPr>
                <w:rFonts w:ascii="Arial" w:eastAsia="Arial" w:hAnsi="Arial" w:cs="Arial"/>
                <w:color w:val="1155CC"/>
                <w:u w:val="single"/>
              </w:rPr>
            </w:pPr>
            <w:hyperlink r:id="rId35">
              <w:r w:rsidR="00ED7F72" w:rsidRPr="00F946C7">
                <w:rPr>
                  <w:rFonts w:ascii="Arial" w:eastAsia="Arial" w:hAnsi="Arial" w:cs="Arial"/>
                  <w:color w:val="1155CC"/>
                  <w:u w:val="single"/>
                </w:rPr>
                <w:t>https://www.who.int/es/news-room/fact-sheets/detail/disability-and-health</w:t>
              </w:r>
            </w:hyperlink>
          </w:p>
        </w:tc>
      </w:tr>
    </w:tbl>
    <w:p w14:paraId="45AC4C92" w14:textId="77777777" w:rsidR="00ED7F72" w:rsidRPr="00F946C7" w:rsidRDefault="00ED7F72" w:rsidP="00F946C7">
      <w:pPr>
        <w:snapToGrid w:val="0"/>
        <w:spacing w:after="120"/>
        <w:rPr>
          <w:rFonts w:ascii="Arial" w:eastAsia="Arial" w:hAnsi="Arial" w:cs="Arial"/>
        </w:rPr>
      </w:pPr>
    </w:p>
    <w:p w14:paraId="4115DA7D" w14:textId="77777777" w:rsidR="00883C2D" w:rsidRPr="00F946C7" w:rsidRDefault="00000000" w:rsidP="00F946C7">
      <w:pPr>
        <w:pStyle w:val="Heading2"/>
        <w:keepNext w:val="0"/>
        <w:keepLines w:val="0"/>
        <w:snapToGrid w:val="0"/>
        <w:spacing w:before="0" w:after="120"/>
        <w:contextualSpacing w:val="0"/>
        <w:rPr>
          <w:rFonts w:ascii="Arial" w:eastAsia="Arial" w:hAnsi="Arial" w:cs="Arial"/>
          <w:b w:val="0"/>
          <w:sz w:val="22"/>
          <w:szCs w:val="22"/>
        </w:rPr>
      </w:pPr>
      <w:bookmarkStart w:id="28" w:name="_heading=h.2jxsxqh" w:colFirst="0" w:colLast="0"/>
      <w:bookmarkEnd w:id="28"/>
      <w:r w:rsidRPr="00F946C7">
        <w:rPr>
          <w:rFonts w:ascii="Arial" w:eastAsia="Arial" w:hAnsi="Arial" w:cs="Arial"/>
          <w:sz w:val="22"/>
          <w:szCs w:val="22"/>
        </w:rPr>
        <w:t xml:space="preserve">2.1 Principios fundamentales de la inclusión </w:t>
      </w:r>
    </w:p>
    <w:p w14:paraId="7E6BCF30" w14:textId="16931649" w:rsidR="00883C2D" w:rsidRPr="00DF12C4" w:rsidRDefault="00000000" w:rsidP="00F946C7">
      <w:pPr>
        <w:snapToGrid w:val="0"/>
        <w:spacing w:after="120"/>
        <w:rPr>
          <w:rFonts w:ascii="Arial" w:eastAsia="Arial" w:hAnsi="Arial" w:cs="Arial"/>
        </w:rPr>
      </w:pPr>
      <w:r w:rsidRPr="00F946C7">
        <w:rPr>
          <w:rFonts w:ascii="Arial" w:eastAsia="Arial" w:hAnsi="Arial" w:cs="Arial"/>
        </w:rPr>
        <w:t xml:space="preserve">La inclusión busca garantizar que todas las personas, independientemente de sus </w:t>
      </w:r>
      <w:r w:rsidRPr="00DF12C4">
        <w:rPr>
          <w:rFonts w:ascii="Arial" w:eastAsia="Arial" w:hAnsi="Arial" w:cs="Arial"/>
        </w:rPr>
        <w:t>capacidades o antecedentes, tengan igual acceso a oportunidades y recursos. A continuación, se describen los principios clave</w:t>
      </w:r>
      <w:r w:rsidR="009D6745" w:rsidRPr="00DF12C4">
        <w:rPr>
          <w:rFonts w:ascii="Arial" w:eastAsia="Arial" w:hAnsi="Arial" w:cs="Arial"/>
        </w:rPr>
        <w:t>s</w:t>
      </w:r>
      <w:r w:rsidRPr="00DF12C4">
        <w:rPr>
          <w:rFonts w:ascii="Arial" w:eastAsia="Arial" w:hAnsi="Arial" w:cs="Arial"/>
        </w:rPr>
        <w:t xml:space="preserve"> de la inclusión:</w:t>
      </w:r>
    </w:p>
    <w:p w14:paraId="6F0AD5E3" w14:textId="4B0500B4" w:rsidR="008237EF" w:rsidRPr="00F946C7" w:rsidRDefault="008237EF" w:rsidP="00F946C7">
      <w:pPr>
        <w:snapToGrid w:val="0"/>
        <w:spacing w:after="120"/>
        <w:rPr>
          <w:rFonts w:ascii="Arial" w:eastAsia="Arial" w:hAnsi="Arial" w:cs="Arial"/>
          <w:color w:val="FF0000"/>
        </w:rPr>
      </w:pPr>
    </w:p>
    <w:tbl>
      <w:tblPr>
        <w:tblStyle w:val="TableGrid"/>
        <w:tblW w:w="0" w:type="auto"/>
        <w:tblLook w:val="04A0" w:firstRow="1" w:lastRow="0" w:firstColumn="1" w:lastColumn="0" w:noHBand="0" w:noVBand="1"/>
      </w:tblPr>
      <w:tblGrid>
        <w:gridCol w:w="1953"/>
        <w:gridCol w:w="6877"/>
      </w:tblGrid>
      <w:tr w:rsidR="00C44F9D" w:rsidRPr="00F946C7" w14:paraId="1C13CB67" w14:textId="77777777" w:rsidTr="00575E6E">
        <w:tc>
          <w:tcPr>
            <w:tcW w:w="8830" w:type="dxa"/>
            <w:gridSpan w:val="2"/>
            <w:shd w:val="clear" w:color="auto" w:fill="92D050"/>
            <w:vAlign w:val="center"/>
          </w:tcPr>
          <w:p w14:paraId="7B483485" w14:textId="236E289B" w:rsidR="00C44F9D" w:rsidRPr="00F946C7" w:rsidRDefault="005B03F8" w:rsidP="00F946C7">
            <w:pPr>
              <w:snapToGrid w:val="0"/>
              <w:spacing w:after="120" w:line="276" w:lineRule="auto"/>
              <w:jc w:val="center"/>
              <w:rPr>
                <w:rFonts w:ascii="Arial" w:hAnsi="Arial" w:cs="Arial"/>
                <w:b/>
                <w:bCs/>
                <w:noProof/>
              </w:rPr>
            </w:pPr>
            <w:r w:rsidRPr="00F946C7">
              <w:rPr>
                <w:rFonts w:ascii="Arial" w:hAnsi="Arial" w:cs="Arial"/>
                <w:b/>
                <w:noProof/>
              </w:rPr>
              <w:t>ACORDEÓN</w:t>
            </w:r>
          </w:p>
        </w:tc>
      </w:tr>
      <w:tr w:rsidR="005B03F8" w:rsidRPr="00F946C7" w14:paraId="1BA6C43A" w14:textId="77777777" w:rsidTr="005B03F8">
        <w:tc>
          <w:tcPr>
            <w:tcW w:w="1953" w:type="dxa"/>
            <w:vAlign w:val="center"/>
          </w:tcPr>
          <w:p w14:paraId="3E6EF646" w14:textId="4E016084" w:rsidR="005B03F8" w:rsidRPr="00F946C7" w:rsidRDefault="005B03F8" w:rsidP="00F946C7">
            <w:pPr>
              <w:snapToGrid w:val="0"/>
              <w:spacing w:after="120" w:line="276" w:lineRule="auto"/>
              <w:rPr>
                <w:rFonts w:ascii="Arial" w:eastAsia="Arial" w:hAnsi="Arial" w:cs="Arial"/>
                <w:b/>
              </w:rPr>
            </w:pPr>
            <w:r w:rsidRPr="00F946C7">
              <w:rPr>
                <w:rFonts w:ascii="Arial" w:eastAsia="Arial" w:hAnsi="Arial" w:cs="Arial"/>
                <w:b/>
              </w:rPr>
              <w:t>Accesibilidad</w:t>
            </w:r>
          </w:p>
        </w:tc>
        <w:tc>
          <w:tcPr>
            <w:tcW w:w="6877" w:type="dxa"/>
            <w:vAlign w:val="center"/>
          </w:tcPr>
          <w:p w14:paraId="65557CEF" w14:textId="5FD030D9" w:rsidR="005B03F8" w:rsidRPr="00F946C7" w:rsidRDefault="005B03F8" w:rsidP="00F946C7">
            <w:pPr>
              <w:snapToGrid w:val="0"/>
              <w:spacing w:after="120" w:line="276" w:lineRule="auto"/>
              <w:rPr>
                <w:rFonts w:ascii="Arial" w:hAnsi="Arial" w:cs="Arial"/>
                <w:bCs/>
                <w:color w:val="C0504D" w:themeColor="accent2"/>
                <w:lang w:val="es-MX"/>
              </w:rPr>
            </w:pPr>
            <w:r w:rsidRPr="00F946C7">
              <w:rPr>
                <w:rFonts w:ascii="Arial" w:eastAsia="Arial" w:hAnsi="Arial" w:cs="Arial"/>
              </w:rPr>
              <w:t>El primer principio de la inclusión es la accesibilidad, que se refiere a la necesidad de eliminar barreras físicas y sociales, que impiden la participación plena de todos los individuos. Esto implica adaptar los entornos, materiales y métodos de enseñanza, para que sean utilizables por todas las personas. Según la Convención sobre los Derechos de las Personas con Discapacidad (ONU, 2006), la accesibilidad es un derecho fundamental que permite a todos participar en la vida social y educativa.</w:t>
            </w:r>
          </w:p>
        </w:tc>
      </w:tr>
      <w:tr w:rsidR="005B03F8" w:rsidRPr="00F946C7" w14:paraId="10E61B47" w14:textId="77777777" w:rsidTr="00C43A3B">
        <w:tc>
          <w:tcPr>
            <w:tcW w:w="1953" w:type="dxa"/>
            <w:vAlign w:val="center"/>
          </w:tcPr>
          <w:p w14:paraId="67C2B205" w14:textId="0939D3ED" w:rsidR="005B03F8" w:rsidRPr="00F946C7" w:rsidRDefault="005B03F8" w:rsidP="00F946C7">
            <w:pPr>
              <w:snapToGrid w:val="0"/>
              <w:spacing w:after="120" w:line="276" w:lineRule="auto"/>
              <w:rPr>
                <w:rFonts w:ascii="Arial" w:hAnsi="Arial" w:cs="Arial"/>
                <w:b/>
                <w:bCs/>
                <w:lang w:val="es-MX"/>
              </w:rPr>
            </w:pPr>
            <w:r w:rsidRPr="00F946C7">
              <w:rPr>
                <w:rFonts w:ascii="Arial" w:eastAsia="Arial" w:hAnsi="Arial" w:cs="Arial"/>
                <w:b/>
              </w:rPr>
              <w:t>Equidad y justicia</w:t>
            </w:r>
          </w:p>
        </w:tc>
        <w:tc>
          <w:tcPr>
            <w:tcW w:w="6877" w:type="dxa"/>
            <w:vAlign w:val="center"/>
          </w:tcPr>
          <w:p w14:paraId="76264548" w14:textId="77777777" w:rsidR="005B03F8" w:rsidRPr="00F946C7" w:rsidRDefault="005B03F8" w:rsidP="00F946C7">
            <w:pPr>
              <w:snapToGrid w:val="0"/>
              <w:spacing w:after="120" w:line="276" w:lineRule="auto"/>
              <w:rPr>
                <w:rFonts w:ascii="Arial" w:eastAsia="Arial" w:hAnsi="Arial" w:cs="Arial"/>
              </w:rPr>
            </w:pPr>
            <w:r w:rsidRPr="00F946C7">
              <w:rPr>
                <w:rFonts w:ascii="Arial" w:eastAsia="Arial" w:hAnsi="Arial" w:cs="Arial"/>
              </w:rPr>
              <w:t>La equidad se centra en la justicia y la igualdad de oportunidades. Este principio reconoce que las personas tienen diferentes necesidades y, por lo tanto, requieren diferentes tipos de apoyo para alcanzar su máximo potencial. El concepto de equidad se ha discutido ampliamente en estudios como los de Ainscow y Miles (2008), quienes argumentan que una educación inclusiva no solo debe proporcionar igualdad de acceso, sino también adaptarse a las necesidades individuales de los estudiantes.</w:t>
            </w:r>
          </w:p>
          <w:p w14:paraId="7A36519E" w14:textId="59905F5E" w:rsidR="005B03F8" w:rsidRPr="00F946C7" w:rsidRDefault="005B03F8" w:rsidP="00F946C7">
            <w:pPr>
              <w:snapToGrid w:val="0"/>
              <w:spacing w:after="120" w:line="276" w:lineRule="auto"/>
              <w:rPr>
                <w:rFonts w:ascii="Arial" w:hAnsi="Arial" w:cs="Arial"/>
                <w:bCs/>
                <w:color w:val="C0504D" w:themeColor="accent2"/>
                <w:lang w:val="es-MX"/>
              </w:rPr>
            </w:pPr>
            <w:r w:rsidRPr="00F946C7">
              <w:rPr>
                <w:rFonts w:ascii="Arial" w:eastAsia="Arial" w:hAnsi="Arial" w:cs="Arial"/>
              </w:rPr>
              <w:t xml:space="preserve">Por otra parte, la justicia implica proporcionar a cada persona lo que necesita para tener éxito. </w:t>
            </w:r>
            <w:r w:rsidRPr="001B06C4">
              <w:rPr>
                <w:rFonts w:ascii="Arial" w:eastAsia="Arial" w:hAnsi="Arial" w:cs="Arial"/>
              </w:rPr>
              <w:t xml:space="preserve">Rawls </w:t>
            </w:r>
            <w:r w:rsidRPr="00F56249">
              <w:rPr>
                <w:rFonts w:ascii="Arial" w:eastAsia="Arial" w:hAnsi="Arial" w:cs="Arial"/>
              </w:rPr>
              <w:t>(19</w:t>
            </w:r>
            <w:r w:rsidR="00F56249" w:rsidRPr="00F56249">
              <w:rPr>
                <w:rFonts w:ascii="Arial" w:eastAsia="Arial" w:hAnsi="Arial" w:cs="Arial"/>
              </w:rPr>
              <w:t>99</w:t>
            </w:r>
            <w:r w:rsidRPr="00F56249">
              <w:rPr>
                <w:rFonts w:ascii="Arial" w:eastAsia="Arial" w:hAnsi="Arial" w:cs="Arial"/>
              </w:rPr>
              <w:t>),</w:t>
            </w:r>
            <w:r w:rsidRPr="00F946C7">
              <w:rPr>
                <w:rFonts w:ascii="Arial" w:eastAsia="Arial" w:hAnsi="Arial" w:cs="Arial"/>
              </w:rPr>
              <w:t xml:space="preserve"> argumenta que las instituciones deben diseñarse de manera que beneficien a los más desfavorecidos. Esto se traduce en la implementación de programas de apoyo, que aborden las necesidades individuales.</w:t>
            </w:r>
          </w:p>
        </w:tc>
      </w:tr>
      <w:tr w:rsidR="005B03F8" w:rsidRPr="00F946C7" w14:paraId="4CCB8EBF" w14:textId="77777777" w:rsidTr="00FC2C2C">
        <w:tc>
          <w:tcPr>
            <w:tcW w:w="1953" w:type="dxa"/>
            <w:vAlign w:val="center"/>
          </w:tcPr>
          <w:p w14:paraId="66B13674" w14:textId="44D44BA3" w:rsidR="005B03F8" w:rsidRPr="00F946C7" w:rsidRDefault="005B03F8" w:rsidP="00F946C7">
            <w:pPr>
              <w:snapToGrid w:val="0"/>
              <w:spacing w:after="120" w:line="276" w:lineRule="auto"/>
              <w:rPr>
                <w:rFonts w:ascii="Arial" w:eastAsia="Arial" w:hAnsi="Arial" w:cs="Arial"/>
                <w:b/>
              </w:rPr>
            </w:pPr>
            <w:r w:rsidRPr="00F946C7">
              <w:rPr>
                <w:rFonts w:ascii="Arial" w:eastAsia="Arial" w:hAnsi="Arial" w:cs="Arial"/>
                <w:b/>
              </w:rPr>
              <w:lastRenderedPageBreak/>
              <w:t>Participación</w:t>
            </w:r>
          </w:p>
        </w:tc>
        <w:tc>
          <w:tcPr>
            <w:tcW w:w="6877" w:type="dxa"/>
            <w:vAlign w:val="center"/>
          </w:tcPr>
          <w:p w14:paraId="3210E26F" w14:textId="35768943" w:rsidR="005B03F8" w:rsidRPr="00F946C7" w:rsidRDefault="005B03F8" w:rsidP="00F946C7">
            <w:pPr>
              <w:snapToGrid w:val="0"/>
              <w:spacing w:after="120" w:line="276" w:lineRule="auto"/>
              <w:rPr>
                <w:rFonts w:ascii="Arial" w:hAnsi="Arial" w:cs="Arial"/>
                <w:bCs/>
                <w:color w:val="C0504D" w:themeColor="accent2"/>
                <w:lang w:val="es-MX"/>
              </w:rPr>
            </w:pPr>
            <w:r w:rsidRPr="00F946C7">
              <w:rPr>
                <w:rFonts w:ascii="Arial" w:eastAsia="Arial" w:hAnsi="Arial" w:cs="Arial"/>
              </w:rPr>
              <w:t xml:space="preserve">La participación activa de todos los individuos, es esencial para una sociedad inclusiva. Este principio implica que todos, sin excepción, deben tener la oportunidad de contribuir y ser parte. La inclusión no se limita a la presencia física en un aula, sino que aboga por la participación significativa en todas las actividades. </w:t>
            </w:r>
            <w:r w:rsidR="00215E02">
              <w:rPr>
                <w:rFonts w:ascii="Arial" w:eastAsia="Arial" w:hAnsi="Arial" w:cs="Arial"/>
              </w:rPr>
              <w:t>L</w:t>
            </w:r>
            <w:r w:rsidRPr="00F946C7">
              <w:rPr>
                <w:rFonts w:ascii="Arial" w:eastAsia="Arial" w:hAnsi="Arial" w:cs="Arial"/>
              </w:rPr>
              <w:t>a inclusión implica crear comunidades donde cada voz sea escuchada y valorada. De acuerdo con Stiglitz (2012), la igualdad de oportunidades es esencial para el progreso social y económico. Las instituciones deben implementar políticas que aseguren que todas las personas tengan acceso a recursos y experiencias, que mejoren su calidad de vida.</w:t>
            </w:r>
          </w:p>
        </w:tc>
      </w:tr>
      <w:tr w:rsidR="005B03F8" w:rsidRPr="00F946C7" w14:paraId="76018374" w14:textId="77777777" w:rsidTr="00CA7A6A">
        <w:tc>
          <w:tcPr>
            <w:tcW w:w="1953" w:type="dxa"/>
            <w:vAlign w:val="center"/>
          </w:tcPr>
          <w:p w14:paraId="383007BC" w14:textId="70E3BC0D" w:rsidR="005B03F8" w:rsidRPr="00F946C7" w:rsidRDefault="005B03F8" w:rsidP="00F946C7">
            <w:pPr>
              <w:snapToGrid w:val="0"/>
              <w:spacing w:after="120" w:line="276" w:lineRule="auto"/>
              <w:rPr>
                <w:rFonts w:ascii="Arial" w:eastAsia="Arial" w:hAnsi="Arial" w:cs="Arial"/>
                <w:b/>
              </w:rPr>
            </w:pPr>
            <w:r w:rsidRPr="00F946C7">
              <w:rPr>
                <w:rFonts w:ascii="Arial" w:eastAsia="Arial" w:hAnsi="Arial" w:cs="Arial"/>
                <w:b/>
              </w:rPr>
              <w:t>Democracia</w:t>
            </w:r>
          </w:p>
        </w:tc>
        <w:tc>
          <w:tcPr>
            <w:tcW w:w="6877" w:type="dxa"/>
            <w:vAlign w:val="center"/>
          </w:tcPr>
          <w:p w14:paraId="5992F658" w14:textId="48A7EE1A" w:rsidR="005B03F8" w:rsidRPr="00F946C7" w:rsidRDefault="005B03F8" w:rsidP="00F946C7">
            <w:pPr>
              <w:snapToGrid w:val="0"/>
              <w:spacing w:after="120" w:line="276" w:lineRule="auto"/>
              <w:rPr>
                <w:rFonts w:ascii="Arial" w:hAnsi="Arial" w:cs="Arial"/>
                <w:bCs/>
                <w:color w:val="C0504D" w:themeColor="accent2"/>
                <w:lang w:val="es-MX"/>
              </w:rPr>
            </w:pPr>
            <w:r w:rsidRPr="00F946C7">
              <w:rPr>
                <w:rFonts w:ascii="Arial" w:eastAsia="Arial" w:hAnsi="Arial" w:cs="Arial"/>
              </w:rPr>
              <w:t xml:space="preserve">La democracia implica la participación activa de todos los individuos en la toma de decisiones que afectan sus vidas. </w:t>
            </w:r>
            <w:r w:rsidR="00215E02">
              <w:rPr>
                <w:rFonts w:ascii="Arial" w:eastAsia="Arial" w:hAnsi="Arial" w:cs="Arial"/>
              </w:rPr>
              <w:t>L</w:t>
            </w:r>
            <w:r w:rsidRPr="00F946C7">
              <w:rPr>
                <w:rFonts w:ascii="Arial" w:eastAsia="Arial" w:hAnsi="Arial" w:cs="Arial"/>
              </w:rPr>
              <w:t>a justicia social se basa en la inclusión de voces diversas en el proceso democrático. Esto significa que no solo se deben escuchar las opiniones de una mayoría, sino también las de grupos minoritarios, garantizando así un sistema equitativo. La implementación de prácticas democráticas en entornos educativos, fomenta un clima donde cada estudiante se siente valorado y capaz de contribuir.</w:t>
            </w:r>
          </w:p>
        </w:tc>
      </w:tr>
      <w:tr w:rsidR="005B03F8" w:rsidRPr="00F946C7" w14:paraId="4DBB30E5" w14:textId="77777777" w:rsidTr="004E7624">
        <w:tc>
          <w:tcPr>
            <w:tcW w:w="1953" w:type="dxa"/>
            <w:vAlign w:val="center"/>
          </w:tcPr>
          <w:p w14:paraId="331CF227" w14:textId="3F73FDDC" w:rsidR="005B03F8" w:rsidRPr="00F946C7" w:rsidRDefault="005B03F8" w:rsidP="00F946C7">
            <w:pPr>
              <w:snapToGrid w:val="0"/>
              <w:spacing w:after="120" w:line="276" w:lineRule="auto"/>
              <w:rPr>
                <w:rFonts w:ascii="Arial" w:eastAsia="Arial" w:hAnsi="Arial" w:cs="Arial"/>
                <w:b/>
              </w:rPr>
            </w:pPr>
            <w:r w:rsidRPr="00F946C7">
              <w:rPr>
                <w:rFonts w:ascii="Arial" w:eastAsia="Arial" w:hAnsi="Arial" w:cs="Arial"/>
                <w:b/>
              </w:rPr>
              <w:t>Autonomía</w:t>
            </w:r>
          </w:p>
        </w:tc>
        <w:tc>
          <w:tcPr>
            <w:tcW w:w="6877" w:type="dxa"/>
            <w:vAlign w:val="center"/>
          </w:tcPr>
          <w:p w14:paraId="41ED7556" w14:textId="664CEB24" w:rsidR="005B03F8" w:rsidRPr="00F946C7" w:rsidRDefault="005B03F8" w:rsidP="00F946C7">
            <w:pPr>
              <w:snapToGrid w:val="0"/>
              <w:spacing w:after="120" w:line="276" w:lineRule="auto"/>
              <w:rPr>
                <w:rFonts w:ascii="Arial" w:hAnsi="Arial" w:cs="Arial"/>
                <w:bCs/>
                <w:color w:val="C0504D" w:themeColor="accent2"/>
              </w:rPr>
            </w:pPr>
            <w:r w:rsidRPr="00F946C7">
              <w:rPr>
                <w:rFonts w:ascii="Arial" w:eastAsia="Arial" w:hAnsi="Arial" w:cs="Arial"/>
              </w:rPr>
              <w:t xml:space="preserve">La autonomía se refiere a la capacidad de las personas para tomar decisiones informadas sobre sus propias vidas. Según la teoría del desarrollo </w:t>
            </w:r>
            <w:r w:rsidRPr="009146B1">
              <w:rPr>
                <w:rFonts w:ascii="Arial" w:eastAsia="Arial" w:hAnsi="Arial" w:cs="Arial"/>
              </w:rPr>
              <w:t>humano de Amartya Sen (1999), la</w:t>
            </w:r>
            <w:r w:rsidRPr="00F946C7">
              <w:rPr>
                <w:rFonts w:ascii="Arial" w:eastAsia="Arial" w:hAnsi="Arial" w:cs="Arial"/>
              </w:rPr>
              <w:t xml:space="preserve"> autonomía es esencial para el bienestar individual y colectivo. En el contexto de la inclusión, la promoción de la autonomía permite a los estudiantes con diferentes capacidades y antecedentes, tener voz y control sobre su educación. Brindar oportunidades para el aprendizaje autodirigido y el empoderamiento es crucial para fomentar una cultura inclusiva en las instituciones educativas.</w:t>
            </w:r>
          </w:p>
        </w:tc>
      </w:tr>
      <w:tr w:rsidR="005B03F8" w:rsidRPr="00F946C7" w14:paraId="22B85FE7" w14:textId="77777777" w:rsidTr="00825C77">
        <w:tc>
          <w:tcPr>
            <w:tcW w:w="1953" w:type="dxa"/>
            <w:vAlign w:val="center"/>
          </w:tcPr>
          <w:p w14:paraId="214F9410" w14:textId="7C6B9127" w:rsidR="005B03F8" w:rsidRPr="00F946C7" w:rsidRDefault="005B03F8" w:rsidP="00F946C7">
            <w:pPr>
              <w:snapToGrid w:val="0"/>
              <w:spacing w:after="120" w:line="276" w:lineRule="auto"/>
              <w:rPr>
                <w:rFonts w:ascii="Arial" w:eastAsia="Arial" w:hAnsi="Arial" w:cs="Arial"/>
                <w:b/>
              </w:rPr>
            </w:pPr>
            <w:r w:rsidRPr="00F946C7">
              <w:rPr>
                <w:rFonts w:ascii="Arial" w:eastAsia="Arial" w:hAnsi="Arial" w:cs="Arial"/>
                <w:b/>
              </w:rPr>
              <w:t>Diversidad</w:t>
            </w:r>
          </w:p>
        </w:tc>
        <w:tc>
          <w:tcPr>
            <w:tcW w:w="6877" w:type="dxa"/>
            <w:vAlign w:val="center"/>
          </w:tcPr>
          <w:p w14:paraId="062DB654" w14:textId="70BBA06D" w:rsidR="005B03F8" w:rsidRPr="00F946C7" w:rsidRDefault="005B03F8" w:rsidP="00F946C7">
            <w:pPr>
              <w:snapToGrid w:val="0"/>
              <w:spacing w:after="120" w:line="276" w:lineRule="auto"/>
              <w:rPr>
                <w:rFonts w:ascii="Arial" w:hAnsi="Arial" w:cs="Arial"/>
                <w:bCs/>
                <w:color w:val="C0504D" w:themeColor="accent2"/>
                <w:lang w:val="es-MX"/>
              </w:rPr>
            </w:pPr>
            <w:r w:rsidRPr="00F946C7">
              <w:rPr>
                <w:rFonts w:ascii="Arial" w:eastAsia="Arial" w:hAnsi="Arial" w:cs="Arial"/>
              </w:rPr>
              <w:t>El principio de diversidad reconoce que cada individuo es único y aporta diferentes experiencias y perspectivas. La diversidad en el aula enriquece el aprendizaje y fomenta un ambiente donde las diferencias son valoradas. Según el trabajo de Tomlinson (2014), una educación inclusiva, abraza la diversidad al adaptar la enseñanza para satisfacer las variadas necesidades de los estudiantes, promoviendo así un aprendizaje más efectivo.</w:t>
            </w:r>
          </w:p>
        </w:tc>
      </w:tr>
      <w:tr w:rsidR="005B03F8" w:rsidRPr="00F946C7" w14:paraId="1AA93C8E" w14:textId="77777777" w:rsidTr="00975FCB">
        <w:tc>
          <w:tcPr>
            <w:tcW w:w="1953" w:type="dxa"/>
            <w:vAlign w:val="center"/>
          </w:tcPr>
          <w:p w14:paraId="30C2118D" w14:textId="7B8957B4" w:rsidR="005B03F8" w:rsidRPr="00F946C7" w:rsidRDefault="005B03F8" w:rsidP="00F946C7">
            <w:pPr>
              <w:snapToGrid w:val="0"/>
              <w:spacing w:after="120" w:line="276" w:lineRule="auto"/>
              <w:rPr>
                <w:rFonts w:ascii="Arial" w:eastAsia="Arial" w:hAnsi="Arial" w:cs="Arial"/>
                <w:b/>
              </w:rPr>
            </w:pPr>
            <w:r w:rsidRPr="00F946C7">
              <w:rPr>
                <w:rFonts w:ascii="Arial" w:eastAsia="Arial" w:hAnsi="Arial" w:cs="Arial"/>
                <w:b/>
              </w:rPr>
              <w:t>Colaboración</w:t>
            </w:r>
          </w:p>
        </w:tc>
        <w:tc>
          <w:tcPr>
            <w:tcW w:w="6877" w:type="dxa"/>
            <w:vAlign w:val="center"/>
          </w:tcPr>
          <w:p w14:paraId="3CCCDF8F" w14:textId="27762A53" w:rsidR="005B03F8" w:rsidRPr="00F946C7" w:rsidRDefault="005B03F8" w:rsidP="00F946C7">
            <w:pPr>
              <w:snapToGrid w:val="0"/>
              <w:spacing w:after="120" w:line="276" w:lineRule="auto"/>
              <w:rPr>
                <w:rFonts w:ascii="Arial" w:hAnsi="Arial" w:cs="Arial"/>
                <w:bCs/>
                <w:color w:val="C0504D" w:themeColor="accent2"/>
                <w:lang w:val="es-MX"/>
              </w:rPr>
            </w:pPr>
            <w:r w:rsidRPr="00F946C7">
              <w:rPr>
                <w:rFonts w:ascii="Arial" w:eastAsia="Arial" w:hAnsi="Arial" w:cs="Arial"/>
              </w:rPr>
              <w:t xml:space="preserve">Este principio enfatiza la importancia de trabajar juntos para crear un entorno que apoye a todos, es decir tener cohesión; esta se refiere a la capacidad de un grupo para trabajar en conjunto, </w:t>
            </w:r>
            <w:r w:rsidRPr="00F946C7">
              <w:rPr>
                <w:rFonts w:ascii="Arial" w:eastAsia="Arial" w:hAnsi="Arial" w:cs="Arial"/>
              </w:rPr>
              <w:lastRenderedPageBreak/>
              <w:t xml:space="preserve">apoyándose mutuamente. De acuerdo con </w:t>
            </w:r>
            <w:proofErr w:type="spellStart"/>
            <w:r w:rsidRPr="00F946C7">
              <w:rPr>
                <w:rFonts w:ascii="Arial" w:eastAsia="Arial" w:hAnsi="Arial" w:cs="Arial"/>
              </w:rPr>
              <w:t>Tuckman</w:t>
            </w:r>
            <w:proofErr w:type="spellEnd"/>
            <w:r w:rsidRPr="00F946C7">
              <w:rPr>
                <w:rFonts w:ascii="Arial" w:eastAsia="Arial" w:hAnsi="Arial" w:cs="Arial"/>
              </w:rPr>
              <w:t xml:space="preserve"> (1965), un equipo cohesionado es más efectivo y tiene un mejor rendimiento.</w:t>
            </w:r>
          </w:p>
        </w:tc>
      </w:tr>
      <w:tr w:rsidR="005B03F8" w:rsidRPr="00F946C7" w14:paraId="51454E96" w14:textId="77777777" w:rsidTr="00796076">
        <w:tc>
          <w:tcPr>
            <w:tcW w:w="1953" w:type="dxa"/>
            <w:vAlign w:val="center"/>
          </w:tcPr>
          <w:p w14:paraId="4481CB81" w14:textId="534E7BC2" w:rsidR="005B03F8" w:rsidRPr="00F946C7" w:rsidRDefault="005B03F8" w:rsidP="00F946C7">
            <w:pPr>
              <w:snapToGrid w:val="0"/>
              <w:spacing w:after="120" w:line="276" w:lineRule="auto"/>
              <w:rPr>
                <w:rFonts w:ascii="Arial" w:eastAsia="Arial" w:hAnsi="Arial" w:cs="Arial"/>
                <w:b/>
              </w:rPr>
            </w:pPr>
            <w:r w:rsidRPr="00F946C7">
              <w:rPr>
                <w:rFonts w:ascii="Arial" w:eastAsia="Arial" w:hAnsi="Arial" w:cs="Arial"/>
                <w:b/>
              </w:rPr>
              <w:lastRenderedPageBreak/>
              <w:t>Respeto por la dignidad humana</w:t>
            </w:r>
          </w:p>
        </w:tc>
        <w:tc>
          <w:tcPr>
            <w:tcW w:w="6877" w:type="dxa"/>
            <w:vAlign w:val="center"/>
          </w:tcPr>
          <w:p w14:paraId="0EAA6893" w14:textId="77777777" w:rsidR="005B03F8" w:rsidRPr="00F946C7" w:rsidRDefault="005B03F8" w:rsidP="00F946C7">
            <w:pPr>
              <w:snapToGrid w:val="0"/>
              <w:spacing w:after="120" w:line="276" w:lineRule="auto"/>
              <w:rPr>
                <w:rFonts w:ascii="Arial" w:hAnsi="Arial" w:cs="Arial"/>
              </w:rPr>
            </w:pPr>
            <w:r w:rsidRPr="00F946C7">
              <w:rPr>
                <w:rFonts w:ascii="Arial" w:eastAsia="Arial" w:hAnsi="Arial" w:cs="Arial"/>
              </w:rPr>
              <w:t>Este principio implica valorar a cada individuo por su singularidad y promover un entorno en el que todos se sientan valorados y respetados.</w:t>
            </w:r>
            <w:r w:rsidRPr="00F946C7">
              <w:rPr>
                <w:rFonts w:ascii="Arial" w:hAnsi="Arial" w:cs="Arial"/>
              </w:rPr>
              <w:t xml:space="preserve"> </w:t>
            </w:r>
            <w:r w:rsidRPr="00F946C7">
              <w:rPr>
                <w:rFonts w:ascii="Arial" w:eastAsia="Arial" w:hAnsi="Arial" w:cs="Arial"/>
              </w:rPr>
              <w:t>Cada persona es única y posee una combinación única de características, experiencias y perspectivas, que la hacen valiosa y diferente. La dignidad es un derecho inherente a todos los seres humanos, independientemente de su origen, raza, género, religión, orientación sexual, discapacidad o cualquier otra condición.</w:t>
            </w:r>
            <w:r w:rsidRPr="00F946C7">
              <w:rPr>
                <w:rFonts w:ascii="Arial" w:hAnsi="Arial" w:cs="Arial"/>
              </w:rPr>
              <w:t xml:space="preserve"> </w:t>
            </w:r>
          </w:p>
          <w:p w14:paraId="4CAAD8A0" w14:textId="3A7A7C0F" w:rsidR="005B03F8" w:rsidRPr="00F946C7" w:rsidRDefault="005B03F8" w:rsidP="00F946C7">
            <w:pPr>
              <w:snapToGrid w:val="0"/>
              <w:spacing w:after="120" w:line="276" w:lineRule="auto"/>
              <w:rPr>
                <w:rFonts w:ascii="Arial" w:hAnsi="Arial" w:cs="Arial"/>
                <w:bCs/>
                <w:color w:val="C0504D" w:themeColor="accent2"/>
                <w:lang w:val="es-MX"/>
              </w:rPr>
            </w:pPr>
            <w:r w:rsidRPr="00F946C7">
              <w:rPr>
                <w:rFonts w:ascii="Arial" w:eastAsia="Arial" w:hAnsi="Arial" w:cs="Arial"/>
              </w:rPr>
              <w:t xml:space="preserve">Sobre esto, </w:t>
            </w:r>
            <w:r w:rsidRPr="009146B1">
              <w:rPr>
                <w:rFonts w:ascii="Arial" w:eastAsia="Arial" w:hAnsi="Arial" w:cs="Arial"/>
              </w:rPr>
              <w:t>Amartya Sen (1980-1990),</w:t>
            </w:r>
            <w:r w:rsidRPr="00F946C7">
              <w:rPr>
                <w:rFonts w:ascii="Arial" w:eastAsia="Arial" w:hAnsi="Arial" w:cs="Arial"/>
              </w:rPr>
              <w:t xml:space="preserve"> destaca que el desarrollo humano no debe medirse solo por indicadores económicos, sino también por la capacidad de las personas para elegir y llevar a cabo las vidas que valoran. Su enfoque se alinea con el principio de la dignidad humana y la inclusión.</w:t>
            </w:r>
          </w:p>
        </w:tc>
      </w:tr>
      <w:tr w:rsidR="005B03F8" w:rsidRPr="00F946C7" w14:paraId="65D52643" w14:textId="77777777" w:rsidTr="00745277">
        <w:tc>
          <w:tcPr>
            <w:tcW w:w="1953" w:type="dxa"/>
            <w:vAlign w:val="center"/>
          </w:tcPr>
          <w:p w14:paraId="6AE4AFE0" w14:textId="3D2ECBB9" w:rsidR="005B03F8" w:rsidRPr="00F946C7" w:rsidRDefault="005B03F8" w:rsidP="00F946C7">
            <w:pPr>
              <w:snapToGrid w:val="0"/>
              <w:spacing w:after="120" w:line="276" w:lineRule="auto"/>
              <w:rPr>
                <w:rFonts w:ascii="Arial" w:eastAsia="Arial" w:hAnsi="Arial" w:cs="Arial"/>
                <w:b/>
              </w:rPr>
            </w:pPr>
            <w:r w:rsidRPr="00F946C7">
              <w:rPr>
                <w:rFonts w:ascii="Arial" w:eastAsia="Arial" w:hAnsi="Arial" w:cs="Arial"/>
                <w:b/>
              </w:rPr>
              <w:t>Universalización</w:t>
            </w:r>
          </w:p>
        </w:tc>
        <w:tc>
          <w:tcPr>
            <w:tcW w:w="6877" w:type="dxa"/>
            <w:vAlign w:val="center"/>
          </w:tcPr>
          <w:p w14:paraId="33E4A686" w14:textId="034B17E3" w:rsidR="005B03F8" w:rsidRPr="00F946C7" w:rsidRDefault="005B03F8" w:rsidP="00F946C7">
            <w:pPr>
              <w:snapToGrid w:val="0"/>
              <w:spacing w:after="120" w:line="276" w:lineRule="auto"/>
              <w:rPr>
                <w:rFonts w:ascii="Arial" w:hAnsi="Arial" w:cs="Arial"/>
                <w:bCs/>
                <w:color w:val="C0504D" w:themeColor="accent2"/>
                <w:lang w:val="es-MX"/>
              </w:rPr>
            </w:pPr>
            <w:r w:rsidRPr="00F946C7">
              <w:rPr>
                <w:rFonts w:ascii="Arial" w:eastAsia="Arial" w:hAnsi="Arial" w:cs="Arial"/>
              </w:rPr>
              <w:t xml:space="preserve">La universalización se refiere a la idea que todos los individuos, sin importar su origen, deben tener acceso a los mismos derechos y oportunidades. Según </w:t>
            </w:r>
            <w:r w:rsidRPr="00215E02">
              <w:rPr>
                <w:rFonts w:ascii="Arial" w:eastAsia="Arial" w:hAnsi="Arial" w:cs="Arial"/>
              </w:rPr>
              <w:t>la UNESCO,</w:t>
            </w:r>
            <w:r w:rsidRPr="00F946C7">
              <w:rPr>
                <w:rFonts w:ascii="Arial" w:eastAsia="Arial" w:hAnsi="Arial" w:cs="Arial"/>
              </w:rPr>
              <w:t xml:space="preserve"> la universalización de la educación es un objetivo global que busca eliminar las barreras que impiden que ciertos grupos accedan a una educación de calidad. La implementación de políticas inclusivas en los sistemas educativos, es esencial para garantizar que todos los estudiantes, independientemente de sus capacidades o circunstancias, puedan disfrutar de una educación que se adapte a sus necesidades y potenciales.</w:t>
            </w:r>
          </w:p>
        </w:tc>
      </w:tr>
    </w:tbl>
    <w:p w14:paraId="03A2ABF7" w14:textId="77777777" w:rsidR="00B46216" w:rsidRPr="00F946C7" w:rsidRDefault="00B46216" w:rsidP="00F946C7">
      <w:pPr>
        <w:snapToGrid w:val="0"/>
        <w:spacing w:after="120"/>
        <w:rPr>
          <w:rFonts w:ascii="Arial" w:eastAsia="Arial" w:hAnsi="Arial" w:cs="Arial"/>
          <w:b/>
        </w:rPr>
      </w:pPr>
    </w:p>
    <w:p w14:paraId="2C0CEAF5" w14:textId="194D3229" w:rsidR="00883C2D" w:rsidRPr="00F946C7" w:rsidRDefault="00000000" w:rsidP="00F946C7">
      <w:pPr>
        <w:snapToGrid w:val="0"/>
        <w:spacing w:after="120"/>
        <w:rPr>
          <w:rFonts w:ascii="Arial" w:eastAsia="Arial" w:hAnsi="Arial" w:cs="Arial"/>
        </w:rPr>
      </w:pPr>
      <w:r w:rsidRPr="00F946C7">
        <w:rPr>
          <w:rFonts w:ascii="Arial" w:eastAsia="Arial" w:hAnsi="Arial" w:cs="Arial"/>
        </w:rPr>
        <w:t xml:space="preserve">Estos principios </w:t>
      </w:r>
      <w:r w:rsidR="00C431E9" w:rsidRPr="00F946C7">
        <w:rPr>
          <w:rFonts w:ascii="Arial" w:eastAsia="Arial" w:hAnsi="Arial" w:cs="Arial"/>
        </w:rPr>
        <w:t>se</w:t>
      </w:r>
      <w:r w:rsidRPr="00F946C7">
        <w:rPr>
          <w:rFonts w:ascii="Arial" w:eastAsia="Arial" w:hAnsi="Arial" w:cs="Arial"/>
        </w:rPr>
        <w:t xml:space="preserve"> podrán </w:t>
      </w:r>
      <w:r w:rsidR="00C431E9" w:rsidRPr="00F946C7">
        <w:rPr>
          <w:rFonts w:ascii="Arial" w:eastAsia="Arial" w:hAnsi="Arial" w:cs="Arial"/>
        </w:rPr>
        <w:t>profundizar,</w:t>
      </w:r>
      <w:r w:rsidRPr="00F946C7">
        <w:rPr>
          <w:rFonts w:ascii="Arial" w:eastAsia="Arial" w:hAnsi="Arial" w:cs="Arial"/>
        </w:rPr>
        <w:t xml:space="preserve"> </w:t>
      </w:r>
      <w:r w:rsidR="00C431E9" w:rsidRPr="00F946C7">
        <w:rPr>
          <w:rFonts w:ascii="Arial" w:eastAsia="Arial" w:hAnsi="Arial" w:cs="Arial"/>
        </w:rPr>
        <w:t>a través de</w:t>
      </w:r>
      <w:r w:rsidRPr="00F946C7">
        <w:rPr>
          <w:rFonts w:ascii="Arial" w:eastAsia="Arial" w:hAnsi="Arial" w:cs="Arial"/>
        </w:rPr>
        <w:t xml:space="preserve"> la siguiente investigación. En ella</w:t>
      </w:r>
      <w:r w:rsidR="00B3102C" w:rsidRPr="00F946C7">
        <w:rPr>
          <w:rFonts w:ascii="Arial" w:eastAsia="Arial" w:hAnsi="Arial" w:cs="Arial"/>
        </w:rPr>
        <w:t>,</w:t>
      </w:r>
      <w:r w:rsidRPr="00F946C7">
        <w:rPr>
          <w:rFonts w:ascii="Arial" w:eastAsia="Arial" w:hAnsi="Arial" w:cs="Arial"/>
        </w:rPr>
        <w:t xml:space="preserve"> los autores estudian las competencias emocionales y la percepción de los docentes al atender la diversidad.</w:t>
      </w:r>
    </w:p>
    <w:p w14:paraId="5664A1FE" w14:textId="77777777" w:rsidR="00B3102C" w:rsidRPr="00F946C7" w:rsidRDefault="00B3102C" w:rsidP="00F946C7">
      <w:pPr>
        <w:snapToGrid w:val="0"/>
        <w:spacing w:after="120"/>
        <w:rPr>
          <w:rFonts w:ascii="Arial" w:eastAsia="Arial" w:hAnsi="Arial" w:cs="Arial"/>
        </w:rPr>
      </w:pPr>
    </w:p>
    <w:tbl>
      <w:tblPr>
        <w:tblStyle w:val="TableGrid"/>
        <w:tblW w:w="0" w:type="auto"/>
        <w:tblInd w:w="284" w:type="dxa"/>
        <w:tblLook w:val="04A0" w:firstRow="1" w:lastRow="0" w:firstColumn="1" w:lastColumn="0" w:noHBand="0" w:noVBand="1"/>
      </w:tblPr>
      <w:tblGrid>
        <w:gridCol w:w="1556"/>
        <w:gridCol w:w="6990"/>
      </w:tblGrid>
      <w:tr w:rsidR="00B3102C" w:rsidRPr="00F946C7" w14:paraId="670B22D7" w14:textId="77777777" w:rsidTr="00575E6E">
        <w:tc>
          <w:tcPr>
            <w:tcW w:w="704" w:type="dxa"/>
            <w:shd w:val="clear" w:color="auto" w:fill="DDD9C3" w:themeFill="background2" w:themeFillShade="E6"/>
            <w:vAlign w:val="center"/>
          </w:tcPr>
          <w:p w14:paraId="1FC4150E" w14:textId="77777777" w:rsidR="00B3102C" w:rsidRPr="00F946C7" w:rsidRDefault="00B3102C" w:rsidP="00F946C7">
            <w:pPr>
              <w:snapToGrid w:val="0"/>
              <w:spacing w:after="120" w:line="276" w:lineRule="auto"/>
              <w:jc w:val="both"/>
              <w:rPr>
                <w:rFonts w:ascii="Arial" w:eastAsia="Arial" w:hAnsi="Arial" w:cs="Arial"/>
              </w:rPr>
            </w:pPr>
            <w:commentRangeStart w:id="29"/>
            <w:r w:rsidRPr="00F946C7">
              <w:rPr>
                <w:rFonts w:ascii="Arial" w:eastAsia="Arial" w:hAnsi="Arial" w:cs="Arial"/>
                <w:noProof/>
              </w:rPr>
              <w:drawing>
                <wp:inline distT="0" distB="0" distL="0" distR="0" wp14:anchorId="31447D7B" wp14:editId="2B8E9653">
                  <wp:extent cx="850677" cy="702733"/>
                  <wp:effectExtent l="0" t="0" r="635" b="0"/>
                  <wp:docPr id="5977222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82369" name="Picture 6381823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57481" cy="708353"/>
                          </a:xfrm>
                          <a:prstGeom prst="rect">
                            <a:avLst/>
                          </a:prstGeom>
                        </pic:spPr>
                      </pic:pic>
                    </a:graphicData>
                  </a:graphic>
                </wp:inline>
              </w:drawing>
            </w:r>
            <w:commentRangeEnd w:id="29"/>
            <w:r w:rsidRPr="00F946C7">
              <w:rPr>
                <w:rStyle w:val="CommentReference"/>
                <w:rFonts w:ascii="Arial" w:hAnsi="Arial" w:cs="Arial"/>
                <w:sz w:val="22"/>
                <w:szCs w:val="22"/>
              </w:rPr>
              <w:commentReference w:id="29"/>
            </w:r>
          </w:p>
        </w:tc>
        <w:tc>
          <w:tcPr>
            <w:tcW w:w="7842" w:type="dxa"/>
            <w:shd w:val="clear" w:color="auto" w:fill="DDD9C3" w:themeFill="background2" w:themeFillShade="E6"/>
            <w:vAlign w:val="center"/>
          </w:tcPr>
          <w:p w14:paraId="0592AD33" w14:textId="5FAB03A5" w:rsidR="00B3102C" w:rsidRPr="00F946C7" w:rsidRDefault="00B3102C" w:rsidP="00F946C7">
            <w:pPr>
              <w:snapToGrid w:val="0"/>
              <w:spacing w:after="120" w:line="276" w:lineRule="auto"/>
              <w:rPr>
                <w:rFonts w:ascii="Arial" w:hAnsi="Arial" w:cs="Arial"/>
              </w:rPr>
            </w:pPr>
            <w:r w:rsidRPr="009146B1">
              <w:rPr>
                <w:rFonts w:ascii="Arial" w:hAnsi="Arial" w:cs="Arial"/>
              </w:rPr>
              <w:t>Padilla Góngora, D.</w:t>
            </w:r>
            <w:r w:rsidR="00761D9E" w:rsidRPr="009146B1">
              <w:rPr>
                <w:rFonts w:ascii="Arial" w:hAnsi="Arial" w:cs="Arial"/>
              </w:rPr>
              <w:t>,</w:t>
            </w:r>
            <w:r w:rsidRPr="009146B1">
              <w:rPr>
                <w:rFonts w:ascii="Arial" w:hAnsi="Arial" w:cs="Arial"/>
              </w:rPr>
              <w:t xml:space="preserve"> Carrión Martínez, J. J. &amp; Mercader Rubio, I. (2022). </w:t>
            </w:r>
            <w:r w:rsidRPr="009146B1">
              <w:rPr>
                <w:rFonts w:ascii="Arial" w:hAnsi="Arial" w:cs="Arial"/>
                <w:i/>
                <w:iCs/>
              </w:rPr>
              <w:t>Responsabilidad social para la inclusión</w:t>
            </w:r>
            <w:r w:rsidRPr="009146B1">
              <w:rPr>
                <w:rFonts w:ascii="Arial" w:hAnsi="Arial" w:cs="Arial"/>
              </w:rPr>
              <w:t>. Dykinson.</w:t>
            </w:r>
            <w:r w:rsidRPr="00F946C7">
              <w:rPr>
                <w:rFonts w:ascii="Arial" w:hAnsi="Arial" w:cs="Arial"/>
              </w:rPr>
              <w:t xml:space="preserve"> </w:t>
            </w:r>
            <w:hyperlink r:id="rId36">
              <w:r w:rsidRPr="00F946C7">
                <w:rPr>
                  <w:rStyle w:val="Hyperlink"/>
                  <w:rFonts w:ascii="Arial" w:hAnsi="Arial" w:cs="Arial"/>
                </w:rPr>
                <w:t>https://elibro.net/es/ereader/tecnologicadeloriente/227595?page=48</w:t>
              </w:r>
            </w:hyperlink>
          </w:p>
        </w:tc>
      </w:tr>
    </w:tbl>
    <w:p w14:paraId="4C75FAD3" w14:textId="77777777" w:rsidR="00B3102C" w:rsidRPr="00F946C7" w:rsidRDefault="00B3102C" w:rsidP="00F946C7">
      <w:pPr>
        <w:snapToGrid w:val="0"/>
        <w:spacing w:after="120"/>
        <w:rPr>
          <w:rFonts w:ascii="Arial" w:eastAsia="Arial" w:hAnsi="Arial" w:cs="Arial"/>
        </w:rPr>
      </w:pPr>
    </w:p>
    <w:p w14:paraId="5620A0C3" w14:textId="77777777" w:rsidR="00883C2D" w:rsidRPr="00F946C7" w:rsidRDefault="00000000" w:rsidP="00F946C7">
      <w:pPr>
        <w:pStyle w:val="Heading2"/>
        <w:keepNext w:val="0"/>
        <w:keepLines w:val="0"/>
        <w:snapToGrid w:val="0"/>
        <w:spacing w:before="0" w:after="120"/>
        <w:contextualSpacing w:val="0"/>
        <w:rPr>
          <w:rFonts w:ascii="Arial" w:eastAsia="Arial" w:hAnsi="Arial" w:cs="Arial"/>
          <w:sz w:val="22"/>
          <w:szCs w:val="22"/>
        </w:rPr>
      </w:pPr>
      <w:bookmarkStart w:id="30" w:name="_heading=h.z337ya" w:colFirst="0" w:colLast="0"/>
      <w:bookmarkEnd w:id="30"/>
      <w:r w:rsidRPr="00F946C7">
        <w:rPr>
          <w:rFonts w:ascii="Arial" w:eastAsia="Arial" w:hAnsi="Arial" w:cs="Arial"/>
          <w:sz w:val="22"/>
          <w:szCs w:val="22"/>
        </w:rPr>
        <w:t>2.2 Tipos de inclusión</w:t>
      </w:r>
    </w:p>
    <w:p w14:paraId="3CC44590" w14:textId="0CB5D6CC" w:rsidR="00883C2D" w:rsidRPr="00F946C7" w:rsidRDefault="00000000" w:rsidP="00F946C7">
      <w:pPr>
        <w:snapToGrid w:val="0"/>
        <w:spacing w:after="120"/>
        <w:rPr>
          <w:rFonts w:ascii="Arial" w:eastAsia="Arial" w:hAnsi="Arial" w:cs="Arial"/>
        </w:rPr>
      </w:pPr>
      <w:r w:rsidRPr="00F946C7">
        <w:rPr>
          <w:rFonts w:ascii="Arial" w:eastAsia="Arial" w:hAnsi="Arial" w:cs="Arial"/>
        </w:rPr>
        <w:lastRenderedPageBreak/>
        <w:t xml:space="preserve">Así como existen principios de inclusión, también hay tipos de </w:t>
      </w:r>
      <w:r w:rsidR="00C938C9" w:rsidRPr="00F946C7">
        <w:rPr>
          <w:rFonts w:ascii="Arial" w:eastAsia="Arial" w:hAnsi="Arial" w:cs="Arial"/>
        </w:rPr>
        <w:t>la misma</w:t>
      </w:r>
      <w:r w:rsidR="00B14CBF" w:rsidRPr="00F946C7">
        <w:rPr>
          <w:rFonts w:ascii="Arial" w:eastAsia="Arial" w:hAnsi="Arial" w:cs="Arial"/>
        </w:rPr>
        <w:t>,</w:t>
      </w:r>
      <w:r w:rsidRPr="00F946C7">
        <w:rPr>
          <w:rFonts w:ascii="Arial" w:eastAsia="Arial" w:hAnsi="Arial" w:cs="Arial"/>
        </w:rPr>
        <w:t xml:space="preserve"> según el </w:t>
      </w:r>
      <w:r w:rsidRPr="00761D9E">
        <w:rPr>
          <w:rFonts w:ascii="Arial" w:eastAsia="Arial" w:hAnsi="Arial" w:cs="Arial"/>
        </w:rPr>
        <w:t>contexto</w:t>
      </w:r>
      <w:r w:rsidR="00B14CBF" w:rsidRPr="00761D9E">
        <w:rPr>
          <w:rFonts w:ascii="Arial" w:eastAsia="Arial" w:hAnsi="Arial" w:cs="Arial"/>
        </w:rPr>
        <w:t>;</w:t>
      </w:r>
      <w:r w:rsidRPr="00761D9E">
        <w:rPr>
          <w:rFonts w:ascii="Arial" w:eastAsia="Arial" w:hAnsi="Arial" w:cs="Arial"/>
        </w:rPr>
        <w:t xml:space="preserve"> a continuación, los mencionaremos y revisaremos sus enfoques:</w:t>
      </w:r>
    </w:p>
    <w:p w14:paraId="5D68BB47" w14:textId="3EB7A9A8" w:rsidR="008237EF" w:rsidRPr="00F946C7" w:rsidRDefault="008237EF" w:rsidP="00F946C7">
      <w:pPr>
        <w:snapToGrid w:val="0"/>
        <w:spacing w:after="120"/>
        <w:rPr>
          <w:rFonts w:ascii="Arial" w:eastAsia="Arial" w:hAnsi="Arial" w:cs="Arial"/>
          <w:color w:val="FF0000"/>
        </w:rPr>
      </w:pPr>
    </w:p>
    <w:tbl>
      <w:tblPr>
        <w:tblStyle w:val="TableGrid"/>
        <w:tblW w:w="5000" w:type="pct"/>
        <w:tblLook w:val="04A0" w:firstRow="1" w:lastRow="0" w:firstColumn="1" w:lastColumn="0" w:noHBand="0" w:noVBand="1"/>
      </w:tblPr>
      <w:tblGrid>
        <w:gridCol w:w="1182"/>
        <w:gridCol w:w="7648"/>
      </w:tblGrid>
      <w:tr w:rsidR="007412E2" w:rsidRPr="00F946C7" w14:paraId="788867EF" w14:textId="77777777" w:rsidTr="00575E6E">
        <w:tc>
          <w:tcPr>
            <w:tcW w:w="5000" w:type="pct"/>
            <w:gridSpan w:val="2"/>
            <w:shd w:val="clear" w:color="auto" w:fill="9BBB59" w:themeFill="accent3"/>
            <w:vAlign w:val="center"/>
          </w:tcPr>
          <w:p w14:paraId="1E889352" w14:textId="77777777" w:rsidR="007412E2" w:rsidRPr="00F946C7" w:rsidRDefault="007412E2" w:rsidP="00F946C7">
            <w:pPr>
              <w:pStyle w:val="Normal0"/>
              <w:snapToGrid w:val="0"/>
              <w:spacing w:before="0" w:line="276" w:lineRule="auto"/>
              <w:jc w:val="center"/>
              <w:rPr>
                <w:b/>
                <w:bCs/>
                <w:sz w:val="22"/>
                <w:lang w:val="es-ES"/>
              </w:rPr>
            </w:pPr>
            <w:r w:rsidRPr="00F946C7">
              <w:rPr>
                <w:b/>
                <w:bCs/>
                <w:sz w:val="22"/>
                <w:lang w:val="es-ES"/>
              </w:rPr>
              <w:t>ACORDEÓN</w:t>
            </w:r>
          </w:p>
        </w:tc>
      </w:tr>
      <w:tr w:rsidR="007412E2" w:rsidRPr="00F946C7" w14:paraId="34D68ABC" w14:textId="77777777" w:rsidTr="00B75436">
        <w:tc>
          <w:tcPr>
            <w:tcW w:w="639" w:type="pct"/>
            <w:vAlign w:val="center"/>
          </w:tcPr>
          <w:p w14:paraId="2408300A" w14:textId="167DB180" w:rsidR="007412E2" w:rsidRPr="00F946C7" w:rsidRDefault="00B75436" w:rsidP="00F946C7">
            <w:pPr>
              <w:pStyle w:val="Normal0"/>
              <w:snapToGrid w:val="0"/>
              <w:spacing w:before="0" w:line="276" w:lineRule="auto"/>
              <w:jc w:val="both"/>
              <w:rPr>
                <w:sz w:val="22"/>
                <w:lang w:val="es-ES"/>
              </w:rPr>
            </w:pPr>
            <w:r w:rsidRPr="00F946C7">
              <w:rPr>
                <w:b/>
                <w:sz w:val="22"/>
              </w:rPr>
              <w:t>Inclusión social</w:t>
            </w:r>
          </w:p>
        </w:tc>
        <w:tc>
          <w:tcPr>
            <w:tcW w:w="4361" w:type="pct"/>
            <w:vAlign w:val="center"/>
          </w:tcPr>
          <w:p w14:paraId="2E53A868" w14:textId="77777777" w:rsidR="00B75436" w:rsidRPr="00F946C7" w:rsidRDefault="00B75436" w:rsidP="00F946C7">
            <w:pPr>
              <w:snapToGrid w:val="0"/>
              <w:spacing w:after="120" w:line="276" w:lineRule="auto"/>
              <w:rPr>
                <w:rFonts w:ascii="Arial" w:eastAsia="Arial" w:hAnsi="Arial" w:cs="Arial"/>
              </w:rPr>
            </w:pPr>
            <w:r w:rsidRPr="00F946C7">
              <w:rPr>
                <w:rFonts w:ascii="Arial" w:eastAsia="Arial" w:hAnsi="Arial" w:cs="Arial"/>
              </w:rPr>
              <w:t xml:space="preserve">La </w:t>
            </w:r>
            <w:r w:rsidRPr="00F946C7">
              <w:rPr>
                <w:rFonts w:ascii="Arial" w:eastAsia="Arial" w:hAnsi="Arial" w:cs="Arial"/>
                <w:b/>
              </w:rPr>
              <w:t xml:space="preserve">inclusión social </w:t>
            </w:r>
            <w:r w:rsidRPr="00F946C7">
              <w:rPr>
                <w:rFonts w:ascii="Arial" w:eastAsia="Arial" w:hAnsi="Arial" w:cs="Arial"/>
              </w:rPr>
              <w:t>es un proceso que busca asegurar que todos los individuos, independientemente de sus diferencias, tengan iguales oportunidades de participar plenamente en la vida económica, social y cultural de sus comunidades. Esto implica eliminar las barreras que impiden la plena participación de personas que, de otro modo, podrían ser excluidas, debido a factores como la pobreza, la discriminación, la falta de educación, y otras formas de marginalización.</w:t>
            </w:r>
          </w:p>
          <w:p w14:paraId="5A706D5B" w14:textId="77777777" w:rsidR="00B75436" w:rsidRPr="00F946C7" w:rsidRDefault="00B75436" w:rsidP="00F946C7">
            <w:pPr>
              <w:snapToGrid w:val="0"/>
              <w:spacing w:after="120" w:line="276" w:lineRule="auto"/>
              <w:rPr>
                <w:rFonts w:ascii="Arial" w:eastAsia="Arial" w:hAnsi="Arial" w:cs="Arial"/>
              </w:rPr>
            </w:pPr>
            <w:r w:rsidRPr="009146B1">
              <w:rPr>
                <w:rFonts w:ascii="Arial" w:eastAsia="Arial" w:hAnsi="Arial" w:cs="Arial"/>
              </w:rPr>
              <w:t>Amartya Sen, el destacado economista y filósofo, también ha hecho importantes aportes al concepto de inclusión social. En su obra "Desarrollo y Libertad" (1999),</w:t>
            </w:r>
            <w:r w:rsidRPr="00F946C7">
              <w:rPr>
                <w:rFonts w:ascii="Arial" w:eastAsia="Arial" w:hAnsi="Arial" w:cs="Arial"/>
              </w:rPr>
              <w:t xml:space="preserve"> Sen argumenta que el desarrollo debe ser visto como un proceso de expansión de las libertades reales que disfrutan las personas. Según Sen, la inclusión social es fundamental para el desarrollo, porque permite que todas las personas tengan acceso a las libertades y oportunidades necesarias para llevar una vida plena y significativa.</w:t>
            </w:r>
          </w:p>
          <w:p w14:paraId="6927BEFB" w14:textId="39A0D0F9" w:rsidR="007412E2" w:rsidRPr="00F946C7" w:rsidRDefault="00B75436" w:rsidP="00F946C7">
            <w:pPr>
              <w:snapToGrid w:val="0"/>
              <w:spacing w:after="120" w:line="276" w:lineRule="auto"/>
              <w:rPr>
                <w:rFonts w:ascii="Arial" w:hAnsi="Arial" w:cs="Arial"/>
              </w:rPr>
            </w:pPr>
            <w:r w:rsidRPr="00F946C7">
              <w:rPr>
                <w:rFonts w:ascii="Arial" w:eastAsia="Arial" w:hAnsi="Arial" w:cs="Arial"/>
              </w:rPr>
              <w:t>Un ejemplo destacado de inclusión social en Colombia, es el programa "Jóvenes en Acción". Este programa, implementado por el gobierno colombiano, busca promover la inclusión social y económica de jóvenes en situación de vulnerabilidad, especialmente aquellos que viven en áreas rurales y urbanas, de alta pobreza. A través de capacitaciones, apoyo financiero y acceso a oportunidades laborales, "Jóvenes en Acción" ha logrado mejorar significativamente, las condiciones de vida de muchos jóvenes, permitiéndoles integrarse, de manera más efectiva, en la sociedad y contribuir al desarrollo económico del país.</w:t>
            </w:r>
          </w:p>
        </w:tc>
      </w:tr>
      <w:tr w:rsidR="007412E2" w:rsidRPr="00F946C7" w14:paraId="1F89B1D3" w14:textId="77777777" w:rsidTr="00B75436">
        <w:tc>
          <w:tcPr>
            <w:tcW w:w="639" w:type="pct"/>
            <w:vAlign w:val="center"/>
          </w:tcPr>
          <w:p w14:paraId="25952930" w14:textId="5835F106" w:rsidR="007412E2" w:rsidRPr="00F946C7" w:rsidRDefault="007A7489" w:rsidP="00F946C7">
            <w:pPr>
              <w:pStyle w:val="Normal0"/>
              <w:snapToGrid w:val="0"/>
              <w:spacing w:before="0" w:line="276" w:lineRule="auto"/>
              <w:jc w:val="both"/>
              <w:rPr>
                <w:sz w:val="22"/>
                <w:lang w:val="es-ES"/>
              </w:rPr>
            </w:pPr>
            <w:r w:rsidRPr="00F946C7">
              <w:rPr>
                <w:b/>
                <w:sz w:val="22"/>
              </w:rPr>
              <w:t>Inclusión laboral</w:t>
            </w:r>
          </w:p>
        </w:tc>
        <w:tc>
          <w:tcPr>
            <w:tcW w:w="4361" w:type="pct"/>
            <w:vAlign w:val="center"/>
          </w:tcPr>
          <w:p w14:paraId="0E65A9F6" w14:textId="77777777" w:rsidR="007A7489" w:rsidRPr="00F946C7" w:rsidRDefault="007A7489" w:rsidP="00F946C7">
            <w:pPr>
              <w:snapToGrid w:val="0"/>
              <w:spacing w:after="120" w:line="276" w:lineRule="auto"/>
              <w:rPr>
                <w:rFonts w:ascii="Arial" w:eastAsia="Arial" w:hAnsi="Arial" w:cs="Arial"/>
              </w:rPr>
            </w:pPr>
            <w:r w:rsidRPr="00F946C7">
              <w:rPr>
                <w:rFonts w:ascii="Arial" w:eastAsia="Arial" w:hAnsi="Arial" w:cs="Arial"/>
              </w:rPr>
              <w:t xml:space="preserve">La </w:t>
            </w:r>
            <w:r w:rsidRPr="00F946C7">
              <w:rPr>
                <w:rFonts w:ascii="Arial" w:eastAsia="Arial" w:hAnsi="Arial" w:cs="Arial"/>
                <w:b/>
              </w:rPr>
              <w:t>inclusión laboral</w:t>
            </w:r>
            <w:r w:rsidRPr="00F946C7">
              <w:rPr>
                <w:rFonts w:ascii="Arial" w:eastAsia="Arial" w:hAnsi="Arial" w:cs="Arial"/>
              </w:rPr>
              <w:t>, se refiere a la integración de personas que, por diversas razones, han sido excluidas del mercado laboral, garantizando su acceso a oportunidades de empleo digno y condiciones laborales justas. Según la Organización Internacional del Trabajo (OIT), la inclusión laboral implica que todos los trabajadores tengan la capacidad de prosperar y contribuir plenamente, en un entorno libre de discriminación.</w:t>
            </w:r>
          </w:p>
          <w:p w14:paraId="6D35FD55" w14:textId="77777777" w:rsidR="007A7489" w:rsidRPr="00F946C7" w:rsidRDefault="007A7489" w:rsidP="00F946C7">
            <w:pPr>
              <w:snapToGrid w:val="0"/>
              <w:spacing w:after="120" w:line="276" w:lineRule="auto"/>
              <w:rPr>
                <w:rFonts w:ascii="Arial" w:eastAsia="Arial" w:hAnsi="Arial" w:cs="Arial"/>
              </w:rPr>
            </w:pPr>
            <w:r w:rsidRPr="00F946C7">
              <w:rPr>
                <w:rFonts w:ascii="Arial" w:eastAsia="Arial" w:hAnsi="Arial" w:cs="Arial"/>
              </w:rPr>
              <w:t xml:space="preserve">Un autor que ha abordado este tema es Paulina Millán Aguilar, quien en su artículo "Inclusión laboral, paz y sostenibilidad" (2018), analiza cómo la inclusión laboral puede contribuir al desarrollo sostenible y la paz. Millán Aguilar destaca la importancia de eliminar las barreras que impiden el </w:t>
            </w:r>
            <w:r w:rsidRPr="00F946C7">
              <w:rPr>
                <w:rFonts w:ascii="Arial" w:eastAsia="Arial" w:hAnsi="Arial" w:cs="Arial"/>
              </w:rPr>
              <w:lastRenderedPageBreak/>
              <w:t>acceso al empleo para grupos vulnerables y promover un entorno laboral inclusivo.</w:t>
            </w:r>
          </w:p>
          <w:p w14:paraId="4B44A435" w14:textId="77777777" w:rsidR="007A7489" w:rsidRPr="00F946C7" w:rsidRDefault="007A7489" w:rsidP="00F946C7">
            <w:pPr>
              <w:snapToGrid w:val="0"/>
              <w:spacing w:after="120" w:line="276" w:lineRule="auto"/>
              <w:rPr>
                <w:rFonts w:ascii="Arial" w:eastAsia="Arial" w:hAnsi="Arial" w:cs="Arial"/>
              </w:rPr>
            </w:pPr>
            <w:r w:rsidRPr="00F946C7">
              <w:rPr>
                <w:rFonts w:ascii="Arial" w:eastAsia="Arial" w:hAnsi="Arial" w:cs="Arial"/>
              </w:rPr>
              <w:t>Un ejemplo de inclusión laboral en Colombia, es la implementación, en Bucaramanga, de programas de empleo para personas con discapacidad visual. Estos programas buscan garantizar que las personas con discapacidad visual tengan acceso a empleos con condiciones laborales favorables, promoviendo así su inclusión social y económica.</w:t>
            </w:r>
          </w:p>
          <w:p w14:paraId="6659D693" w14:textId="235C68B0" w:rsidR="007412E2" w:rsidRPr="00F946C7" w:rsidRDefault="007A7489" w:rsidP="00F946C7">
            <w:pPr>
              <w:pStyle w:val="Normal0"/>
              <w:snapToGrid w:val="0"/>
              <w:spacing w:before="0" w:line="276" w:lineRule="auto"/>
              <w:rPr>
                <w:sz w:val="22"/>
                <w:lang w:val="es-ES"/>
              </w:rPr>
            </w:pPr>
            <w:r w:rsidRPr="00F946C7">
              <w:rPr>
                <w:sz w:val="22"/>
              </w:rPr>
              <w:t>Para ahondar un poco más en este tema y en las problemáticas que se generan a su alrededor, los invitamos a leer un apartado del libro Dignidad Humana e inclusión laboral, donde hablan sobre la importancia entre muchos otros factores de un trabajo digno para la salud mental y la discapacidad.</w:t>
            </w:r>
          </w:p>
        </w:tc>
      </w:tr>
      <w:tr w:rsidR="007412E2" w:rsidRPr="00F946C7" w14:paraId="524D7A19" w14:textId="77777777" w:rsidTr="00B75436">
        <w:tc>
          <w:tcPr>
            <w:tcW w:w="639" w:type="pct"/>
            <w:vAlign w:val="center"/>
          </w:tcPr>
          <w:p w14:paraId="0077BF20" w14:textId="5D27123F" w:rsidR="007412E2" w:rsidRPr="00F946C7" w:rsidRDefault="007A7489" w:rsidP="00F946C7">
            <w:pPr>
              <w:pStyle w:val="Normal0"/>
              <w:snapToGrid w:val="0"/>
              <w:spacing w:before="0" w:line="276" w:lineRule="auto"/>
              <w:jc w:val="both"/>
              <w:rPr>
                <w:sz w:val="22"/>
                <w:lang w:val="es-ES"/>
              </w:rPr>
            </w:pPr>
            <w:r w:rsidRPr="00F946C7">
              <w:rPr>
                <w:b/>
                <w:sz w:val="22"/>
              </w:rPr>
              <w:lastRenderedPageBreak/>
              <w:t>Inclusión digital</w:t>
            </w:r>
          </w:p>
        </w:tc>
        <w:tc>
          <w:tcPr>
            <w:tcW w:w="4361" w:type="pct"/>
            <w:vAlign w:val="center"/>
          </w:tcPr>
          <w:p w14:paraId="3BF5140F" w14:textId="7EE454E9" w:rsidR="00A330FC" w:rsidRPr="00F946C7" w:rsidRDefault="009B310C" w:rsidP="00F946C7">
            <w:pPr>
              <w:snapToGrid w:val="0"/>
              <w:spacing w:after="120" w:line="276" w:lineRule="auto"/>
              <w:rPr>
                <w:rFonts w:ascii="Arial" w:eastAsia="Arial" w:hAnsi="Arial" w:cs="Arial"/>
              </w:rPr>
            </w:pPr>
            <w:r w:rsidRPr="00F946C7">
              <w:rPr>
                <w:rFonts w:ascii="Arial" w:eastAsia="Arial" w:hAnsi="Arial" w:cs="Arial"/>
              </w:rPr>
              <w:t>L</w:t>
            </w:r>
            <w:r w:rsidR="00A330FC" w:rsidRPr="00F946C7">
              <w:rPr>
                <w:rFonts w:ascii="Arial" w:eastAsia="Arial" w:hAnsi="Arial" w:cs="Arial"/>
              </w:rPr>
              <w:t xml:space="preserve">a </w:t>
            </w:r>
            <w:r w:rsidR="00A330FC" w:rsidRPr="00F946C7">
              <w:rPr>
                <w:rFonts w:ascii="Arial" w:eastAsia="Arial" w:hAnsi="Arial" w:cs="Arial"/>
                <w:b/>
              </w:rPr>
              <w:t>inclusión digital</w:t>
            </w:r>
            <w:r w:rsidR="00A330FC" w:rsidRPr="00F946C7">
              <w:rPr>
                <w:rFonts w:ascii="Arial" w:eastAsia="Arial" w:hAnsi="Arial" w:cs="Arial"/>
              </w:rPr>
              <w:t xml:space="preserve"> que se refiere al acceso equitativo a TIC y a las habilidades necesarias para utilizarlas de manera efectiva. Este concepto busca eliminar la brecha digital que limita a ciertos grupos, como personas de bajos ingresos, comunidades rurales o personas mayores, asegurando que todos puedan beneficiarse de las oportunidades digitales.</w:t>
            </w:r>
          </w:p>
          <w:p w14:paraId="440F4C48" w14:textId="77777777" w:rsidR="00A330FC" w:rsidRPr="00F946C7" w:rsidRDefault="00A330FC" w:rsidP="00F946C7">
            <w:pPr>
              <w:snapToGrid w:val="0"/>
              <w:spacing w:after="120" w:line="276" w:lineRule="auto"/>
              <w:rPr>
                <w:rFonts w:ascii="Arial" w:eastAsia="Arial" w:hAnsi="Arial" w:cs="Arial"/>
              </w:rPr>
            </w:pPr>
            <w:r w:rsidRPr="00F946C7">
              <w:rPr>
                <w:rFonts w:ascii="Arial" w:eastAsia="Arial" w:hAnsi="Arial" w:cs="Arial"/>
              </w:rPr>
              <w:t xml:space="preserve">Han contribuido, significativamente, a este campo, </w:t>
            </w:r>
            <w:proofErr w:type="spellStart"/>
            <w:r w:rsidRPr="00F946C7">
              <w:rPr>
                <w:rFonts w:ascii="Arial" w:eastAsia="Arial" w:hAnsi="Arial" w:cs="Arial"/>
              </w:rPr>
              <w:t>Yazmín</w:t>
            </w:r>
            <w:proofErr w:type="spellEnd"/>
            <w:r w:rsidRPr="00F946C7">
              <w:rPr>
                <w:rFonts w:ascii="Arial" w:eastAsia="Arial" w:hAnsi="Arial" w:cs="Arial"/>
              </w:rPr>
              <w:t xml:space="preserve"> Gallegos García y María Teresa García Ramírez, quienes en su artículo "Inclusión digital educativa: una cartografía conceptual" (2022), analizan la noción de inclusión digital educativa y establecen los bordes del concepto frente a su relación con otros términos.</w:t>
            </w:r>
          </w:p>
          <w:p w14:paraId="19EE2EEA" w14:textId="77777777" w:rsidR="00A330FC" w:rsidRPr="00F946C7" w:rsidRDefault="00A330FC" w:rsidP="00F946C7">
            <w:pPr>
              <w:snapToGrid w:val="0"/>
              <w:spacing w:after="120" w:line="276" w:lineRule="auto"/>
              <w:rPr>
                <w:rFonts w:ascii="Arial" w:eastAsia="Arial" w:hAnsi="Arial" w:cs="Arial"/>
              </w:rPr>
            </w:pPr>
            <w:r w:rsidRPr="00F946C7">
              <w:rPr>
                <w:rFonts w:ascii="Arial" w:eastAsia="Arial" w:hAnsi="Arial" w:cs="Arial"/>
              </w:rPr>
              <w:t xml:space="preserve">Un ejemplo de inclusión digital es el uso de plataformas de </w:t>
            </w:r>
            <w:r w:rsidRPr="00F946C7">
              <w:rPr>
                <w:rFonts w:ascii="Arial" w:eastAsia="Arial" w:hAnsi="Arial" w:cs="Arial"/>
                <w:i/>
                <w:iCs/>
              </w:rPr>
              <w:t>e-learning</w:t>
            </w:r>
            <w:r w:rsidRPr="00F946C7">
              <w:rPr>
                <w:rFonts w:ascii="Arial" w:eastAsia="Arial" w:hAnsi="Arial" w:cs="Arial"/>
              </w:rPr>
              <w:t xml:space="preserve"> que permiten el aprendizaje a través de Internet, facilitando el acceso a la educación, para personas en áreas rurales o con limitaciones económicas. En Colombia, el uso de plataformas de </w:t>
            </w:r>
            <w:r w:rsidRPr="00F946C7">
              <w:rPr>
                <w:rFonts w:ascii="Arial" w:eastAsia="Arial" w:hAnsi="Arial" w:cs="Arial"/>
                <w:i/>
                <w:iCs/>
              </w:rPr>
              <w:t>e-learning</w:t>
            </w:r>
            <w:r w:rsidRPr="00F946C7">
              <w:rPr>
                <w:rFonts w:ascii="Arial" w:eastAsia="Arial" w:hAnsi="Arial" w:cs="Arial"/>
              </w:rPr>
              <w:t xml:space="preserve"> ha crecido significativamente, especialmente durante la pandemia del COVID-19. Según datos del Sistema Nacional de Información de la Educación Superior (SNIES), en el 2023, la cantidad de estudiantes inscritos en programas en línea, aumentó un 4 %, con una distribución equilibrada entre pregrados (49.8 %) y posgrados (50.1 %). Este crecimiento se ha visto respaldado por los avances en conectividad, con 47.4 millones de accesos a Internet en el tercer trimestre del 2023, representando casi el 90 % de la población.</w:t>
            </w:r>
          </w:p>
          <w:p w14:paraId="0CEBEF71" w14:textId="618A88CB" w:rsidR="007412E2" w:rsidRPr="00F946C7" w:rsidRDefault="00A330FC" w:rsidP="00F946C7">
            <w:pPr>
              <w:pStyle w:val="Normal0"/>
              <w:snapToGrid w:val="0"/>
              <w:spacing w:before="0" w:line="276" w:lineRule="auto"/>
              <w:rPr>
                <w:sz w:val="22"/>
                <w:lang w:val="es-ES"/>
              </w:rPr>
            </w:pPr>
            <w:r w:rsidRPr="00F946C7">
              <w:rPr>
                <w:sz w:val="22"/>
              </w:rPr>
              <w:t xml:space="preserve">Un aspecto relevante es la implementación de inteligencia artificial (IA) en la educación en línea. La IA se utiliza principalmente para la supervisión de evaluaciones, el análisis del comportamiento estudiantil y la detección temprana de las deserciones. Sin embargo, aún persisten desafíos como la </w:t>
            </w:r>
            <w:r w:rsidRPr="00F946C7">
              <w:rPr>
                <w:sz w:val="22"/>
              </w:rPr>
              <w:lastRenderedPageBreak/>
              <w:t>baja alfabetización digital de los estudiantes y el bajo nivel de habilidades digitales de los docentes.</w:t>
            </w:r>
          </w:p>
        </w:tc>
      </w:tr>
      <w:tr w:rsidR="00B75436" w:rsidRPr="00F946C7" w14:paraId="1CB15B57" w14:textId="77777777" w:rsidTr="00B75436">
        <w:tc>
          <w:tcPr>
            <w:tcW w:w="639" w:type="pct"/>
            <w:vAlign w:val="center"/>
          </w:tcPr>
          <w:p w14:paraId="5302EEEF" w14:textId="2DB2D889" w:rsidR="00B75436" w:rsidRPr="00F946C7" w:rsidRDefault="007A7489" w:rsidP="00F946C7">
            <w:pPr>
              <w:pStyle w:val="Normal0"/>
              <w:snapToGrid w:val="0"/>
              <w:spacing w:before="0" w:line="276" w:lineRule="auto"/>
              <w:jc w:val="both"/>
              <w:rPr>
                <w:sz w:val="22"/>
                <w:lang w:val="es-ES"/>
              </w:rPr>
            </w:pPr>
            <w:r w:rsidRPr="00F946C7">
              <w:rPr>
                <w:b/>
                <w:sz w:val="22"/>
              </w:rPr>
              <w:lastRenderedPageBreak/>
              <w:t>Inclusión escolar</w:t>
            </w:r>
          </w:p>
        </w:tc>
        <w:tc>
          <w:tcPr>
            <w:tcW w:w="4361" w:type="pct"/>
            <w:vAlign w:val="center"/>
          </w:tcPr>
          <w:p w14:paraId="63E5DFDE" w14:textId="3E7CF3DD" w:rsidR="00A330FC" w:rsidRPr="00F946C7" w:rsidRDefault="00A330FC" w:rsidP="00F946C7">
            <w:pPr>
              <w:snapToGrid w:val="0"/>
              <w:spacing w:after="120" w:line="276" w:lineRule="auto"/>
              <w:rPr>
                <w:rFonts w:ascii="Arial" w:eastAsia="Arial" w:hAnsi="Arial" w:cs="Arial"/>
              </w:rPr>
            </w:pPr>
            <w:r w:rsidRPr="00F946C7">
              <w:rPr>
                <w:rFonts w:ascii="Arial" w:eastAsia="Arial" w:hAnsi="Arial" w:cs="Arial"/>
              </w:rPr>
              <w:t xml:space="preserve">Según </w:t>
            </w:r>
            <w:r w:rsidRPr="00F56249">
              <w:rPr>
                <w:rFonts w:ascii="Arial" w:eastAsia="Arial" w:hAnsi="Arial" w:cs="Arial"/>
              </w:rPr>
              <w:t>Ainscow (200</w:t>
            </w:r>
            <w:r w:rsidR="00F56249" w:rsidRPr="00F56249">
              <w:rPr>
                <w:rFonts w:ascii="Arial" w:eastAsia="Arial" w:hAnsi="Arial" w:cs="Arial"/>
              </w:rPr>
              <w:t>8</w:t>
            </w:r>
            <w:r w:rsidRPr="00F56249">
              <w:rPr>
                <w:rFonts w:ascii="Arial" w:eastAsia="Arial" w:hAnsi="Arial" w:cs="Arial"/>
              </w:rPr>
              <w:t>),</w:t>
            </w:r>
            <w:r w:rsidRPr="00F946C7">
              <w:rPr>
                <w:rFonts w:ascii="Arial" w:eastAsia="Arial" w:hAnsi="Arial" w:cs="Arial"/>
              </w:rPr>
              <w:t xml:space="preserve"> la </w:t>
            </w:r>
            <w:r w:rsidRPr="00F946C7">
              <w:rPr>
                <w:rFonts w:ascii="Arial" w:eastAsia="Arial" w:hAnsi="Arial" w:cs="Arial"/>
                <w:b/>
              </w:rPr>
              <w:t>inclusión escolar</w:t>
            </w:r>
            <w:r w:rsidRPr="00F946C7">
              <w:rPr>
                <w:rFonts w:ascii="Arial" w:eastAsia="Arial" w:hAnsi="Arial" w:cs="Arial"/>
              </w:rPr>
              <w:t xml:space="preserve"> se define como "el proceso de identificar y eliminar barreras, que impiden la participación plena de todos los estudiantes en el aprendizaje y la vida escolar". Esta definición enfatiza la importancia de un sistema educativo que no solo acepte la diversidad, sino que también la valore y la utilice como una herramienta para el desarrollo educativo. La UNESCO (2009), también resalta que la inclusión escolar es un enfoque educativo que busca asegurar que todos los estudiantes, sin excepción, puedan participar en el aprendizaje y la vida escolar Esto implica que las instituciones deben adaptarse a las necesidades de todos los estudiantes, proporcionando diferentes recursos y métodos de enseñanza.</w:t>
            </w:r>
          </w:p>
          <w:p w14:paraId="32951773" w14:textId="04CA31E7" w:rsidR="00B75436" w:rsidRPr="00F946C7" w:rsidRDefault="00A330FC" w:rsidP="00F946C7">
            <w:pPr>
              <w:pStyle w:val="Normal0"/>
              <w:snapToGrid w:val="0"/>
              <w:spacing w:before="0" w:line="276" w:lineRule="auto"/>
              <w:rPr>
                <w:sz w:val="22"/>
                <w:lang w:val="es-ES"/>
              </w:rPr>
            </w:pPr>
            <w:r w:rsidRPr="00F946C7">
              <w:rPr>
                <w:sz w:val="22"/>
              </w:rPr>
              <w:t>Un ejemplo de este es la Institución Educativa Francisco Luis Hernández Betancur, en Medellín, que ha implementado varios procesos de inclusión para estudiantes con discapacidades auditivas y visuales. Uno de los enfoques más destacados es la metodología de inclusión a la inversa, donde los estudiantes con discapacidades acogen a aquellos sin discapacidades. Este enfoque promueve la comprensión y el respeto mutuo entre todos los estudiantes.</w:t>
            </w:r>
          </w:p>
        </w:tc>
      </w:tr>
    </w:tbl>
    <w:p w14:paraId="1FC417E8" w14:textId="77777777" w:rsidR="007412E2" w:rsidRPr="00F946C7" w:rsidRDefault="007412E2" w:rsidP="00F946C7">
      <w:pPr>
        <w:snapToGrid w:val="0"/>
        <w:spacing w:after="120"/>
        <w:rPr>
          <w:rFonts w:ascii="Arial" w:eastAsia="Arial" w:hAnsi="Arial" w:cs="Arial"/>
          <w:color w:val="FF0000"/>
        </w:rPr>
      </w:pPr>
    </w:p>
    <w:p w14:paraId="3B112824" w14:textId="6CC20490" w:rsidR="004E36B1" w:rsidRPr="00F946C7" w:rsidRDefault="004E36B1" w:rsidP="00F946C7">
      <w:pPr>
        <w:snapToGrid w:val="0"/>
        <w:spacing w:after="120"/>
        <w:rPr>
          <w:rFonts w:ascii="Arial" w:eastAsia="Arial" w:hAnsi="Arial" w:cs="Arial"/>
        </w:rPr>
      </w:pPr>
      <w:r w:rsidRPr="00F946C7">
        <w:rPr>
          <w:rFonts w:ascii="Arial" w:eastAsia="Arial" w:hAnsi="Arial" w:cs="Arial"/>
        </w:rPr>
        <w:t>Si desea conocer más sobre esta maravillosa experiencia de inclusión, l</w:t>
      </w:r>
      <w:r w:rsidR="00761D9E">
        <w:rPr>
          <w:rFonts w:ascii="Arial" w:eastAsia="Arial" w:hAnsi="Arial" w:cs="Arial"/>
        </w:rPr>
        <w:t>o</w:t>
      </w:r>
      <w:r w:rsidRPr="00F946C7">
        <w:rPr>
          <w:rFonts w:ascii="Arial" w:eastAsia="Arial" w:hAnsi="Arial" w:cs="Arial"/>
        </w:rPr>
        <w:t xml:space="preserve"> invitamos a leer</w:t>
      </w:r>
      <w:r w:rsidR="00761D9E">
        <w:rPr>
          <w:rFonts w:ascii="Arial" w:eastAsia="Arial" w:hAnsi="Arial" w:cs="Arial"/>
        </w:rPr>
        <w:t>:</w:t>
      </w:r>
    </w:p>
    <w:p w14:paraId="1C3DD2AF" w14:textId="77777777" w:rsidR="004E36B1" w:rsidRPr="00F946C7" w:rsidRDefault="004E36B1" w:rsidP="00F946C7">
      <w:pPr>
        <w:snapToGrid w:val="0"/>
        <w:spacing w:after="120"/>
        <w:rPr>
          <w:rFonts w:ascii="Arial" w:eastAsia="Arial" w:hAnsi="Arial" w:cs="Arial"/>
        </w:rPr>
      </w:pPr>
    </w:p>
    <w:tbl>
      <w:tblPr>
        <w:tblStyle w:val="TableGrid"/>
        <w:tblW w:w="0" w:type="auto"/>
        <w:tblInd w:w="284" w:type="dxa"/>
        <w:tblLook w:val="04A0" w:firstRow="1" w:lastRow="0" w:firstColumn="1" w:lastColumn="0" w:noHBand="0" w:noVBand="1"/>
      </w:tblPr>
      <w:tblGrid>
        <w:gridCol w:w="899"/>
        <w:gridCol w:w="7647"/>
      </w:tblGrid>
      <w:tr w:rsidR="004E36B1" w:rsidRPr="00F946C7" w14:paraId="7550567C" w14:textId="77777777" w:rsidTr="00575E6E">
        <w:tc>
          <w:tcPr>
            <w:tcW w:w="704" w:type="dxa"/>
            <w:shd w:val="clear" w:color="auto" w:fill="DDD9C3" w:themeFill="background2" w:themeFillShade="E6"/>
            <w:vAlign w:val="center"/>
          </w:tcPr>
          <w:p w14:paraId="0AC842BE" w14:textId="77777777" w:rsidR="004E36B1" w:rsidRPr="00F946C7" w:rsidRDefault="004E36B1" w:rsidP="00F946C7">
            <w:pPr>
              <w:snapToGrid w:val="0"/>
              <w:spacing w:after="120" w:line="276" w:lineRule="auto"/>
              <w:jc w:val="both"/>
              <w:rPr>
                <w:rFonts w:ascii="Arial" w:eastAsia="Arial" w:hAnsi="Arial" w:cs="Arial"/>
              </w:rPr>
            </w:pPr>
            <w:commentRangeStart w:id="31"/>
            <w:r w:rsidRPr="00F946C7">
              <w:rPr>
                <w:rFonts w:ascii="Arial" w:eastAsia="Arial" w:hAnsi="Arial" w:cs="Arial"/>
                <w:noProof/>
              </w:rPr>
              <w:drawing>
                <wp:inline distT="0" distB="0" distL="0" distR="0" wp14:anchorId="2612B8E0" wp14:editId="374B3D85">
                  <wp:extent cx="850677" cy="702733"/>
                  <wp:effectExtent l="0" t="0" r="635" b="0"/>
                  <wp:docPr id="13727892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82369" name="Picture 6381823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57481" cy="708353"/>
                          </a:xfrm>
                          <a:prstGeom prst="rect">
                            <a:avLst/>
                          </a:prstGeom>
                        </pic:spPr>
                      </pic:pic>
                    </a:graphicData>
                  </a:graphic>
                </wp:inline>
              </w:drawing>
            </w:r>
            <w:commentRangeEnd w:id="31"/>
            <w:r w:rsidRPr="00F946C7">
              <w:rPr>
                <w:rStyle w:val="CommentReference"/>
                <w:rFonts w:ascii="Arial" w:hAnsi="Arial" w:cs="Arial"/>
                <w:sz w:val="22"/>
                <w:szCs w:val="22"/>
              </w:rPr>
              <w:commentReference w:id="31"/>
            </w:r>
          </w:p>
        </w:tc>
        <w:tc>
          <w:tcPr>
            <w:tcW w:w="7842" w:type="dxa"/>
            <w:shd w:val="clear" w:color="auto" w:fill="DDD9C3" w:themeFill="background2" w:themeFillShade="E6"/>
            <w:vAlign w:val="center"/>
          </w:tcPr>
          <w:p w14:paraId="3FB52B38" w14:textId="77777777" w:rsidR="004E36B1" w:rsidRPr="00F946C7" w:rsidRDefault="004E36B1" w:rsidP="00F946C7">
            <w:pPr>
              <w:snapToGrid w:val="0"/>
              <w:spacing w:after="120" w:line="276" w:lineRule="auto"/>
              <w:rPr>
                <w:rFonts w:ascii="Arial" w:eastAsia="Arial" w:hAnsi="Arial" w:cs="Arial"/>
              </w:rPr>
            </w:pPr>
            <w:r w:rsidRPr="00F946C7">
              <w:rPr>
                <w:rFonts w:ascii="Arial" w:eastAsia="Arial" w:hAnsi="Arial" w:cs="Arial"/>
              </w:rPr>
              <w:t xml:space="preserve">Ortiz García, C. (2020). </w:t>
            </w:r>
            <w:r w:rsidRPr="00761D9E">
              <w:rPr>
                <w:rFonts w:ascii="Arial" w:eastAsia="Arial" w:hAnsi="Arial" w:cs="Arial"/>
                <w:i/>
                <w:iCs/>
              </w:rPr>
              <w:t>Sentidos de la participación en la educación inclusiva de niños y niñas con discapacidad: Experiencias de familias de la Institución Educativa Francisco Luis Hernández Betancur.</w:t>
            </w:r>
            <w:r w:rsidRPr="00F946C7">
              <w:rPr>
                <w:rFonts w:ascii="Arial" w:eastAsia="Arial" w:hAnsi="Arial" w:cs="Arial"/>
              </w:rPr>
              <w:t xml:space="preserve"> Universidad de Antioquia.</w:t>
            </w:r>
          </w:p>
          <w:p w14:paraId="2447E607" w14:textId="77777777" w:rsidR="004E36B1" w:rsidRPr="00F946C7" w:rsidRDefault="00000000" w:rsidP="00F946C7">
            <w:pPr>
              <w:snapToGrid w:val="0"/>
              <w:spacing w:after="120" w:line="276" w:lineRule="auto"/>
              <w:rPr>
                <w:rFonts w:ascii="Arial" w:eastAsia="Arial" w:hAnsi="Arial" w:cs="Arial"/>
              </w:rPr>
            </w:pPr>
            <w:hyperlink r:id="rId37" w:history="1">
              <w:r w:rsidR="004E36B1" w:rsidRPr="00F946C7">
                <w:rPr>
                  <w:rStyle w:val="Hyperlink"/>
                  <w:rFonts w:ascii="Arial" w:eastAsia="Arial" w:hAnsi="Arial" w:cs="Arial"/>
                </w:rPr>
                <w:t>https://bibliotecadigital.udea.edu.co/bitstream/10495/16081/1/OrtizClaudia_2020_Particiapci%C3%B3n_Educaci%C3%B3n%20inclusiva_Familias.pdf</w:t>
              </w:r>
            </w:hyperlink>
          </w:p>
        </w:tc>
      </w:tr>
    </w:tbl>
    <w:p w14:paraId="6860AA31" w14:textId="4129B8A4" w:rsidR="00883C2D" w:rsidRPr="00F946C7" w:rsidRDefault="00883C2D" w:rsidP="00F946C7">
      <w:pPr>
        <w:snapToGrid w:val="0"/>
        <w:spacing w:after="120"/>
        <w:rPr>
          <w:rFonts w:ascii="Arial" w:eastAsia="Arial" w:hAnsi="Arial" w:cs="Arial"/>
        </w:rPr>
      </w:pPr>
    </w:p>
    <w:tbl>
      <w:tblPr>
        <w:tblStyle w:val="TableGrid"/>
        <w:tblW w:w="0" w:type="auto"/>
        <w:tblInd w:w="284" w:type="dxa"/>
        <w:tblLook w:val="04A0" w:firstRow="1" w:lastRow="0" w:firstColumn="1" w:lastColumn="0" w:noHBand="0" w:noVBand="1"/>
      </w:tblPr>
      <w:tblGrid>
        <w:gridCol w:w="1556"/>
        <w:gridCol w:w="6990"/>
      </w:tblGrid>
      <w:tr w:rsidR="00056569" w:rsidRPr="00F946C7" w14:paraId="5210C972" w14:textId="77777777" w:rsidTr="00575E6E">
        <w:tc>
          <w:tcPr>
            <w:tcW w:w="704" w:type="dxa"/>
            <w:shd w:val="clear" w:color="auto" w:fill="DDD9C3" w:themeFill="background2" w:themeFillShade="E6"/>
            <w:vAlign w:val="center"/>
          </w:tcPr>
          <w:p w14:paraId="18F556ED" w14:textId="77777777" w:rsidR="00056569" w:rsidRPr="00F946C7" w:rsidRDefault="00056569" w:rsidP="00F946C7">
            <w:pPr>
              <w:snapToGrid w:val="0"/>
              <w:spacing w:after="120" w:line="276" w:lineRule="auto"/>
              <w:jc w:val="both"/>
              <w:rPr>
                <w:rFonts w:ascii="Arial" w:eastAsia="Arial" w:hAnsi="Arial" w:cs="Arial"/>
              </w:rPr>
            </w:pPr>
            <w:commentRangeStart w:id="32"/>
            <w:r w:rsidRPr="00F946C7">
              <w:rPr>
                <w:rFonts w:ascii="Arial" w:eastAsia="Arial" w:hAnsi="Arial" w:cs="Arial"/>
                <w:noProof/>
              </w:rPr>
              <w:drawing>
                <wp:inline distT="0" distB="0" distL="0" distR="0" wp14:anchorId="690CF3CD" wp14:editId="30F1F410">
                  <wp:extent cx="850677" cy="702733"/>
                  <wp:effectExtent l="0" t="0" r="635" b="0"/>
                  <wp:docPr id="1848065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82369" name="Picture 6381823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57481" cy="708353"/>
                          </a:xfrm>
                          <a:prstGeom prst="rect">
                            <a:avLst/>
                          </a:prstGeom>
                        </pic:spPr>
                      </pic:pic>
                    </a:graphicData>
                  </a:graphic>
                </wp:inline>
              </w:drawing>
            </w:r>
            <w:commentRangeEnd w:id="32"/>
            <w:r w:rsidRPr="00F946C7">
              <w:rPr>
                <w:rStyle w:val="CommentReference"/>
                <w:rFonts w:ascii="Arial" w:hAnsi="Arial" w:cs="Arial"/>
                <w:sz w:val="22"/>
                <w:szCs w:val="22"/>
              </w:rPr>
              <w:commentReference w:id="32"/>
            </w:r>
          </w:p>
        </w:tc>
        <w:tc>
          <w:tcPr>
            <w:tcW w:w="7842" w:type="dxa"/>
            <w:shd w:val="clear" w:color="auto" w:fill="DDD9C3" w:themeFill="background2" w:themeFillShade="E6"/>
            <w:vAlign w:val="center"/>
          </w:tcPr>
          <w:p w14:paraId="4918FDA8" w14:textId="563EFE7F" w:rsidR="00056569" w:rsidRPr="00F946C7" w:rsidRDefault="00056569" w:rsidP="00F946C7">
            <w:pPr>
              <w:snapToGrid w:val="0"/>
              <w:spacing w:after="120" w:line="276" w:lineRule="auto"/>
              <w:rPr>
                <w:rFonts w:ascii="Arial" w:eastAsia="Arial" w:hAnsi="Arial" w:cs="Arial"/>
              </w:rPr>
            </w:pPr>
            <w:r w:rsidRPr="00F946C7">
              <w:rPr>
                <w:rFonts w:ascii="Arial" w:eastAsia="Arial" w:hAnsi="Arial" w:cs="Arial"/>
              </w:rPr>
              <w:t xml:space="preserve">Montoya Agudelo, C. A. (2023). </w:t>
            </w:r>
            <w:r w:rsidRPr="00761D9E">
              <w:rPr>
                <w:rFonts w:ascii="Arial" w:eastAsia="Arial" w:hAnsi="Arial" w:cs="Arial"/>
                <w:i/>
                <w:iCs/>
              </w:rPr>
              <w:t>Dignidad humana e inclusión laboral.</w:t>
            </w:r>
            <w:r w:rsidRPr="00F946C7">
              <w:rPr>
                <w:rFonts w:ascii="Arial" w:eastAsia="Arial" w:hAnsi="Arial" w:cs="Arial"/>
              </w:rPr>
              <w:t xml:space="preserve"> Fondo Editorial Universidad Cooperativa de Colombia. (p</w:t>
            </w:r>
            <w:r w:rsidR="00761D9E">
              <w:rPr>
                <w:rFonts w:ascii="Arial" w:eastAsia="Arial" w:hAnsi="Arial" w:cs="Arial"/>
              </w:rPr>
              <w:t>p</w:t>
            </w:r>
            <w:r w:rsidRPr="00F946C7">
              <w:rPr>
                <w:rFonts w:ascii="Arial" w:eastAsia="Arial" w:hAnsi="Arial" w:cs="Arial"/>
              </w:rPr>
              <w:t>. 74</w:t>
            </w:r>
            <w:r w:rsidR="00761D9E">
              <w:rPr>
                <w:rFonts w:ascii="Arial" w:eastAsia="Arial" w:hAnsi="Arial" w:cs="Arial"/>
              </w:rPr>
              <w:t xml:space="preserve"> -</w:t>
            </w:r>
            <w:r w:rsidRPr="00F946C7">
              <w:rPr>
                <w:rFonts w:ascii="Arial" w:eastAsia="Arial" w:hAnsi="Arial" w:cs="Arial"/>
              </w:rPr>
              <w:t xml:space="preserve"> 80) </w:t>
            </w:r>
          </w:p>
          <w:p w14:paraId="0AB80E7F" w14:textId="206DB647" w:rsidR="00056569" w:rsidRPr="00F946C7" w:rsidRDefault="00000000" w:rsidP="00F946C7">
            <w:pPr>
              <w:snapToGrid w:val="0"/>
              <w:spacing w:after="120" w:line="276" w:lineRule="auto"/>
              <w:rPr>
                <w:rFonts w:ascii="Arial" w:eastAsia="Arial" w:hAnsi="Arial" w:cs="Arial"/>
              </w:rPr>
            </w:pPr>
            <w:hyperlink r:id="rId38" w:history="1">
              <w:r w:rsidR="00056569" w:rsidRPr="00F946C7">
                <w:rPr>
                  <w:rStyle w:val="Hyperlink"/>
                  <w:rFonts w:ascii="Arial" w:eastAsia="Arial" w:hAnsi="Arial" w:cs="Arial"/>
                </w:rPr>
                <w:t>https://elibro.net/es/ereader/tecnologicadeloriente/250746?page=80</w:t>
              </w:r>
            </w:hyperlink>
          </w:p>
        </w:tc>
      </w:tr>
    </w:tbl>
    <w:p w14:paraId="5F6DF91C" w14:textId="77777777" w:rsidR="00883C2D" w:rsidRPr="00F946C7" w:rsidRDefault="00883C2D" w:rsidP="00F946C7">
      <w:pPr>
        <w:snapToGrid w:val="0"/>
        <w:spacing w:after="120"/>
        <w:rPr>
          <w:rFonts w:ascii="Arial" w:eastAsia="Arial" w:hAnsi="Arial" w:cs="Arial"/>
        </w:rPr>
      </w:pPr>
    </w:p>
    <w:p w14:paraId="7205468C" w14:textId="31836B42" w:rsidR="00883C2D" w:rsidRPr="00F946C7" w:rsidRDefault="00000000" w:rsidP="00F946C7">
      <w:pPr>
        <w:snapToGrid w:val="0"/>
        <w:spacing w:after="120"/>
        <w:rPr>
          <w:rFonts w:ascii="Arial" w:eastAsia="Arial" w:hAnsi="Arial" w:cs="Arial"/>
        </w:rPr>
      </w:pPr>
      <w:commentRangeStart w:id="33"/>
      <w:r w:rsidRPr="00F946C7">
        <w:rPr>
          <w:rFonts w:ascii="Arial" w:eastAsia="Arial" w:hAnsi="Arial" w:cs="Arial"/>
        </w:rPr>
        <w:lastRenderedPageBreak/>
        <w:t>En conclusión, la inclusión es más que un enfoque, es una filosofía que promueve la equidad y el respeto. Implementar sus principios no solo beneficia a los individuos con necesidades especiales, sino que enriquece la experiencia de aprendizaje, participación y de vida de todos. Como futuros educadores, es crucial comprender y aplicar estos principios para construir aulas inclusivas que reflejen la diversidad de la sociedad.</w:t>
      </w:r>
      <w:commentRangeEnd w:id="33"/>
      <w:r w:rsidR="00761D9E">
        <w:rPr>
          <w:rStyle w:val="CommentReference"/>
        </w:rPr>
        <w:commentReference w:id="33"/>
      </w:r>
    </w:p>
    <w:p w14:paraId="4F706637" w14:textId="50E4B3C3" w:rsidR="00883C2D" w:rsidRPr="00F946C7" w:rsidRDefault="00000000" w:rsidP="00F946C7">
      <w:pPr>
        <w:snapToGrid w:val="0"/>
        <w:spacing w:after="120"/>
        <w:rPr>
          <w:rFonts w:ascii="Arial" w:eastAsia="Arial" w:hAnsi="Arial" w:cs="Arial"/>
        </w:rPr>
      </w:pPr>
      <w:r w:rsidRPr="00F946C7">
        <w:rPr>
          <w:rFonts w:ascii="Arial" w:eastAsia="Arial" w:hAnsi="Arial" w:cs="Arial"/>
        </w:rPr>
        <w:t>Para finalizar</w:t>
      </w:r>
      <w:r w:rsidR="00530899" w:rsidRPr="00F946C7">
        <w:rPr>
          <w:rFonts w:ascii="Arial" w:eastAsia="Arial" w:hAnsi="Arial" w:cs="Arial"/>
        </w:rPr>
        <w:t>,</w:t>
      </w:r>
      <w:r w:rsidRPr="00F946C7">
        <w:rPr>
          <w:rFonts w:ascii="Arial" w:eastAsia="Arial" w:hAnsi="Arial" w:cs="Arial"/>
        </w:rPr>
        <w:t xml:space="preserve"> </w:t>
      </w:r>
      <w:r w:rsidR="00530899" w:rsidRPr="00F946C7">
        <w:rPr>
          <w:rFonts w:ascii="Arial" w:eastAsia="Arial" w:hAnsi="Arial" w:cs="Arial"/>
        </w:rPr>
        <w:t>se</w:t>
      </w:r>
      <w:r w:rsidRPr="00F946C7">
        <w:rPr>
          <w:rFonts w:ascii="Arial" w:eastAsia="Arial" w:hAnsi="Arial" w:cs="Arial"/>
        </w:rPr>
        <w:t xml:space="preserve"> recom</w:t>
      </w:r>
      <w:r w:rsidR="00530899" w:rsidRPr="00F946C7">
        <w:rPr>
          <w:rFonts w:ascii="Arial" w:eastAsia="Arial" w:hAnsi="Arial" w:cs="Arial"/>
        </w:rPr>
        <w:t>i</w:t>
      </w:r>
      <w:r w:rsidRPr="00F946C7">
        <w:rPr>
          <w:rFonts w:ascii="Arial" w:eastAsia="Arial" w:hAnsi="Arial" w:cs="Arial"/>
        </w:rPr>
        <w:t xml:space="preserve">enda </w:t>
      </w:r>
      <w:r w:rsidR="00530899" w:rsidRPr="00F946C7">
        <w:rPr>
          <w:rFonts w:ascii="Arial" w:eastAsia="Arial" w:hAnsi="Arial" w:cs="Arial"/>
        </w:rPr>
        <w:t xml:space="preserve">ver </w:t>
      </w:r>
      <w:r w:rsidRPr="00F946C7">
        <w:rPr>
          <w:rFonts w:ascii="Arial" w:eastAsia="Arial" w:hAnsi="Arial" w:cs="Arial"/>
        </w:rPr>
        <w:t>un corto video sobre cómo podemos aportar a la no exclusión en nuestro día a día.</w:t>
      </w:r>
    </w:p>
    <w:tbl>
      <w:tblPr>
        <w:tblStyle w:val="TableGrid"/>
        <w:tblW w:w="0" w:type="auto"/>
        <w:tblInd w:w="284" w:type="dxa"/>
        <w:shd w:val="clear" w:color="auto" w:fill="D6E3BC" w:themeFill="accent3" w:themeFillTint="66"/>
        <w:tblLook w:val="04A0" w:firstRow="1" w:lastRow="0" w:firstColumn="1" w:lastColumn="0" w:noHBand="0" w:noVBand="1"/>
      </w:tblPr>
      <w:tblGrid>
        <w:gridCol w:w="2263"/>
        <w:gridCol w:w="6283"/>
      </w:tblGrid>
      <w:tr w:rsidR="00530899" w:rsidRPr="00F946C7" w14:paraId="598B2391" w14:textId="77777777" w:rsidTr="00575E6E">
        <w:tc>
          <w:tcPr>
            <w:tcW w:w="2263" w:type="dxa"/>
            <w:shd w:val="clear" w:color="auto" w:fill="D6E3BC" w:themeFill="accent3" w:themeFillTint="66"/>
            <w:vAlign w:val="center"/>
          </w:tcPr>
          <w:p w14:paraId="5D3FABFE" w14:textId="77777777" w:rsidR="00530899" w:rsidRPr="00F946C7" w:rsidRDefault="00530899" w:rsidP="00F946C7">
            <w:pPr>
              <w:snapToGrid w:val="0"/>
              <w:spacing w:after="120" w:line="276" w:lineRule="auto"/>
              <w:jc w:val="center"/>
              <w:rPr>
                <w:rFonts w:ascii="Arial" w:eastAsia="Arial" w:hAnsi="Arial" w:cs="Arial"/>
              </w:rPr>
            </w:pPr>
            <w:r w:rsidRPr="00F946C7">
              <w:rPr>
                <w:rFonts w:ascii="Arial" w:eastAsia="Arial" w:hAnsi="Arial" w:cs="Arial"/>
                <w:noProof/>
              </w:rPr>
              <w:drawing>
                <wp:inline distT="0" distB="0" distL="0" distR="0" wp14:anchorId="7F482194" wp14:editId="0D3D366F">
                  <wp:extent cx="685800" cy="711200"/>
                  <wp:effectExtent l="0" t="0" r="0" b="0"/>
                  <wp:docPr id="1974245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52210" name="Picture 1505152210"/>
                          <pic:cNvPicPr/>
                        </pic:nvPicPr>
                        <pic:blipFill>
                          <a:blip r:embed="rId14">
                            <a:extLst>
                              <a:ext uri="{28A0092B-C50C-407E-A947-70E740481C1C}">
                                <a14:useLocalDpi xmlns:a14="http://schemas.microsoft.com/office/drawing/2010/main" val="0"/>
                              </a:ext>
                            </a:extLst>
                          </a:blip>
                          <a:stretch>
                            <a:fillRect/>
                          </a:stretch>
                        </pic:blipFill>
                        <pic:spPr>
                          <a:xfrm>
                            <a:off x="0" y="0"/>
                            <a:ext cx="685800" cy="711200"/>
                          </a:xfrm>
                          <a:prstGeom prst="rect">
                            <a:avLst/>
                          </a:prstGeom>
                        </pic:spPr>
                      </pic:pic>
                    </a:graphicData>
                  </a:graphic>
                </wp:inline>
              </w:drawing>
            </w:r>
          </w:p>
        </w:tc>
        <w:tc>
          <w:tcPr>
            <w:tcW w:w="6283" w:type="dxa"/>
            <w:shd w:val="clear" w:color="auto" w:fill="D6E3BC" w:themeFill="accent3" w:themeFillTint="66"/>
            <w:vAlign w:val="center"/>
          </w:tcPr>
          <w:p w14:paraId="6BF6204A" w14:textId="6155A66B" w:rsidR="00530899" w:rsidRPr="00F946C7" w:rsidRDefault="00530899" w:rsidP="00F946C7">
            <w:pPr>
              <w:snapToGrid w:val="0"/>
              <w:spacing w:after="120" w:line="276" w:lineRule="auto"/>
              <w:rPr>
                <w:rFonts w:ascii="Arial" w:eastAsia="Arial" w:hAnsi="Arial" w:cs="Arial"/>
              </w:rPr>
            </w:pPr>
            <w:proofErr w:type="spellStart"/>
            <w:r w:rsidRPr="00F946C7">
              <w:rPr>
                <w:rFonts w:ascii="Arial" w:eastAsia="Arial" w:hAnsi="Arial" w:cs="Arial"/>
              </w:rPr>
              <w:t>Whee</w:t>
            </w:r>
            <w:proofErr w:type="spellEnd"/>
            <w:r w:rsidRPr="00F946C7">
              <w:rPr>
                <w:rFonts w:ascii="Arial" w:eastAsia="Arial" w:hAnsi="Arial" w:cs="Arial"/>
              </w:rPr>
              <w:t>. Educación para la inclusión</w:t>
            </w:r>
            <w:r w:rsidR="00761D9E">
              <w:rPr>
                <w:rFonts w:ascii="Arial" w:eastAsia="Arial" w:hAnsi="Arial" w:cs="Arial"/>
              </w:rPr>
              <w:t>.</w:t>
            </w:r>
            <w:r w:rsidRPr="00F946C7">
              <w:rPr>
                <w:rFonts w:ascii="Arial" w:eastAsia="Arial" w:hAnsi="Arial" w:cs="Arial"/>
              </w:rPr>
              <w:t xml:space="preserve"> (2021) </w:t>
            </w:r>
            <w:r w:rsidRPr="009146B1">
              <w:rPr>
                <w:rFonts w:ascii="Arial" w:eastAsia="Arial" w:hAnsi="Arial" w:cs="Arial"/>
                <w:i/>
                <w:iCs/>
              </w:rPr>
              <w:t>¿Cómo evitas la exclusión?</w:t>
            </w:r>
            <w:r w:rsidRPr="00F946C7">
              <w:rPr>
                <w:rFonts w:ascii="Arial" w:eastAsia="Arial" w:hAnsi="Arial" w:cs="Arial"/>
              </w:rPr>
              <w:t xml:space="preserve"> (video</w:t>
            </w:r>
            <w:r w:rsidR="00761D9E">
              <w:rPr>
                <w:rFonts w:ascii="Arial" w:eastAsia="Arial" w:hAnsi="Arial" w:cs="Arial"/>
              </w:rPr>
              <w:t>.</w:t>
            </w:r>
            <w:r w:rsidRPr="00F946C7">
              <w:rPr>
                <w:rFonts w:ascii="Arial" w:eastAsia="Arial" w:hAnsi="Arial" w:cs="Arial"/>
              </w:rPr>
              <w:t>) YouTube</w:t>
            </w:r>
            <w:r w:rsidR="00761D9E">
              <w:rPr>
                <w:rFonts w:ascii="Arial" w:eastAsia="Arial" w:hAnsi="Arial" w:cs="Arial"/>
              </w:rPr>
              <w:t>.</w:t>
            </w:r>
          </w:p>
          <w:p w14:paraId="6EB60FDA" w14:textId="49C09E7A" w:rsidR="00530899" w:rsidRPr="00F946C7" w:rsidRDefault="00000000" w:rsidP="00F946C7">
            <w:pPr>
              <w:snapToGrid w:val="0"/>
              <w:spacing w:after="120" w:line="276" w:lineRule="auto"/>
              <w:rPr>
                <w:rFonts w:ascii="Arial" w:eastAsia="Arial" w:hAnsi="Arial" w:cs="Arial"/>
              </w:rPr>
            </w:pPr>
            <w:hyperlink r:id="rId39" w:history="1">
              <w:r w:rsidR="00530899" w:rsidRPr="00F946C7">
                <w:rPr>
                  <w:rStyle w:val="Hyperlink"/>
                  <w:rFonts w:ascii="Arial" w:eastAsia="Arial" w:hAnsi="Arial" w:cs="Arial"/>
                </w:rPr>
                <w:t>https://youtu.be/24qJrjBfE1s?si=deD48O29EE8W9KPe</w:t>
              </w:r>
            </w:hyperlink>
            <w:r w:rsidR="00530899" w:rsidRPr="00F946C7">
              <w:rPr>
                <w:rFonts w:ascii="Arial" w:eastAsia="Arial" w:hAnsi="Arial" w:cs="Arial"/>
              </w:rPr>
              <w:t xml:space="preserve"> </w:t>
            </w:r>
          </w:p>
        </w:tc>
      </w:tr>
    </w:tbl>
    <w:p w14:paraId="260E2FDD" w14:textId="208D34D5" w:rsidR="00883C2D" w:rsidRDefault="00883C2D" w:rsidP="00F946C7">
      <w:pPr>
        <w:snapToGrid w:val="0"/>
        <w:spacing w:after="120"/>
        <w:rPr>
          <w:rFonts w:ascii="Arial" w:eastAsia="Arial" w:hAnsi="Arial" w:cs="Arial"/>
        </w:rPr>
      </w:pPr>
    </w:p>
    <w:p w14:paraId="094EE9A3" w14:textId="522E46C5" w:rsidR="00883C2D" w:rsidRPr="00F946C7" w:rsidRDefault="00000000" w:rsidP="00F946C7">
      <w:pPr>
        <w:pStyle w:val="Heading1"/>
        <w:keepNext w:val="0"/>
        <w:keepLines w:val="0"/>
        <w:snapToGrid w:val="0"/>
        <w:spacing w:before="0"/>
        <w:contextualSpacing w:val="0"/>
        <w:rPr>
          <w:rFonts w:ascii="Arial" w:eastAsia="Arial" w:hAnsi="Arial" w:cs="Arial"/>
          <w:b w:val="0"/>
          <w:sz w:val="22"/>
          <w:szCs w:val="22"/>
        </w:rPr>
      </w:pPr>
      <w:bookmarkStart w:id="34" w:name="_heading=h.3j2qqm3" w:colFirst="0" w:colLast="0"/>
      <w:bookmarkEnd w:id="34"/>
      <w:r w:rsidRPr="00F946C7">
        <w:rPr>
          <w:rFonts w:ascii="Arial" w:eastAsia="Arial" w:hAnsi="Arial" w:cs="Arial"/>
          <w:sz w:val="22"/>
          <w:szCs w:val="22"/>
        </w:rPr>
        <w:t>3</w:t>
      </w:r>
      <w:r w:rsidR="00761D9E">
        <w:rPr>
          <w:rFonts w:ascii="Arial" w:eastAsia="Arial" w:hAnsi="Arial" w:cs="Arial"/>
          <w:sz w:val="22"/>
          <w:szCs w:val="22"/>
        </w:rPr>
        <w:t>.</w:t>
      </w:r>
      <w:r w:rsidRPr="00F946C7">
        <w:rPr>
          <w:rFonts w:ascii="Arial" w:eastAsia="Arial" w:hAnsi="Arial" w:cs="Arial"/>
          <w:sz w:val="22"/>
          <w:szCs w:val="22"/>
        </w:rPr>
        <w:t xml:space="preserve"> Normas y </w:t>
      </w:r>
      <w:r w:rsidR="00F528DB" w:rsidRPr="00F946C7">
        <w:rPr>
          <w:rFonts w:ascii="Arial" w:eastAsia="Arial" w:hAnsi="Arial" w:cs="Arial"/>
          <w:sz w:val="22"/>
          <w:szCs w:val="22"/>
        </w:rPr>
        <w:t>legislaciones sobre diversidad e inclusión en diferentes contextos colombianos</w:t>
      </w:r>
    </w:p>
    <w:p w14:paraId="0E81C2CA" w14:textId="0F7A5014" w:rsidR="00E748F3" w:rsidRPr="00F946C7" w:rsidRDefault="00000000" w:rsidP="00F946C7">
      <w:pPr>
        <w:snapToGrid w:val="0"/>
        <w:spacing w:after="120"/>
        <w:rPr>
          <w:rFonts w:ascii="Arial" w:eastAsia="Arial" w:hAnsi="Arial" w:cs="Arial"/>
        </w:rPr>
      </w:pPr>
      <w:r w:rsidRPr="00F946C7">
        <w:rPr>
          <w:rFonts w:ascii="Arial" w:eastAsia="Arial" w:hAnsi="Arial" w:cs="Arial"/>
        </w:rPr>
        <w:t xml:space="preserve">En esta </w:t>
      </w:r>
      <w:r w:rsidR="005D35F5" w:rsidRPr="00F946C7">
        <w:rPr>
          <w:rFonts w:ascii="Arial" w:eastAsia="Arial" w:hAnsi="Arial" w:cs="Arial"/>
        </w:rPr>
        <w:t>temática,</w:t>
      </w:r>
      <w:r w:rsidRPr="00F946C7">
        <w:rPr>
          <w:rFonts w:ascii="Arial" w:eastAsia="Arial" w:hAnsi="Arial" w:cs="Arial"/>
        </w:rPr>
        <w:t xml:space="preserve"> estaremos hablando de las normas </w:t>
      </w:r>
      <w:r w:rsidR="00E748F3" w:rsidRPr="00F946C7">
        <w:rPr>
          <w:rFonts w:ascii="Arial" w:eastAsia="Arial" w:hAnsi="Arial" w:cs="Arial"/>
        </w:rPr>
        <w:t xml:space="preserve">y legislaciones </w:t>
      </w:r>
      <w:r w:rsidRPr="00F946C7">
        <w:rPr>
          <w:rFonts w:ascii="Arial" w:eastAsia="Arial" w:hAnsi="Arial" w:cs="Arial"/>
        </w:rPr>
        <w:t>que</w:t>
      </w:r>
      <w:r w:rsidR="005D35F5" w:rsidRPr="00F946C7">
        <w:rPr>
          <w:rFonts w:ascii="Arial" w:eastAsia="Arial" w:hAnsi="Arial" w:cs="Arial"/>
        </w:rPr>
        <w:t>,</w:t>
      </w:r>
      <w:r w:rsidRPr="00F946C7">
        <w:rPr>
          <w:rFonts w:ascii="Arial" w:eastAsia="Arial" w:hAnsi="Arial" w:cs="Arial"/>
        </w:rPr>
        <w:t xml:space="preserve"> en nuestro país</w:t>
      </w:r>
      <w:r w:rsidR="005D35F5" w:rsidRPr="00F946C7">
        <w:rPr>
          <w:rFonts w:ascii="Arial" w:eastAsia="Arial" w:hAnsi="Arial" w:cs="Arial"/>
        </w:rPr>
        <w:t>, rigen</w:t>
      </w:r>
      <w:r w:rsidRPr="00F946C7">
        <w:rPr>
          <w:rFonts w:ascii="Arial" w:eastAsia="Arial" w:hAnsi="Arial" w:cs="Arial"/>
        </w:rPr>
        <w:t xml:space="preserve"> la diversidad y la inclusión</w:t>
      </w:r>
      <w:r w:rsidR="00BC3587">
        <w:rPr>
          <w:rFonts w:ascii="Arial" w:eastAsia="Arial" w:hAnsi="Arial" w:cs="Arial"/>
        </w:rPr>
        <w:t>, pero primero conozcamos la definición de estos términos:</w:t>
      </w:r>
    </w:p>
    <w:p w14:paraId="47E91CC7" w14:textId="337403FC" w:rsidR="00E748F3" w:rsidRPr="00F946C7" w:rsidRDefault="00E748F3" w:rsidP="00F946C7">
      <w:pPr>
        <w:snapToGrid w:val="0"/>
        <w:spacing w:after="120"/>
        <w:rPr>
          <w:rFonts w:ascii="Arial" w:eastAsia="Arial" w:hAnsi="Arial" w:cs="Arial"/>
          <w:color w:val="FF0000"/>
        </w:rPr>
      </w:pPr>
    </w:p>
    <w:tbl>
      <w:tblPr>
        <w:tblStyle w:val="TableGrid"/>
        <w:tblW w:w="5000" w:type="pct"/>
        <w:tblLook w:val="04A0" w:firstRow="1" w:lastRow="0" w:firstColumn="1" w:lastColumn="0" w:noHBand="0" w:noVBand="1"/>
      </w:tblPr>
      <w:tblGrid>
        <w:gridCol w:w="1556"/>
        <w:gridCol w:w="7274"/>
      </w:tblGrid>
      <w:tr w:rsidR="007412E2" w:rsidRPr="00F946C7" w14:paraId="308BF6FA" w14:textId="77777777" w:rsidTr="00575E6E">
        <w:tc>
          <w:tcPr>
            <w:tcW w:w="5000" w:type="pct"/>
            <w:gridSpan w:val="2"/>
            <w:shd w:val="clear" w:color="auto" w:fill="9BBB59" w:themeFill="accent3"/>
            <w:vAlign w:val="center"/>
          </w:tcPr>
          <w:p w14:paraId="70ACCEF1" w14:textId="77777777" w:rsidR="007412E2" w:rsidRPr="00F946C7" w:rsidRDefault="007412E2" w:rsidP="00F946C7">
            <w:pPr>
              <w:pStyle w:val="Normal0"/>
              <w:snapToGrid w:val="0"/>
              <w:spacing w:before="0" w:line="276" w:lineRule="auto"/>
              <w:jc w:val="center"/>
              <w:rPr>
                <w:b/>
                <w:bCs/>
                <w:sz w:val="22"/>
                <w:lang w:val="es-ES"/>
              </w:rPr>
            </w:pPr>
            <w:r w:rsidRPr="00F946C7">
              <w:rPr>
                <w:b/>
                <w:bCs/>
                <w:sz w:val="22"/>
                <w:lang w:val="es-ES"/>
              </w:rPr>
              <w:t>ACORDEÓN</w:t>
            </w:r>
          </w:p>
        </w:tc>
      </w:tr>
      <w:tr w:rsidR="007412E2" w:rsidRPr="00F946C7" w14:paraId="7DC912DE" w14:textId="77777777" w:rsidTr="0034020D">
        <w:tc>
          <w:tcPr>
            <w:tcW w:w="881" w:type="pct"/>
            <w:vAlign w:val="center"/>
          </w:tcPr>
          <w:p w14:paraId="048E9F61" w14:textId="13C58634" w:rsidR="007412E2" w:rsidRPr="00F946C7" w:rsidRDefault="0034020D" w:rsidP="00F946C7">
            <w:pPr>
              <w:snapToGrid w:val="0"/>
              <w:spacing w:after="120" w:line="276" w:lineRule="auto"/>
              <w:rPr>
                <w:rFonts w:ascii="Arial" w:eastAsia="Arial" w:hAnsi="Arial" w:cs="Arial"/>
                <w:b/>
              </w:rPr>
            </w:pPr>
            <w:r w:rsidRPr="00F946C7">
              <w:rPr>
                <w:rFonts w:ascii="Arial" w:eastAsia="Arial" w:hAnsi="Arial" w:cs="Arial"/>
                <w:b/>
              </w:rPr>
              <w:t>Norma</w:t>
            </w:r>
          </w:p>
        </w:tc>
        <w:tc>
          <w:tcPr>
            <w:tcW w:w="4119" w:type="pct"/>
            <w:vAlign w:val="center"/>
          </w:tcPr>
          <w:p w14:paraId="0D4F4F11" w14:textId="77777777" w:rsidR="0034020D" w:rsidRPr="00F946C7" w:rsidRDefault="0034020D" w:rsidP="00F946C7">
            <w:pPr>
              <w:snapToGrid w:val="0"/>
              <w:spacing w:after="120" w:line="276" w:lineRule="auto"/>
              <w:rPr>
                <w:rFonts w:ascii="Arial" w:eastAsia="Arial" w:hAnsi="Arial" w:cs="Arial"/>
              </w:rPr>
            </w:pPr>
            <w:r w:rsidRPr="00F946C7">
              <w:rPr>
                <w:rFonts w:ascii="Arial" w:eastAsia="Arial" w:hAnsi="Arial" w:cs="Arial"/>
              </w:rPr>
              <w:t>Las normas son pautas establecidas que regulan el comportamiento y las interacciones dentro de una sociedad. Estas directrices son vitales para mantener el orden y fomentar un ambiente en el que las personas se sientan seguras y respetadas. En el contexto de la diversidad y la inclusión, las normas juegan un papel fundamental al garantizar que todas las voces sean escuchadas y que se reconozcan las diferencias individuales.</w:t>
            </w:r>
          </w:p>
          <w:p w14:paraId="3699004A" w14:textId="77777777" w:rsidR="0034020D" w:rsidRPr="00F946C7" w:rsidRDefault="0034020D" w:rsidP="00F946C7">
            <w:pPr>
              <w:snapToGrid w:val="0"/>
              <w:spacing w:after="120" w:line="276" w:lineRule="auto"/>
              <w:rPr>
                <w:rFonts w:ascii="Arial" w:eastAsia="Arial" w:hAnsi="Arial" w:cs="Arial"/>
              </w:rPr>
            </w:pPr>
            <w:r w:rsidRPr="00F946C7">
              <w:rPr>
                <w:rFonts w:ascii="Arial" w:eastAsia="Arial" w:hAnsi="Arial" w:cs="Arial"/>
              </w:rPr>
              <w:t>Según Giddens (2013), las normas sociales no solo ayudan a definir lo que es aceptable, sino que también establecen un marco que promueve la igualdad de oportunidades para todos. Esto significa que las normas pueden ser una herramienta poderosa para combatir la discriminación y fomentar un entorno más inclusivo.</w:t>
            </w:r>
          </w:p>
          <w:p w14:paraId="6E84F572" w14:textId="10A275C5" w:rsidR="007412E2" w:rsidRPr="00F946C7" w:rsidRDefault="0034020D" w:rsidP="00F946C7">
            <w:pPr>
              <w:snapToGrid w:val="0"/>
              <w:spacing w:after="120" w:line="276" w:lineRule="auto"/>
              <w:rPr>
                <w:rFonts w:ascii="Arial" w:eastAsia="Arial" w:hAnsi="Arial" w:cs="Arial"/>
              </w:rPr>
            </w:pPr>
            <w:r w:rsidRPr="00F946C7">
              <w:rPr>
                <w:rFonts w:ascii="Arial" w:eastAsia="Arial" w:hAnsi="Arial" w:cs="Arial"/>
              </w:rPr>
              <w:t xml:space="preserve">La importancia de estas normas se hace aún más evidente cuando se consideran sus implicaciones en la diversidad. Las organizaciones y sociedades que implementan normas inclusivas, no solo benefician a individuos de diferentes orígenes, sino que también mejoran su cohesión y productividad. Como señala Thomas (2018), la inclusión no </w:t>
            </w:r>
            <w:r w:rsidRPr="00F946C7">
              <w:rPr>
                <w:rFonts w:ascii="Arial" w:eastAsia="Arial" w:hAnsi="Arial" w:cs="Arial"/>
              </w:rPr>
              <w:lastRenderedPageBreak/>
              <w:t>es solo una cuestión ética, sino también una necesidad empresarial que puede llevar a una mayor innovación y éxito en el mercado. Al establecer normas que valoren la diversidad, se crea un espacio donde todas las personas pueden contribuir y prosperar, lo que en última instancia enriquece a toda la comunidad.</w:t>
            </w:r>
          </w:p>
        </w:tc>
      </w:tr>
      <w:tr w:rsidR="007412E2" w:rsidRPr="00F946C7" w14:paraId="3A61BC4F" w14:textId="77777777" w:rsidTr="0034020D">
        <w:tc>
          <w:tcPr>
            <w:tcW w:w="881" w:type="pct"/>
            <w:vAlign w:val="center"/>
          </w:tcPr>
          <w:p w14:paraId="25E5C39D" w14:textId="7903AD1B" w:rsidR="007412E2" w:rsidRPr="00F946C7" w:rsidRDefault="00E452CA" w:rsidP="00F946C7">
            <w:pPr>
              <w:pStyle w:val="Normal0"/>
              <w:snapToGrid w:val="0"/>
              <w:spacing w:before="0" w:line="276" w:lineRule="auto"/>
              <w:jc w:val="both"/>
              <w:rPr>
                <w:sz w:val="22"/>
                <w:lang w:val="es-ES"/>
              </w:rPr>
            </w:pPr>
            <w:r w:rsidRPr="00F946C7">
              <w:rPr>
                <w:b/>
                <w:color w:val="000000" w:themeColor="text1"/>
                <w:sz w:val="22"/>
              </w:rPr>
              <w:lastRenderedPageBreak/>
              <w:t>Legislación</w:t>
            </w:r>
          </w:p>
        </w:tc>
        <w:tc>
          <w:tcPr>
            <w:tcW w:w="4119" w:type="pct"/>
            <w:vAlign w:val="center"/>
          </w:tcPr>
          <w:p w14:paraId="38BCB2F0" w14:textId="105B9B99" w:rsidR="00E452CA" w:rsidRPr="00F946C7" w:rsidRDefault="00E452CA" w:rsidP="00F946C7">
            <w:pPr>
              <w:snapToGrid w:val="0"/>
              <w:spacing w:after="120" w:line="276" w:lineRule="auto"/>
              <w:rPr>
                <w:rFonts w:ascii="Arial" w:eastAsia="Arial" w:hAnsi="Arial" w:cs="Arial"/>
              </w:rPr>
            </w:pPr>
            <w:r w:rsidRPr="00F946C7">
              <w:rPr>
                <w:rFonts w:ascii="Arial" w:eastAsia="Arial" w:hAnsi="Arial" w:cs="Arial"/>
              </w:rPr>
              <w:t>Es el conjunto de normas y leyes que regulan el comportamiento de los individuos y las instituciones en una sociedad. En Colombia, la legislación es fundamental para garantizar derechos y deberes a todos los ciudadanos; en el caso de la diversidad, busca promover la inclusión de las personas en diferentes ámbitos de la vida social, como la educación y el trabajo. Estas leyes no solo establecen normas para la accesibilidad en espacios públicos, sino que también fomentan la participación activa de estas personas en la comunidad, contribuyendo a un entorno más diverso e inclusivo (Ministerio de Salud y Protección Social, 2013).</w:t>
            </w:r>
          </w:p>
          <w:p w14:paraId="7A8E2656" w14:textId="09674E08" w:rsidR="007412E2" w:rsidRPr="00F946C7" w:rsidRDefault="00E452CA" w:rsidP="00F946C7">
            <w:pPr>
              <w:snapToGrid w:val="0"/>
              <w:spacing w:after="120" w:line="276" w:lineRule="auto"/>
              <w:rPr>
                <w:rFonts w:ascii="Arial" w:eastAsia="Arial" w:hAnsi="Arial" w:cs="Arial"/>
              </w:rPr>
            </w:pPr>
            <w:r w:rsidRPr="00F946C7">
              <w:rPr>
                <w:rFonts w:ascii="Arial" w:eastAsia="Arial" w:hAnsi="Arial" w:cs="Arial"/>
              </w:rPr>
              <w:t>En el contexto de la diversidad, la legislación colombiana y autores como Gómez (2015), destacan que estas leyes son esenciales para construir una sociedad más equitativa, donde cada individuo pueda ejercer plenamente, sus derechos. Según el autor, "la legislación no solo debe existir, sino que debe ser implementada y respetada para lograr un verdadero cambio social" (Gómez, 2015).</w:t>
            </w:r>
          </w:p>
        </w:tc>
      </w:tr>
    </w:tbl>
    <w:p w14:paraId="103009C3" w14:textId="77777777" w:rsidR="007412E2" w:rsidRPr="00F946C7" w:rsidRDefault="007412E2" w:rsidP="00F946C7">
      <w:pPr>
        <w:snapToGrid w:val="0"/>
        <w:spacing w:after="120"/>
        <w:rPr>
          <w:rFonts w:ascii="Arial" w:eastAsia="Arial" w:hAnsi="Arial" w:cs="Arial"/>
          <w:color w:val="FF0000"/>
        </w:rPr>
      </w:pPr>
    </w:p>
    <w:p w14:paraId="2BF99954" w14:textId="77777777" w:rsidR="00883C2D" w:rsidRPr="00F946C7" w:rsidRDefault="00000000" w:rsidP="00F946C7">
      <w:pPr>
        <w:snapToGrid w:val="0"/>
        <w:spacing w:after="120"/>
        <w:rPr>
          <w:rFonts w:ascii="Arial" w:eastAsia="Arial" w:hAnsi="Arial" w:cs="Arial"/>
        </w:rPr>
      </w:pPr>
      <w:commentRangeStart w:id="35"/>
      <w:r w:rsidRPr="00F946C7">
        <w:rPr>
          <w:rFonts w:ascii="Arial" w:eastAsia="Arial" w:hAnsi="Arial" w:cs="Arial"/>
        </w:rPr>
        <w:t>En conclusión, la norma y la legislación son pilares que no solo regulan las conductas, sino que también reflejan los valores de una sociedad, asegurando que se respeten los derechos y se mantenga el orden.</w:t>
      </w:r>
      <w:commentRangeEnd w:id="35"/>
      <w:r w:rsidR="00BC3587">
        <w:rPr>
          <w:rStyle w:val="CommentReference"/>
        </w:rPr>
        <w:commentReference w:id="35"/>
      </w:r>
    </w:p>
    <w:p w14:paraId="2238F1F0" w14:textId="03B0755F" w:rsidR="00F75994" w:rsidRPr="00F946C7" w:rsidRDefault="00000000" w:rsidP="00F946C7">
      <w:pPr>
        <w:snapToGrid w:val="0"/>
        <w:spacing w:after="120"/>
        <w:rPr>
          <w:rFonts w:ascii="Arial" w:eastAsia="Arial" w:hAnsi="Arial" w:cs="Arial"/>
        </w:rPr>
      </w:pPr>
      <w:r w:rsidRPr="00F946C7">
        <w:rPr>
          <w:rFonts w:ascii="Arial" w:eastAsia="Arial" w:hAnsi="Arial" w:cs="Arial"/>
        </w:rPr>
        <w:t xml:space="preserve">Después de haber </w:t>
      </w:r>
      <w:r w:rsidR="006334CE" w:rsidRPr="00F946C7">
        <w:rPr>
          <w:rFonts w:ascii="Arial" w:eastAsia="Arial" w:hAnsi="Arial" w:cs="Arial"/>
        </w:rPr>
        <w:t>incursionado en la</w:t>
      </w:r>
      <w:r w:rsidRPr="00F946C7">
        <w:rPr>
          <w:rFonts w:ascii="Arial" w:eastAsia="Arial" w:hAnsi="Arial" w:cs="Arial"/>
        </w:rPr>
        <w:t xml:space="preserve"> norma y legislación</w:t>
      </w:r>
      <w:r w:rsidR="006334CE" w:rsidRPr="00F946C7">
        <w:rPr>
          <w:rFonts w:ascii="Arial" w:eastAsia="Arial" w:hAnsi="Arial" w:cs="Arial"/>
        </w:rPr>
        <w:t>,</w:t>
      </w:r>
      <w:r w:rsidRPr="00F946C7">
        <w:rPr>
          <w:rFonts w:ascii="Arial" w:eastAsia="Arial" w:hAnsi="Arial" w:cs="Arial"/>
        </w:rPr>
        <w:t xml:space="preserve"> vamos </w:t>
      </w:r>
      <w:r w:rsidR="006334CE" w:rsidRPr="00F946C7">
        <w:rPr>
          <w:rFonts w:ascii="Arial" w:eastAsia="Arial" w:hAnsi="Arial" w:cs="Arial"/>
        </w:rPr>
        <w:t>realizar</w:t>
      </w:r>
      <w:r w:rsidRPr="00F946C7">
        <w:rPr>
          <w:rFonts w:ascii="Arial" w:eastAsia="Arial" w:hAnsi="Arial" w:cs="Arial"/>
        </w:rPr>
        <w:t xml:space="preserve"> un recorrido por las principales leyes colombianas que rigen la diversidad y la inclusión.</w:t>
      </w:r>
      <w:r w:rsidR="00CF3DD3" w:rsidRPr="00F946C7">
        <w:rPr>
          <w:rFonts w:ascii="Arial" w:eastAsia="Arial" w:hAnsi="Arial" w:cs="Arial"/>
        </w:rPr>
        <w:t xml:space="preserve"> </w:t>
      </w:r>
      <w:r w:rsidRPr="00F946C7">
        <w:rPr>
          <w:rFonts w:ascii="Arial" w:eastAsia="Arial" w:hAnsi="Arial" w:cs="Arial"/>
        </w:rPr>
        <w:t xml:space="preserve">En Colombia, diversas normas y legislaciones han sido establecidas para promover la diversidad y la inclusión. </w:t>
      </w:r>
    </w:p>
    <w:p w14:paraId="6CEEA3B6" w14:textId="77777777" w:rsidR="00F75994" w:rsidRPr="00F946C7" w:rsidRDefault="00F75994" w:rsidP="00F946C7">
      <w:pPr>
        <w:snapToGrid w:val="0"/>
        <w:spacing w:after="120"/>
        <w:rPr>
          <w:rFonts w:ascii="Arial" w:eastAsia="Arial" w:hAnsi="Arial" w:cs="Arial"/>
        </w:rPr>
      </w:pPr>
    </w:p>
    <w:p w14:paraId="6E4EA5E4" w14:textId="77777777" w:rsidR="00F75994" w:rsidRPr="00F946C7" w:rsidRDefault="00F75994" w:rsidP="00F946C7">
      <w:pPr>
        <w:snapToGrid w:val="0"/>
        <w:spacing w:after="120"/>
        <w:rPr>
          <w:rFonts w:ascii="Arial" w:hAnsi="Arial" w:cs="Arial"/>
          <w:bCs/>
          <w:lang w:val="es-MX"/>
        </w:rPr>
      </w:pPr>
      <w:commentRangeStart w:id="36"/>
      <w:r w:rsidRPr="00F946C7">
        <w:rPr>
          <w:rFonts w:ascii="Arial" w:hAnsi="Arial" w:cs="Arial"/>
          <w:noProof/>
        </w:rPr>
        <w:drawing>
          <wp:inline distT="0" distB="0" distL="0" distR="0" wp14:anchorId="5A3F1D27" wp14:editId="1B4B3D20">
            <wp:extent cx="6438900" cy="1247775"/>
            <wp:effectExtent l="0" t="12700" r="0" b="34925"/>
            <wp:docPr id="2052048179" name="Diagram 1">
              <a:extLst xmlns:a="http://schemas.openxmlformats.org/drawingml/2006/main">
                <a:ext uri="{FF2B5EF4-FFF2-40B4-BE49-F238E27FC236}">
                  <a16:creationId xmlns:a16="http://schemas.microsoft.com/office/drawing/2014/main" id="{4C2538CC-76A0-3304-6FC2-552DC32830A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36"/>
      <w:r w:rsidR="00F8537C" w:rsidRPr="00F946C7">
        <w:rPr>
          <w:rStyle w:val="CommentReference"/>
          <w:rFonts w:ascii="Arial" w:hAnsi="Arial" w:cs="Arial"/>
          <w:sz w:val="22"/>
          <w:szCs w:val="22"/>
        </w:rPr>
        <w:commentReference w:id="36"/>
      </w:r>
    </w:p>
    <w:p w14:paraId="217C0668" w14:textId="7DA6393C" w:rsidR="00883C2D" w:rsidRPr="00F946C7" w:rsidRDefault="00000000" w:rsidP="00F946C7">
      <w:pPr>
        <w:snapToGrid w:val="0"/>
        <w:spacing w:after="120"/>
        <w:rPr>
          <w:rFonts w:ascii="Arial" w:eastAsia="Arial" w:hAnsi="Arial" w:cs="Arial"/>
        </w:rPr>
      </w:pPr>
      <w:r w:rsidRPr="00F946C7">
        <w:rPr>
          <w:rFonts w:ascii="Arial" w:eastAsia="Arial" w:hAnsi="Arial" w:cs="Arial"/>
        </w:rPr>
        <w:lastRenderedPageBreak/>
        <w:t>Esta disposición es fundamental para garantizar que las comunidades indígenas, afrodescendientes, raizales y otras minorías tengan sus derechos respetados y protegidos. La Constitución establece un marco legal que busca la inclusión y la igualdad de oportunidades para todos los ciudadanos, independientemente de su origen étnico o cultural.</w:t>
      </w:r>
    </w:p>
    <w:p w14:paraId="691DF932" w14:textId="77777777" w:rsidR="006334CE" w:rsidRPr="00F946C7" w:rsidRDefault="006334CE" w:rsidP="00F946C7">
      <w:pPr>
        <w:snapToGrid w:val="0"/>
        <w:spacing w:after="120"/>
        <w:rPr>
          <w:rFonts w:ascii="Arial" w:eastAsia="Arial" w:hAnsi="Arial" w:cs="Arial"/>
        </w:rPr>
      </w:pPr>
    </w:p>
    <w:p w14:paraId="2E0E83EC" w14:textId="67B8E734" w:rsidR="00883C2D" w:rsidRPr="00F946C7" w:rsidRDefault="00000000" w:rsidP="00F946C7">
      <w:pPr>
        <w:pStyle w:val="Heading2"/>
        <w:keepNext w:val="0"/>
        <w:keepLines w:val="0"/>
        <w:snapToGrid w:val="0"/>
        <w:spacing w:before="0" w:after="120"/>
        <w:contextualSpacing w:val="0"/>
        <w:rPr>
          <w:rFonts w:ascii="Arial" w:eastAsia="Arial" w:hAnsi="Arial" w:cs="Arial"/>
          <w:sz w:val="22"/>
          <w:szCs w:val="22"/>
        </w:rPr>
      </w:pPr>
      <w:bookmarkStart w:id="37" w:name="_heading=h.1y810tw" w:colFirst="0" w:colLast="0"/>
      <w:bookmarkEnd w:id="37"/>
      <w:r w:rsidRPr="00F946C7">
        <w:rPr>
          <w:rFonts w:ascii="Arial" w:eastAsia="Arial" w:hAnsi="Arial" w:cs="Arial"/>
          <w:sz w:val="22"/>
          <w:szCs w:val="22"/>
        </w:rPr>
        <w:t xml:space="preserve">3.1 Leyes </w:t>
      </w:r>
      <w:r w:rsidR="006334CE" w:rsidRPr="00F946C7">
        <w:rPr>
          <w:rFonts w:ascii="Arial" w:eastAsia="Arial" w:hAnsi="Arial" w:cs="Arial"/>
          <w:sz w:val="22"/>
          <w:szCs w:val="22"/>
        </w:rPr>
        <w:t>colombianas sobre diversidad étnica</w:t>
      </w:r>
    </w:p>
    <w:p w14:paraId="7DE7BACA" w14:textId="22DA09E4" w:rsidR="00883C2D" w:rsidRDefault="00000000" w:rsidP="00F946C7">
      <w:pPr>
        <w:snapToGrid w:val="0"/>
        <w:spacing w:after="120"/>
        <w:rPr>
          <w:rFonts w:ascii="Arial" w:eastAsia="Arial" w:hAnsi="Arial" w:cs="Arial"/>
        </w:rPr>
      </w:pPr>
      <w:r w:rsidRPr="00BC3587">
        <w:rPr>
          <w:rFonts w:ascii="Arial" w:eastAsia="Arial" w:hAnsi="Arial" w:cs="Arial"/>
        </w:rPr>
        <w:t xml:space="preserve">A continuación, </w:t>
      </w:r>
      <w:r w:rsidR="006334CE" w:rsidRPr="00BC3587">
        <w:rPr>
          <w:rFonts w:ascii="Arial" w:eastAsia="Arial" w:hAnsi="Arial" w:cs="Arial"/>
        </w:rPr>
        <w:t>conoceremos sobre</w:t>
      </w:r>
      <w:r w:rsidRPr="00BC3587">
        <w:rPr>
          <w:rFonts w:ascii="Arial" w:eastAsia="Arial" w:hAnsi="Arial" w:cs="Arial"/>
        </w:rPr>
        <w:t xml:space="preserve"> 5 leyes fundamentales de nuestra diversidad étnica</w:t>
      </w:r>
      <w:r w:rsidRPr="00F946C7">
        <w:rPr>
          <w:rFonts w:ascii="Arial" w:eastAsia="Arial" w:hAnsi="Arial" w:cs="Arial"/>
        </w:rPr>
        <w:t xml:space="preserve"> colombiana</w:t>
      </w:r>
      <w:r w:rsidR="006334CE" w:rsidRPr="00F946C7">
        <w:rPr>
          <w:rFonts w:ascii="Arial" w:eastAsia="Arial" w:hAnsi="Arial" w:cs="Arial"/>
        </w:rPr>
        <w:t>;</w:t>
      </w:r>
      <w:r w:rsidRPr="00F946C7">
        <w:rPr>
          <w:rFonts w:ascii="Arial" w:eastAsia="Arial" w:hAnsi="Arial" w:cs="Arial"/>
        </w:rPr>
        <w:t xml:space="preserve"> consideramos que </w:t>
      </w:r>
      <w:r w:rsidR="006334CE" w:rsidRPr="00F946C7">
        <w:rPr>
          <w:rFonts w:ascii="Arial" w:eastAsia="Arial" w:hAnsi="Arial" w:cs="Arial"/>
        </w:rPr>
        <w:t>comprenderlas,</w:t>
      </w:r>
      <w:r w:rsidRPr="00F946C7">
        <w:rPr>
          <w:rFonts w:ascii="Arial" w:eastAsia="Arial" w:hAnsi="Arial" w:cs="Arial"/>
        </w:rPr>
        <w:t xml:space="preserve"> asegura que los docentes cumplan con las leyes vigentes y eviten prácticas discriminatorias. Esto protege </w:t>
      </w:r>
      <w:r w:rsidR="006334CE" w:rsidRPr="00F946C7">
        <w:rPr>
          <w:rFonts w:ascii="Arial" w:eastAsia="Arial" w:hAnsi="Arial" w:cs="Arial"/>
        </w:rPr>
        <w:t xml:space="preserve">de posibles repercusiones legales, </w:t>
      </w:r>
      <w:r w:rsidRPr="00F946C7">
        <w:rPr>
          <w:rFonts w:ascii="Arial" w:eastAsia="Arial" w:hAnsi="Arial" w:cs="Arial"/>
        </w:rPr>
        <w:t>tanto a los estudiantes como a los educadores.</w:t>
      </w:r>
    </w:p>
    <w:p w14:paraId="686309F5" w14:textId="77777777" w:rsidR="00BC3587" w:rsidRDefault="00BC3587" w:rsidP="00F946C7">
      <w:pPr>
        <w:snapToGrid w:val="0"/>
        <w:spacing w:after="120"/>
        <w:rPr>
          <w:rFonts w:ascii="Arial" w:eastAsia="Arial" w:hAnsi="Arial" w:cs="Arial"/>
        </w:rPr>
      </w:pPr>
    </w:p>
    <w:tbl>
      <w:tblPr>
        <w:tblStyle w:val="TableGrid"/>
        <w:tblW w:w="5000" w:type="pct"/>
        <w:tblLook w:val="04A0" w:firstRow="1" w:lastRow="0" w:firstColumn="1" w:lastColumn="0" w:noHBand="0" w:noVBand="1"/>
      </w:tblPr>
      <w:tblGrid>
        <w:gridCol w:w="8830"/>
      </w:tblGrid>
      <w:tr w:rsidR="00F64A1D" w:rsidRPr="00980531" w14:paraId="164B1FB0" w14:textId="77777777" w:rsidTr="00094576">
        <w:tc>
          <w:tcPr>
            <w:tcW w:w="5000" w:type="pct"/>
            <w:shd w:val="clear" w:color="auto" w:fill="9BBB59" w:themeFill="accent3"/>
            <w:vAlign w:val="center"/>
          </w:tcPr>
          <w:p w14:paraId="2C355D5A" w14:textId="39A8F927" w:rsidR="00F64A1D" w:rsidRPr="00D75232" w:rsidRDefault="00F64A1D" w:rsidP="00094576">
            <w:pPr>
              <w:snapToGrid w:val="0"/>
              <w:spacing w:after="120"/>
              <w:jc w:val="center"/>
              <w:rPr>
                <w:rFonts w:ascii="Arial" w:eastAsia="Arial" w:hAnsi="Arial" w:cs="Arial"/>
                <w:color w:val="000000"/>
              </w:rPr>
            </w:pPr>
            <w:r w:rsidRPr="00D75232">
              <w:rPr>
                <w:rFonts w:ascii="Arial" w:hAnsi="Arial" w:cs="Arial"/>
                <w:b/>
                <w:bCs/>
              </w:rPr>
              <w:t xml:space="preserve">Vincular la infografía de la Unidad </w:t>
            </w:r>
            <w:r w:rsidR="003F5118">
              <w:rPr>
                <w:rFonts w:ascii="Arial" w:hAnsi="Arial" w:cs="Arial"/>
                <w:b/>
                <w:bCs/>
              </w:rPr>
              <w:t>1</w:t>
            </w:r>
          </w:p>
        </w:tc>
      </w:tr>
    </w:tbl>
    <w:p w14:paraId="5B0B5C2E" w14:textId="77777777" w:rsidR="00F64A1D" w:rsidRPr="00D75232" w:rsidRDefault="00F64A1D" w:rsidP="00F64A1D">
      <w:pPr>
        <w:snapToGrid w:val="0"/>
        <w:spacing w:after="120"/>
        <w:jc w:val="both"/>
        <w:rPr>
          <w:rFonts w:ascii="Arial" w:eastAsia="Arial" w:hAnsi="Arial" w:cs="Arial"/>
          <w:color w:val="000000"/>
        </w:rPr>
      </w:pPr>
    </w:p>
    <w:p w14:paraId="79BEF0C4" w14:textId="77777777" w:rsidR="002606FA" w:rsidRPr="00F946C7" w:rsidRDefault="00000000" w:rsidP="00F946C7">
      <w:pPr>
        <w:snapToGrid w:val="0"/>
        <w:spacing w:after="120"/>
        <w:rPr>
          <w:rFonts w:ascii="Arial" w:eastAsia="Arial" w:hAnsi="Arial" w:cs="Arial"/>
        </w:rPr>
      </w:pPr>
      <w:commentRangeStart w:id="38"/>
      <w:r w:rsidRPr="00F946C7">
        <w:rPr>
          <w:rFonts w:ascii="Arial" w:eastAsia="Arial" w:hAnsi="Arial" w:cs="Arial"/>
        </w:rPr>
        <w:t>Estas leyes reflejan el compromiso de Colombia con la protección y promoción de la diversidad étnica y cultural, asegurando que todas las comunidades tengan sus derechos respetados y promovidos.</w:t>
      </w:r>
      <w:commentRangeEnd w:id="38"/>
      <w:r w:rsidR="00F64A1D">
        <w:rPr>
          <w:rStyle w:val="CommentReference"/>
        </w:rPr>
        <w:commentReference w:id="38"/>
      </w:r>
    </w:p>
    <w:p w14:paraId="65882A8F" w14:textId="0F22B830" w:rsidR="00883C2D" w:rsidRPr="00F946C7" w:rsidRDefault="00000000" w:rsidP="00F946C7">
      <w:pPr>
        <w:snapToGrid w:val="0"/>
        <w:spacing w:after="120"/>
        <w:rPr>
          <w:rFonts w:ascii="Arial" w:eastAsia="Arial" w:hAnsi="Arial" w:cs="Arial"/>
        </w:rPr>
      </w:pPr>
      <w:r w:rsidRPr="00F946C7">
        <w:rPr>
          <w:rFonts w:ascii="Arial" w:eastAsia="Arial" w:hAnsi="Arial" w:cs="Arial"/>
        </w:rPr>
        <w:t>Para profundizar en el tema de diversidad étnica</w:t>
      </w:r>
      <w:r w:rsidR="00F64A1D">
        <w:rPr>
          <w:rFonts w:ascii="Arial" w:eastAsia="Arial" w:hAnsi="Arial" w:cs="Arial"/>
        </w:rPr>
        <w:t>,</w:t>
      </w:r>
      <w:r w:rsidRPr="00F946C7">
        <w:rPr>
          <w:rFonts w:ascii="Arial" w:eastAsia="Arial" w:hAnsi="Arial" w:cs="Arial"/>
        </w:rPr>
        <w:t xml:space="preserve"> lo invitamos a visitar el siguiente portal web</w:t>
      </w:r>
      <w:r w:rsidR="007F7DDC" w:rsidRPr="00F946C7">
        <w:rPr>
          <w:rFonts w:ascii="Arial" w:eastAsia="Arial" w:hAnsi="Arial" w:cs="Arial"/>
        </w:rPr>
        <w:t>,</w:t>
      </w:r>
      <w:r w:rsidRPr="00F946C7">
        <w:rPr>
          <w:rFonts w:ascii="Arial" w:eastAsia="Arial" w:hAnsi="Arial" w:cs="Arial"/>
        </w:rPr>
        <w:t xml:space="preserve"> donde hablan más ampliamente sobre los pueblos indígenas, las comunidades afrocolombianas, los raizales, y el pueblo Rom o Gitano que habitan en nuestro país.</w:t>
      </w:r>
    </w:p>
    <w:p w14:paraId="027422F1" w14:textId="77777777" w:rsidR="007F7DDC" w:rsidRPr="00F946C7" w:rsidRDefault="007F7DDC" w:rsidP="00F946C7">
      <w:pPr>
        <w:snapToGrid w:val="0"/>
        <w:spacing w:after="120"/>
        <w:rPr>
          <w:rFonts w:ascii="Arial" w:eastAsia="Arial" w:hAnsi="Arial" w:cs="Arial"/>
        </w:rPr>
      </w:pPr>
    </w:p>
    <w:tbl>
      <w:tblPr>
        <w:tblStyle w:val="TableGrid"/>
        <w:tblW w:w="0" w:type="auto"/>
        <w:tblInd w:w="284" w:type="dxa"/>
        <w:tblLook w:val="04A0" w:firstRow="1" w:lastRow="0" w:firstColumn="1" w:lastColumn="0" w:noHBand="0" w:noVBand="1"/>
      </w:tblPr>
      <w:tblGrid>
        <w:gridCol w:w="1556"/>
        <w:gridCol w:w="6990"/>
      </w:tblGrid>
      <w:tr w:rsidR="007F7DDC" w:rsidRPr="00F946C7" w14:paraId="18AFEE9F" w14:textId="77777777" w:rsidTr="00575E6E">
        <w:tc>
          <w:tcPr>
            <w:tcW w:w="704" w:type="dxa"/>
            <w:shd w:val="clear" w:color="auto" w:fill="DDD9C3" w:themeFill="background2" w:themeFillShade="E6"/>
            <w:vAlign w:val="center"/>
          </w:tcPr>
          <w:p w14:paraId="60E77773" w14:textId="77777777" w:rsidR="007F7DDC" w:rsidRPr="00F946C7" w:rsidRDefault="007F7DDC" w:rsidP="00F946C7">
            <w:pPr>
              <w:snapToGrid w:val="0"/>
              <w:spacing w:after="120" w:line="276" w:lineRule="auto"/>
              <w:jc w:val="both"/>
              <w:rPr>
                <w:rFonts w:ascii="Arial" w:eastAsia="Arial" w:hAnsi="Arial" w:cs="Arial"/>
              </w:rPr>
            </w:pPr>
            <w:commentRangeStart w:id="39"/>
            <w:r w:rsidRPr="00F946C7">
              <w:rPr>
                <w:rFonts w:ascii="Arial" w:eastAsia="Arial" w:hAnsi="Arial" w:cs="Arial"/>
                <w:noProof/>
              </w:rPr>
              <w:drawing>
                <wp:inline distT="0" distB="0" distL="0" distR="0" wp14:anchorId="30620E19" wp14:editId="3CC3A1BC">
                  <wp:extent cx="850677" cy="702733"/>
                  <wp:effectExtent l="0" t="0" r="635" b="0"/>
                  <wp:docPr id="3426208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82369" name="Picture 6381823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57481" cy="708353"/>
                          </a:xfrm>
                          <a:prstGeom prst="rect">
                            <a:avLst/>
                          </a:prstGeom>
                        </pic:spPr>
                      </pic:pic>
                    </a:graphicData>
                  </a:graphic>
                </wp:inline>
              </w:drawing>
            </w:r>
            <w:commentRangeEnd w:id="39"/>
            <w:r w:rsidRPr="00F946C7">
              <w:rPr>
                <w:rStyle w:val="CommentReference"/>
                <w:rFonts w:ascii="Arial" w:hAnsi="Arial" w:cs="Arial"/>
                <w:sz w:val="22"/>
                <w:szCs w:val="22"/>
              </w:rPr>
              <w:commentReference w:id="39"/>
            </w:r>
          </w:p>
        </w:tc>
        <w:tc>
          <w:tcPr>
            <w:tcW w:w="7842" w:type="dxa"/>
            <w:shd w:val="clear" w:color="auto" w:fill="DDD9C3" w:themeFill="background2" w:themeFillShade="E6"/>
            <w:vAlign w:val="center"/>
          </w:tcPr>
          <w:p w14:paraId="42056D51" w14:textId="3E09EA27" w:rsidR="007F7DDC" w:rsidRPr="00F946C7" w:rsidRDefault="007F7DDC" w:rsidP="00F946C7">
            <w:pPr>
              <w:snapToGrid w:val="0"/>
              <w:spacing w:after="120" w:line="276" w:lineRule="auto"/>
              <w:rPr>
                <w:rFonts w:ascii="Arial" w:eastAsia="Arial" w:hAnsi="Arial" w:cs="Arial"/>
                <w:color w:val="000000"/>
              </w:rPr>
            </w:pPr>
            <w:r w:rsidRPr="00F946C7">
              <w:rPr>
                <w:rFonts w:ascii="Arial" w:eastAsia="Arial" w:hAnsi="Arial" w:cs="Arial"/>
                <w:color w:val="000000"/>
              </w:rPr>
              <w:t xml:space="preserve">Sarmiento, D. J. (2024). </w:t>
            </w:r>
            <w:r w:rsidRPr="00F64A1D">
              <w:rPr>
                <w:rFonts w:ascii="Arial" w:eastAsia="Arial" w:hAnsi="Arial" w:cs="Arial"/>
                <w:i/>
                <w:iCs/>
                <w:color w:val="000000"/>
              </w:rPr>
              <w:t xml:space="preserve">Diversidad étnica en Colombia: 5 puntos clave. </w:t>
            </w:r>
            <w:r w:rsidRPr="00F946C7">
              <w:rPr>
                <w:rFonts w:ascii="Arial" w:eastAsia="Arial" w:hAnsi="Arial" w:cs="Arial"/>
                <w:color w:val="000000"/>
              </w:rPr>
              <w:t>Señal Colombia.</w:t>
            </w:r>
          </w:p>
          <w:p w14:paraId="2EA2053E" w14:textId="14C41925" w:rsidR="007F7DDC" w:rsidRPr="00F946C7" w:rsidRDefault="00000000" w:rsidP="00F946C7">
            <w:pPr>
              <w:snapToGrid w:val="0"/>
              <w:spacing w:after="120" w:line="276" w:lineRule="auto"/>
              <w:rPr>
                <w:rFonts w:ascii="Arial" w:eastAsia="Arial" w:hAnsi="Arial" w:cs="Arial"/>
              </w:rPr>
            </w:pPr>
            <w:hyperlink r:id="rId45">
              <w:r w:rsidR="007F7DDC" w:rsidRPr="00F946C7">
                <w:rPr>
                  <w:rFonts w:ascii="Arial" w:eastAsia="Arial" w:hAnsi="Arial" w:cs="Arial"/>
                  <w:color w:val="0000FF"/>
                  <w:u w:val="single"/>
                </w:rPr>
                <w:t>Diversidad étnica en Colombia: 5 puntos clave | Señal Colombia</w:t>
              </w:r>
            </w:hyperlink>
          </w:p>
        </w:tc>
      </w:tr>
    </w:tbl>
    <w:p w14:paraId="4557635A" w14:textId="77777777" w:rsidR="007F7DDC" w:rsidRPr="00F946C7" w:rsidRDefault="007F7DDC" w:rsidP="00F946C7">
      <w:pPr>
        <w:snapToGrid w:val="0"/>
        <w:spacing w:after="120"/>
        <w:rPr>
          <w:rFonts w:ascii="Arial" w:eastAsia="Arial" w:hAnsi="Arial" w:cs="Arial"/>
        </w:rPr>
      </w:pPr>
    </w:p>
    <w:p w14:paraId="6FFAF6CA" w14:textId="0B52810F" w:rsidR="00883C2D" w:rsidRPr="00F946C7" w:rsidRDefault="00000000" w:rsidP="00F946C7">
      <w:pPr>
        <w:pStyle w:val="Heading2"/>
        <w:keepNext w:val="0"/>
        <w:keepLines w:val="0"/>
        <w:snapToGrid w:val="0"/>
        <w:spacing w:before="0" w:after="120"/>
        <w:contextualSpacing w:val="0"/>
        <w:rPr>
          <w:rFonts w:ascii="Arial" w:eastAsia="Arial" w:hAnsi="Arial" w:cs="Arial"/>
          <w:sz w:val="22"/>
          <w:szCs w:val="22"/>
        </w:rPr>
      </w:pPr>
      <w:bookmarkStart w:id="40" w:name="_heading=h.4i7ojhp" w:colFirst="0" w:colLast="0"/>
      <w:bookmarkEnd w:id="40"/>
      <w:r w:rsidRPr="00F946C7">
        <w:rPr>
          <w:rFonts w:ascii="Arial" w:eastAsia="Arial" w:hAnsi="Arial" w:cs="Arial"/>
          <w:sz w:val="22"/>
          <w:szCs w:val="22"/>
        </w:rPr>
        <w:t xml:space="preserve">3.2 Leyes </w:t>
      </w:r>
      <w:r w:rsidR="009A0B53" w:rsidRPr="00F946C7">
        <w:rPr>
          <w:rFonts w:ascii="Arial" w:eastAsia="Arial" w:hAnsi="Arial" w:cs="Arial"/>
          <w:sz w:val="22"/>
          <w:szCs w:val="22"/>
        </w:rPr>
        <w:t>colombianas sobre diversidad de género</w:t>
      </w:r>
    </w:p>
    <w:p w14:paraId="09DA901B" w14:textId="1249BF01" w:rsidR="00883C2D" w:rsidRPr="00F946C7" w:rsidRDefault="00000000" w:rsidP="00F946C7">
      <w:pPr>
        <w:snapToGrid w:val="0"/>
        <w:spacing w:after="120"/>
        <w:rPr>
          <w:rFonts w:ascii="Arial" w:eastAsia="Arial" w:hAnsi="Arial" w:cs="Arial"/>
        </w:rPr>
      </w:pPr>
      <w:r w:rsidRPr="00F946C7">
        <w:rPr>
          <w:rFonts w:ascii="Arial" w:eastAsia="Arial" w:hAnsi="Arial" w:cs="Arial"/>
        </w:rPr>
        <w:t xml:space="preserve">En este </w:t>
      </w:r>
      <w:r w:rsidR="00E0383F" w:rsidRPr="00F946C7">
        <w:rPr>
          <w:rFonts w:ascii="Arial" w:eastAsia="Arial" w:hAnsi="Arial" w:cs="Arial"/>
        </w:rPr>
        <w:t>espacio,</w:t>
      </w:r>
      <w:r w:rsidRPr="00F946C7">
        <w:rPr>
          <w:rFonts w:ascii="Arial" w:eastAsia="Arial" w:hAnsi="Arial" w:cs="Arial"/>
        </w:rPr>
        <w:t xml:space="preserve"> estaremos </w:t>
      </w:r>
      <w:r w:rsidR="00E0383F" w:rsidRPr="00F946C7">
        <w:rPr>
          <w:rFonts w:ascii="Arial" w:eastAsia="Arial" w:hAnsi="Arial" w:cs="Arial"/>
        </w:rPr>
        <w:t>conociendo sobre</w:t>
      </w:r>
      <w:r w:rsidRPr="00F946C7">
        <w:rPr>
          <w:rFonts w:ascii="Arial" w:eastAsia="Arial" w:hAnsi="Arial" w:cs="Arial"/>
        </w:rPr>
        <w:t xml:space="preserve"> las principales leyes que abordan la diversidad de género</w:t>
      </w:r>
      <w:r w:rsidR="00E0383F" w:rsidRPr="00F946C7">
        <w:rPr>
          <w:rFonts w:ascii="Arial" w:eastAsia="Arial" w:hAnsi="Arial" w:cs="Arial"/>
        </w:rPr>
        <w:t>;</w:t>
      </w:r>
      <w:r w:rsidRPr="00F946C7">
        <w:rPr>
          <w:rFonts w:ascii="Arial" w:eastAsia="Arial" w:hAnsi="Arial" w:cs="Arial"/>
        </w:rPr>
        <w:t xml:space="preserve"> partiremos de nuestra Constitución Política de Colombia (1991)</w:t>
      </w:r>
      <w:r w:rsidR="00E0383F" w:rsidRPr="00F946C7">
        <w:rPr>
          <w:rFonts w:ascii="Arial" w:eastAsia="Arial" w:hAnsi="Arial" w:cs="Arial"/>
        </w:rPr>
        <w:t>,</w:t>
      </w:r>
      <w:r w:rsidRPr="00F946C7">
        <w:rPr>
          <w:rFonts w:ascii="Arial" w:eastAsia="Arial" w:hAnsi="Arial" w:cs="Arial"/>
        </w:rPr>
        <w:t xml:space="preserve"> que busca garantizar la igualdad de oportunidades y derechos para todas las personas, sin discriminación por razones de sexo u orientación sexual.</w:t>
      </w:r>
    </w:p>
    <w:p w14:paraId="53E7C7B4" w14:textId="29C63391" w:rsidR="00E748F3" w:rsidRPr="00F946C7" w:rsidRDefault="00E748F3" w:rsidP="00F946C7">
      <w:pPr>
        <w:snapToGrid w:val="0"/>
        <w:spacing w:after="120"/>
        <w:rPr>
          <w:rFonts w:ascii="Arial" w:eastAsia="Arial" w:hAnsi="Arial" w:cs="Arial"/>
          <w:color w:val="FF0000"/>
        </w:rPr>
      </w:pPr>
    </w:p>
    <w:tbl>
      <w:tblPr>
        <w:tblStyle w:val="TableGrid"/>
        <w:tblW w:w="5000" w:type="pct"/>
        <w:tblLook w:val="04A0" w:firstRow="1" w:lastRow="0" w:firstColumn="1" w:lastColumn="0" w:noHBand="0" w:noVBand="1"/>
      </w:tblPr>
      <w:tblGrid>
        <w:gridCol w:w="2405"/>
        <w:gridCol w:w="6425"/>
      </w:tblGrid>
      <w:tr w:rsidR="007412E2" w:rsidRPr="00F946C7" w14:paraId="7B175DA2" w14:textId="77777777" w:rsidTr="00575E6E">
        <w:tc>
          <w:tcPr>
            <w:tcW w:w="5000" w:type="pct"/>
            <w:gridSpan w:val="2"/>
            <w:shd w:val="clear" w:color="auto" w:fill="9BBB59" w:themeFill="accent3"/>
            <w:vAlign w:val="center"/>
          </w:tcPr>
          <w:p w14:paraId="1B648A39" w14:textId="77777777" w:rsidR="007412E2" w:rsidRPr="00F946C7" w:rsidRDefault="007412E2" w:rsidP="00F946C7">
            <w:pPr>
              <w:pStyle w:val="Normal0"/>
              <w:snapToGrid w:val="0"/>
              <w:spacing w:before="0" w:line="276" w:lineRule="auto"/>
              <w:jc w:val="center"/>
              <w:rPr>
                <w:b/>
                <w:bCs/>
                <w:sz w:val="22"/>
                <w:lang w:val="es-ES"/>
              </w:rPr>
            </w:pPr>
            <w:r w:rsidRPr="00F946C7">
              <w:rPr>
                <w:b/>
                <w:bCs/>
                <w:sz w:val="22"/>
                <w:lang w:val="es-ES"/>
              </w:rPr>
              <w:t>ACORDEÓN</w:t>
            </w:r>
          </w:p>
        </w:tc>
      </w:tr>
      <w:tr w:rsidR="007412E2" w:rsidRPr="00F946C7" w14:paraId="0B612DA1" w14:textId="77777777" w:rsidTr="00011389">
        <w:tc>
          <w:tcPr>
            <w:tcW w:w="1362" w:type="pct"/>
            <w:vAlign w:val="center"/>
          </w:tcPr>
          <w:p w14:paraId="4A700125" w14:textId="38C6B64B" w:rsidR="007412E2" w:rsidRPr="00F946C7" w:rsidRDefault="00EA7930" w:rsidP="00F946C7">
            <w:pPr>
              <w:pStyle w:val="Normal0"/>
              <w:snapToGrid w:val="0"/>
              <w:spacing w:before="0" w:line="276" w:lineRule="auto"/>
              <w:jc w:val="both"/>
              <w:rPr>
                <w:sz w:val="22"/>
                <w:lang w:val="es-ES"/>
              </w:rPr>
            </w:pPr>
            <w:r w:rsidRPr="00F946C7">
              <w:rPr>
                <w:b/>
                <w:sz w:val="22"/>
              </w:rPr>
              <w:lastRenderedPageBreak/>
              <w:t>Ley 1482 del 2011</w:t>
            </w:r>
          </w:p>
        </w:tc>
        <w:tc>
          <w:tcPr>
            <w:tcW w:w="3638" w:type="pct"/>
            <w:vAlign w:val="center"/>
          </w:tcPr>
          <w:p w14:paraId="45E8B47E" w14:textId="0D5574D9" w:rsidR="007412E2" w:rsidRPr="00F946C7" w:rsidRDefault="00EA7930" w:rsidP="00F946C7">
            <w:pPr>
              <w:pStyle w:val="Normal0"/>
              <w:snapToGrid w:val="0"/>
              <w:spacing w:before="0" w:line="276" w:lineRule="auto"/>
              <w:rPr>
                <w:sz w:val="22"/>
                <w:lang w:val="es-ES"/>
              </w:rPr>
            </w:pPr>
            <w:r w:rsidRPr="00F946C7">
              <w:rPr>
                <w:sz w:val="22"/>
              </w:rPr>
              <w:t>Establece sanciones penales para actos de discriminación por razones de raza, etnia, religión, nacionalidad, ideología política o filosófica, sexo u orientación sexual.</w:t>
            </w:r>
          </w:p>
        </w:tc>
      </w:tr>
      <w:tr w:rsidR="007412E2" w:rsidRPr="00F946C7" w14:paraId="42EB1796" w14:textId="77777777" w:rsidTr="00011389">
        <w:tc>
          <w:tcPr>
            <w:tcW w:w="1362" w:type="pct"/>
            <w:vAlign w:val="center"/>
          </w:tcPr>
          <w:p w14:paraId="2A202386" w14:textId="5C630B8B" w:rsidR="007412E2" w:rsidRPr="00F946C7" w:rsidRDefault="00EA7930" w:rsidP="00F946C7">
            <w:pPr>
              <w:pStyle w:val="Normal0"/>
              <w:snapToGrid w:val="0"/>
              <w:spacing w:before="0" w:line="276" w:lineRule="auto"/>
              <w:jc w:val="both"/>
              <w:rPr>
                <w:sz w:val="22"/>
                <w:lang w:val="es-ES"/>
              </w:rPr>
            </w:pPr>
            <w:r w:rsidRPr="00F946C7">
              <w:rPr>
                <w:b/>
                <w:sz w:val="22"/>
              </w:rPr>
              <w:t>Decreto 762 del 2018</w:t>
            </w:r>
          </w:p>
        </w:tc>
        <w:tc>
          <w:tcPr>
            <w:tcW w:w="3638" w:type="pct"/>
            <w:vAlign w:val="center"/>
          </w:tcPr>
          <w:p w14:paraId="2DFFA1B3" w14:textId="4BEB879F" w:rsidR="007412E2" w:rsidRPr="00F946C7" w:rsidRDefault="00EA7930" w:rsidP="00F946C7">
            <w:pPr>
              <w:pStyle w:val="Normal0"/>
              <w:snapToGrid w:val="0"/>
              <w:spacing w:before="0" w:line="276" w:lineRule="auto"/>
              <w:rPr>
                <w:sz w:val="22"/>
                <w:lang w:val="es-ES"/>
              </w:rPr>
            </w:pPr>
            <w:r w:rsidRPr="00F946C7">
              <w:rPr>
                <w:sz w:val="22"/>
              </w:rPr>
              <w:t>Adiciona un capítulo al Título 4 de la Parte 4 del Libro 2, del Decreto 1066 del 2015, adoptando la Política Pública para la garantía del ejercicio efectivo de los derechos de las personas que hacen parte de los sectores sociales LGBTI y de personas con diversas orientaciones sexuales e identidades de género.</w:t>
            </w:r>
          </w:p>
        </w:tc>
      </w:tr>
      <w:tr w:rsidR="007412E2" w:rsidRPr="00F946C7" w14:paraId="22B80B77" w14:textId="77777777" w:rsidTr="00011389">
        <w:tc>
          <w:tcPr>
            <w:tcW w:w="1362" w:type="pct"/>
            <w:vAlign w:val="center"/>
          </w:tcPr>
          <w:p w14:paraId="4FF49AE0" w14:textId="30A3D13E" w:rsidR="007412E2" w:rsidRPr="00F946C7" w:rsidRDefault="00EA7930" w:rsidP="00F946C7">
            <w:pPr>
              <w:pStyle w:val="Normal0"/>
              <w:snapToGrid w:val="0"/>
              <w:spacing w:before="0" w:line="276" w:lineRule="auto"/>
              <w:jc w:val="both"/>
              <w:rPr>
                <w:sz w:val="22"/>
                <w:lang w:val="es-ES"/>
              </w:rPr>
            </w:pPr>
            <w:r w:rsidRPr="00F946C7">
              <w:rPr>
                <w:b/>
                <w:sz w:val="22"/>
              </w:rPr>
              <w:t>Decreto 410 del 2018</w:t>
            </w:r>
          </w:p>
        </w:tc>
        <w:tc>
          <w:tcPr>
            <w:tcW w:w="3638" w:type="pct"/>
            <w:vAlign w:val="center"/>
          </w:tcPr>
          <w:p w14:paraId="75E664DB" w14:textId="53E5666A" w:rsidR="007412E2" w:rsidRPr="00F946C7" w:rsidRDefault="00EA7930" w:rsidP="00F946C7">
            <w:pPr>
              <w:pStyle w:val="Normal0"/>
              <w:snapToGrid w:val="0"/>
              <w:spacing w:before="0" w:line="276" w:lineRule="auto"/>
              <w:rPr>
                <w:sz w:val="22"/>
                <w:lang w:val="es-ES"/>
              </w:rPr>
            </w:pPr>
            <w:r w:rsidRPr="00F946C7">
              <w:rPr>
                <w:sz w:val="22"/>
              </w:rPr>
              <w:t>Establece medidas para prevenir la discriminación por razones de orientación sexual e identidad de género diversa, promoviendo espacios libres de discriminación.</w:t>
            </w:r>
          </w:p>
        </w:tc>
      </w:tr>
      <w:tr w:rsidR="00EA7930" w:rsidRPr="00F946C7" w14:paraId="351A6E30" w14:textId="77777777" w:rsidTr="00011389">
        <w:tc>
          <w:tcPr>
            <w:tcW w:w="1362" w:type="pct"/>
            <w:vAlign w:val="center"/>
          </w:tcPr>
          <w:p w14:paraId="2ADD15C1" w14:textId="43135227" w:rsidR="00EA7930" w:rsidRPr="00F946C7" w:rsidRDefault="00EA7930" w:rsidP="00F946C7">
            <w:pPr>
              <w:pStyle w:val="Normal0"/>
              <w:snapToGrid w:val="0"/>
              <w:spacing w:before="0" w:line="276" w:lineRule="auto"/>
              <w:jc w:val="both"/>
              <w:rPr>
                <w:sz w:val="22"/>
                <w:lang w:val="es-ES"/>
              </w:rPr>
            </w:pPr>
            <w:r w:rsidRPr="00F946C7">
              <w:rPr>
                <w:b/>
                <w:sz w:val="22"/>
              </w:rPr>
              <w:t>Ley 2337 del 2023</w:t>
            </w:r>
          </w:p>
        </w:tc>
        <w:tc>
          <w:tcPr>
            <w:tcW w:w="3638" w:type="pct"/>
            <w:vAlign w:val="center"/>
          </w:tcPr>
          <w:p w14:paraId="7E9855A4" w14:textId="1A2E8C16" w:rsidR="00EA7930" w:rsidRPr="00F946C7" w:rsidRDefault="00EA7930" w:rsidP="00F946C7">
            <w:pPr>
              <w:pStyle w:val="Normal0"/>
              <w:snapToGrid w:val="0"/>
              <w:spacing w:before="0" w:line="276" w:lineRule="auto"/>
              <w:rPr>
                <w:sz w:val="22"/>
                <w:lang w:val="es-ES"/>
              </w:rPr>
            </w:pPr>
            <w:r w:rsidRPr="00F946C7">
              <w:rPr>
                <w:sz w:val="22"/>
              </w:rPr>
              <w:t>Fomenta la inclusión y participación de las mujeres, incluyendo a las mujeres transgénero, en programas de emprendimiento, formación y desarrollo empresarial.</w:t>
            </w:r>
          </w:p>
        </w:tc>
      </w:tr>
      <w:tr w:rsidR="00EA7930" w:rsidRPr="00F946C7" w14:paraId="77D09B8D" w14:textId="77777777" w:rsidTr="00011389">
        <w:tc>
          <w:tcPr>
            <w:tcW w:w="1362" w:type="pct"/>
            <w:vAlign w:val="center"/>
          </w:tcPr>
          <w:p w14:paraId="5201F9C8" w14:textId="3C4262C0" w:rsidR="00EA7930" w:rsidRPr="00F946C7" w:rsidRDefault="00EA7930" w:rsidP="00F946C7">
            <w:pPr>
              <w:pStyle w:val="Normal0"/>
              <w:snapToGrid w:val="0"/>
              <w:spacing w:before="0" w:line="276" w:lineRule="auto"/>
              <w:jc w:val="both"/>
              <w:rPr>
                <w:sz w:val="22"/>
                <w:lang w:val="es-ES"/>
              </w:rPr>
            </w:pPr>
            <w:r w:rsidRPr="00F946C7">
              <w:rPr>
                <w:b/>
                <w:sz w:val="22"/>
              </w:rPr>
              <w:t>Ley 2281 del 2023</w:t>
            </w:r>
          </w:p>
        </w:tc>
        <w:tc>
          <w:tcPr>
            <w:tcW w:w="3638" w:type="pct"/>
            <w:vAlign w:val="center"/>
          </w:tcPr>
          <w:p w14:paraId="30D85F66" w14:textId="5003E40A" w:rsidR="00EA7930" w:rsidRPr="00F946C7" w:rsidRDefault="00EA7930" w:rsidP="00F946C7">
            <w:pPr>
              <w:pStyle w:val="Normal0"/>
              <w:snapToGrid w:val="0"/>
              <w:spacing w:before="0" w:line="276" w:lineRule="auto"/>
              <w:rPr>
                <w:sz w:val="22"/>
                <w:lang w:val="es-ES"/>
              </w:rPr>
            </w:pPr>
            <w:r w:rsidRPr="00F946C7">
              <w:rPr>
                <w:sz w:val="22"/>
              </w:rPr>
              <w:t>Crea el Ministerio de la Igualdad y Equidad, encargado de diseñar, formular, adoptar, dirigir, coordinar, articular, ejecutar, fortalecer y evaluar políticas, planes, programas, estrategias, proyectos y medidas, para contribuir a la eliminación de las desigualdades económicas, políticas y sociales.</w:t>
            </w:r>
          </w:p>
        </w:tc>
      </w:tr>
    </w:tbl>
    <w:p w14:paraId="7E84D2D9" w14:textId="77777777" w:rsidR="007412E2" w:rsidRPr="00F946C7" w:rsidRDefault="007412E2" w:rsidP="00F946C7">
      <w:pPr>
        <w:snapToGrid w:val="0"/>
        <w:spacing w:after="120"/>
        <w:rPr>
          <w:rFonts w:ascii="Arial" w:eastAsia="Arial" w:hAnsi="Arial" w:cs="Arial"/>
          <w:color w:val="FF0000"/>
        </w:rPr>
      </w:pPr>
    </w:p>
    <w:p w14:paraId="019E6689" w14:textId="31AE2B23" w:rsidR="00883C2D" w:rsidRPr="00F946C7" w:rsidRDefault="00000000" w:rsidP="00F946C7">
      <w:pPr>
        <w:snapToGrid w:val="0"/>
        <w:spacing w:after="120"/>
        <w:rPr>
          <w:rFonts w:ascii="Arial" w:eastAsia="Arial" w:hAnsi="Arial" w:cs="Arial"/>
        </w:rPr>
      </w:pPr>
      <w:r w:rsidRPr="00F946C7">
        <w:rPr>
          <w:rFonts w:ascii="Arial" w:eastAsia="Arial" w:hAnsi="Arial" w:cs="Arial"/>
        </w:rPr>
        <w:t>Antes de continuar con la legislación que respalda y defiende la diversidad, sugerimos que vea el siguiente video</w:t>
      </w:r>
      <w:r w:rsidR="00B22C8C">
        <w:rPr>
          <w:rFonts w:ascii="Arial" w:eastAsia="Arial" w:hAnsi="Arial" w:cs="Arial"/>
        </w:rPr>
        <w:t>,</w:t>
      </w:r>
      <w:r w:rsidRPr="00F946C7">
        <w:rPr>
          <w:rFonts w:ascii="Arial" w:eastAsia="Arial" w:hAnsi="Arial" w:cs="Arial"/>
        </w:rPr>
        <w:t xml:space="preserve"> </w:t>
      </w:r>
      <w:r w:rsidR="00B22C8C">
        <w:rPr>
          <w:rFonts w:ascii="Arial" w:eastAsia="Arial" w:hAnsi="Arial" w:cs="Arial"/>
        </w:rPr>
        <w:t>el cual</w:t>
      </w:r>
      <w:r w:rsidRPr="00F946C7">
        <w:rPr>
          <w:rFonts w:ascii="Arial" w:eastAsia="Arial" w:hAnsi="Arial" w:cs="Arial"/>
        </w:rPr>
        <w:t xml:space="preserve"> ayuda a clarificar de qué se trata la ideología de género.</w:t>
      </w:r>
    </w:p>
    <w:p w14:paraId="5C2F4355" w14:textId="77777777" w:rsidR="002B570E" w:rsidRPr="00F946C7" w:rsidRDefault="002B570E" w:rsidP="00F946C7">
      <w:pPr>
        <w:snapToGrid w:val="0"/>
        <w:spacing w:after="120"/>
        <w:rPr>
          <w:rFonts w:ascii="Arial" w:eastAsia="Arial" w:hAnsi="Arial" w:cs="Arial"/>
        </w:rPr>
      </w:pPr>
    </w:p>
    <w:tbl>
      <w:tblPr>
        <w:tblStyle w:val="TableGrid"/>
        <w:tblW w:w="0" w:type="auto"/>
        <w:tblInd w:w="284" w:type="dxa"/>
        <w:tblLook w:val="04A0" w:firstRow="1" w:lastRow="0" w:firstColumn="1" w:lastColumn="0" w:noHBand="0" w:noVBand="1"/>
      </w:tblPr>
      <w:tblGrid>
        <w:gridCol w:w="1556"/>
        <w:gridCol w:w="6990"/>
      </w:tblGrid>
      <w:tr w:rsidR="002B570E" w:rsidRPr="00F946C7" w14:paraId="18EE43D3" w14:textId="77777777" w:rsidTr="00575E6E">
        <w:tc>
          <w:tcPr>
            <w:tcW w:w="704" w:type="dxa"/>
            <w:shd w:val="clear" w:color="auto" w:fill="DDD9C3" w:themeFill="background2" w:themeFillShade="E6"/>
            <w:vAlign w:val="center"/>
          </w:tcPr>
          <w:p w14:paraId="3881C442" w14:textId="77777777" w:rsidR="002B570E" w:rsidRPr="00F946C7" w:rsidRDefault="002B570E" w:rsidP="00F946C7">
            <w:pPr>
              <w:snapToGrid w:val="0"/>
              <w:spacing w:after="120" w:line="276" w:lineRule="auto"/>
              <w:jc w:val="both"/>
              <w:rPr>
                <w:rFonts w:ascii="Arial" w:eastAsia="Arial" w:hAnsi="Arial" w:cs="Arial"/>
              </w:rPr>
            </w:pPr>
            <w:commentRangeStart w:id="41"/>
            <w:r w:rsidRPr="00F946C7">
              <w:rPr>
                <w:rFonts w:ascii="Arial" w:eastAsia="Arial" w:hAnsi="Arial" w:cs="Arial"/>
                <w:noProof/>
              </w:rPr>
              <w:drawing>
                <wp:inline distT="0" distB="0" distL="0" distR="0" wp14:anchorId="07ACC24F" wp14:editId="09A6FD36">
                  <wp:extent cx="850677" cy="702733"/>
                  <wp:effectExtent l="0" t="0" r="635" b="0"/>
                  <wp:docPr id="18699353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82369" name="Picture 6381823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57481" cy="708353"/>
                          </a:xfrm>
                          <a:prstGeom prst="rect">
                            <a:avLst/>
                          </a:prstGeom>
                        </pic:spPr>
                      </pic:pic>
                    </a:graphicData>
                  </a:graphic>
                </wp:inline>
              </w:drawing>
            </w:r>
            <w:commentRangeEnd w:id="41"/>
            <w:r w:rsidRPr="00F946C7">
              <w:rPr>
                <w:rStyle w:val="CommentReference"/>
                <w:rFonts w:ascii="Arial" w:hAnsi="Arial" w:cs="Arial"/>
                <w:sz w:val="22"/>
                <w:szCs w:val="22"/>
              </w:rPr>
              <w:commentReference w:id="41"/>
            </w:r>
          </w:p>
        </w:tc>
        <w:tc>
          <w:tcPr>
            <w:tcW w:w="7842" w:type="dxa"/>
            <w:shd w:val="clear" w:color="auto" w:fill="DDD9C3" w:themeFill="background2" w:themeFillShade="E6"/>
            <w:vAlign w:val="center"/>
          </w:tcPr>
          <w:p w14:paraId="58DBB173" w14:textId="5AA4498A" w:rsidR="002B570E" w:rsidRPr="00F946C7" w:rsidRDefault="005E76AC" w:rsidP="00F946C7">
            <w:pPr>
              <w:snapToGrid w:val="0"/>
              <w:spacing w:after="120" w:line="276" w:lineRule="auto"/>
              <w:rPr>
                <w:rFonts w:ascii="Arial" w:eastAsia="Arial" w:hAnsi="Arial" w:cs="Arial"/>
              </w:rPr>
            </w:pPr>
            <w:r>
              <w:rPr>
                <w:rFonts w:ascii="Arial" w:eastAsia="Arial" w:hAnsi="Arial" w:cs="Arial"/>
              </w:rPr>
              <w:t xml:space="preserve">Magic </w:t>
            </w:r>
            <w:proofErr w:type="spellStart"/>
            <w:r w:rsidR="002B570E" w:rsidRPr="00F946C7">
              <w:rPr>
                <w:rFonts w:ascii="Arial" w:eastAsia="Arial" w:hAnsi="Arial" w:cs="Arial"/>
              </w:rPr>
              <w:t>Markers</w:t>
            </w:r>
            <w:proofErr w:type="spellEnd"/>
            <w:r w:rsidR="002B570E" w:rsidRPr="00F946C7">
              <w:rPr>
                <w:rFonts w:ascii="Arial" w:eastAsia="Arial" w:hAnsi="Arial" w:cs="Arial"/>
              </w:rPr>
              <w:t xml:space="preserve"> (2016) </w:t>
            </w:r>
            <w:r w:rsidR="002B570E" w:rsidRPr="005E76AC">
              <w:rPr>
                <w:rFonts w:ascii="Arial" w:eastAsia="Arial" w:hAnsi="Arial" w:cs="Arial"/>
                <w:i/>
                <w:iCs/>
              </w:rPr>
              <w:t>¿Cuál es la joda con la ideología de género?</w:t>
            </w:r>
            <w:r w:rsidR="002B570E" w:rsidRPr="00F946C7">
              <w:rPr>
                <w:rFonts w:ascii="Arial" w:eastAsia="Arial" w:hAnsi="Arial" w:cs="Arial"/>
              </w:rPr>
              <w:t xml:space="preserve"> (video)</w:t>
            </w:r>
            <w:r w:rsidR="00B22C8C">
              <w:rPr>
                <w:rFonts w:ascii="Arial" w:eastAsia="Arial" w:hAnsi="Arial" w:cs="Arial"/>
              </w:rPr>
              <w:t>.</w:t>
            </w:r>
            <w:r w:rsidR="002B570E" w:rsidRPr="00F946C7">
              <w:rPr>
                <w:rFonts w:ascii="Arial" w:eastAsia="Arial" w:hAnsi="Arial" w:cs="Arial"/>
              </w:rPr>
              <w:t xml:space="preserve"> </w:t>
            </w:r>
            <w:r w:rsidR="00B22C8C" w:rsidRPr="00F946C7">
              <w:rPr>
                <w:rFonts w:ascii="Arial" w:eastAsia="Arial" w:hAnsi="Arial" w:cs="Arial"/>
              </w:rPr>
              <w:t>YouTube</w:t>
            </w:r>
            <w:r w:rsidR="002B570E" w:rsidRPr="00F946C7">
              <w:rPr>
                <w:rFonts w:ascii="Arial" w:eastAsia="Arial" w:hAnsi="Arial" w:cs="Arial"/>
              </w:rPr>
              <w:t xml:space="preserve">. </w:t>
            </w:r>
          </w:p>
          <w:p w14:paraId="37BAEBA1" w14:textId="69D62F26" w:rsidR="002B570E" w:rsidRPr="00F946C7" w:rsidRDefault="00000000" w:rsidP="00F946C7">
            <w:pPr>
              <w:snapToGrid w:val="0"/>
              <w:spacing w:after="120" w:line="276" w:lineRule="auto"/>
              <w:rPr>
                <w:rFonts w:ascii="Arial" w:eastAsia="Arial" w:hAnsi="Arial" w:cs="Arial"/>
              </w:rPr>
            </w:pPr>
            <w:hyperlink r:id="rId46">
              <w:r w:rsidR="002B570E" w:rsidRPr="00F946C7">
                <w:rPr>
                  <w:rFonts w:ascii="Arial" w:eastAsia="Arial" w:hAnsi="Arial" w:cs="Arial"/>
                  <w:color w:val="1155CC"/>
                  <w:u w:val="single"/>
                </w:rPr>
                <w:t>https://youtu.be/mxm8PqXPFf8?si=WgRS5zaigcsBF2OJ</w:t>
              </w:r>
            </w:hyperlink>
            <w:r w:rsidR="002B570E" w:rsidRPr="00F946C7">
              <w:rPr>
                <w:rFonts w:ascii="Arial" w:eastAsia="Arial" w:hAnsi="Arial" w:cs="Arial"/>
              </w:rPr>
              <w:t xml:space="preserve"> </w:t>
            </w:r>
          </w:p>
        </w:tc>
      </w:tr>
    </w:tbl>
    <w:p w14:paraId="34D05310" w14:textId="26149ED0" w:rsidR="00883C2D" w:rsidRPr="00F946C7" w:rsidRDefault="00883C2D" w:rsidP="00F946C7">
      <w:pPr>
        <w:snapToGrid w:val="0"/>
        <w:spacing w:after="120"/>
        <w:rPr>
          <w:rFonts w:ascii="Arial" w:eastAsia="Arial" w:hAnsi="Arial" w:cs="Arial"/>
        </w:rPr>
      </w:pPr>
    </w:p>
    <w:p w14:paraId="370F569E" w14:textId="453B1F3B" w:rsidR="00883C2D" w:rsidRPr="00F946C7" w:rsidRDefault="00000000" w:rsidP="00F946C7">
      <w:pPr>
        <w:pStyle w:val="Heading2"/>
        <w:keepNext w:val="0"/>
        <w:keepLines w:val="0"/>
        <w:snapToGrid w:val="0"/>
        <w:spacing w:before="0" w:after="120"/>
        <w:contextualSpacing w:val="0"/>
        <w:rPr>
          <w:rFonts w:ascii="Arial" w:eastAsia="Arial" w:hAnsi="Arial" w:cs="Arial"/>
          <w:sz w:val="22"/>
          <w:szCs w:val="22"/>
        </w:rPr>
      </w:pPr>
      <w:bookmarkStart w:id="42" w:name="_heading=h.2xcytpi" w:colFirst="0" w:colLast="0"/>
      <w:bookmarkEnd w:id="42"/>
      <w:r w:rsidRPr="00F946C7">
        <w:rPr>
          <w:rFonts w:ascii="Arial" w:eastAsia="Arial" w:hAnsi="Arial" w:cs="Arial"/>
          <w:sz w:val="22"/>
          <w:szCs w:val="22"/>
        </w:rPr>
        <w:t xml:space="preserve">3.3 Leyes </w:t>
      </w:r>
      <w:r w:rsidR="008A28C0" w:rsidRPr="00F946C7">
        <w:rPr>
          <w:rFonts w:ascii="Arial" w:eastAsia="Arial" w:hAnsi="Arial" w:cs="Arial"/>
          <w:sz w:val="22"/>
          <w:szCs w:val="22"/>
        </w:rPr>
        <w:t>colombianas sobre diversidad cultural</w:t>
      </w:r>
    </w:p>
    <w:p w14:paraId="627ACD84" w14:textId="082A02F6" w:rsidR="00883C2D" w:rsidRPr="00F946C7" w:rsidRDefault="00000000" w:rsidP="00F946C7">
      <w:pPr>
        <w:snapToGrid w:val="0"/>
        <w:spacing w:after="120"/>
        <w:rPr>
          <w:rFonts w:ascii="Arial" w:eastAsia="Arial" w:hAnsi="Arial" w:cs="Arial"/>
        </w:rPr>
      </w:pPr>
      <w:r w:rsidRPr="00F946C7">
        <w:rPr>
          <w:rFonts w:ascii="Arial" w:eastAsia="Arial" w:hAnsi="Arial" w:cs="Arial"/>
        </w:rPr>
        <w:t>Después de ver el video y tener más claridad sobre la ideología de género</w:t>
      </w:r>
      <w:r w:rsidR="008A28C0" w:rsidRPr="00F946C7">
        <w:rPr>
          <w:rFonts w:ascii="Arial" w:eastAsia="Arial" w:hAnsi="Arial" w:cs="Arial"/>
        </w:rPr>
        <w:t>,</w:t>
      </w:r>
      <w:r w:rsidRPr="00F946C7">
        <w:rPr>
          <w:rFonts w:ascii="Arial" w:eastAsia="Arial" w:hAnsi="Arial" w:cs="Arial"/>
        </w:rPr>
        <w:t xml:space="preserve"> hablemos </w:t>
      </w:r>
      <w:r w:rsidRPr="004A1016">
        <w:rPr>
          <w:rFonts w:ascii="Arial" w:eastAsia="Arial" w:hAnsi="Arial" w:cs="Arial"/>
        </w:rPr>
        <w:t xml:space="preserve">ahora de la normatividad que protege otra diversidad trabajada en esta unidad: </w:t>
      </w:r>
      <w:r w:rsidRPr="004A1016">
        <w:rPr>
          <w:rFonts w:ascii="Arial" w:eastAsia="Arial" w:hAnsi="Arial" w:cs="Arial"/>
          <w:b/>
          <w:bCs/>
        </w:rPr>
        <w:t>la cultural</w:t>
      </w:r>
      <w:r w:rsidRPr="004A1016">
        <w:rPr>
          <w:rFonts w:ascii="Arial" w:eastAsia="Arial" w:hAnsi="Arial" w:cs="Arial"/>
        </w:rPr>
        <w:t>.</w:t>
      </w:r>
    </w:p>
    <w:p w14:paraId="06BB3928" w14:textId="41337925" w:rsidR="00E748F3" w:rsidRPr="00F946C7" w:rsidRDefault="00E748F3" w:rsidP="00F946C7">
      <w:pPr>
        <w:snapToGrid w:val="0"/>
        <w:spacing w:after="120"/>
        <w:rPr>
          <w:rFonts w:ascii="Arial" w:eastAsia="Arial" w:hAnsi="Arial" w:cs="Arial"/>
          <w:color w:val="FF0000"/>
        </w:rPr>
      </w:pPr>
    </w:p>
    <w:tbl>
      <w:tblPr>
        <w:tblStyle w:val="TableGrid"/>
        <w:tblW w:w="5000" w:type="pct"/>
        <w:tblLook w:val="04A0" w:firstRow="1" w:lastRow="0" w:firstColumn="1" w:lastColumn="0" w:noHBand="0" w:noVBand="1"/>
      </w:tblPr>
      <w:tblGrid>
        <w:gridCol w:w="1556"/>
        <w:gridCol w:w="7274"/>
      </w:tblGrid>
      <w:tr w:rsidR="007412E2" w:rsidRPr="00F946C7" w14:paraId="38B45B65" w14:textId="77777777" w:rsidTr="00575E6E">
        <w:tc>
          <w:tcPr>
            <w:tcW w:w="5000" w:type="pct"/>
            <w:gridSpan w:val="2"/>
            <w:shd w:val="clear" w:color="auto" w:fill="9BBB59" w:themeFill="accent3"/>
            <w:vAlign w:val="center"/>
          </w:tcPr>
          <w:p w14:paraId="6F58B212" w14:textId="77777777" w:rsidR="007412E2" w:rsidRPr="00F946C7" w:rsidRDefault="007412E2" w:rsidP="00F946C7">
            <w:pPr>
              <w:pStyle w:val="Normal0"/>
              <w:snapToGrid w:val="0"/>
              <w:spacing w:before="0" w:line="276" w:lineRule="auto"/>
              <w:jc w:val="center"/>
              <w:rPr>
                <w:b/>
                <w:bCs/>
                <w:sz w:val="22"/>
                <w:lang w:val="es-ES"/>
              </w:rPr>
            </w:pPr>
            <w:r w:rsidRPr="00F946C7">
              <w:rPr>
                <w:b/>
                <w:bCs/>
                <w:sz w:val="22"/>
                <w:lang w:val="es-ES"/>
              </w:rPr>
              <w:lastRenderedPageBreak/>
              <w:t>ACORDEÓN</w:t>
            </w:r>
          </w:p>
        </w:tc>
      </w:tr>
      <w:tr w:rsidR="007412E2" w:rsidRPr="00F946C7" w14:paraId="65AA418D" w14:textId="77777777" w:rsidTr="005E41D6">
        <w:tc>
          <w:tcPr>
            <w:tcW w:w="881" w:type="pct"/>
            <w:vAlign w:val="center"/>
          </w:tcPr>
          <w:p w14:paraId="7A22F918" w14:textId="76DDA794" w:rsidR="007412E2" w:rsidRPr="00F946C7" w:rsidRDefault="00415EE4" w:rsidP="00F946C7">
            <w:pPr>
              <w:pStyle w:val="Normal0"/>
              <w:snapToGrid w:val="0"/>
              <w:spacing w:before="0" w:line="276" w:lineRule="auto"/>
              <w:rPr>
                <w:sz w:val="22"/>
                <w:lang w:val="es-ES"/>
              </w:rPr>
            </w:pPr>
            <w:r w:rsidRPr="00F946C7">
              <w:rPr>
                <w:b/>
                <w:sz w:val="22"/>
              </w:rPr>
              <w:t>Ley 397 de 1997</w:t>
            </w:r>
          </w:p>
        </w:tc>
        <w:tc>
          <w:tcPr>
            <w:tcW w:w="4119" w:type="pct"/>
            <w:vAlign w:val="center"/>
          </w:tcPr>
          <w:p w14:paraId="2ABB11E5" w14:textId="0966D4A7" w:rsidR="007412E2" w:rsidRPr="00F946C7" w:rsidRDefault="00415EE4" w:rsidP="00F946C7">
            <w:pPr>
              <w:pStyle w:val="Normal0"/>
              <w:snapToGrid w:val="0"/>
              <w:spacing w:before="0" w:line="276" w:lineRule="auto"/>
              <w:rPr>
                <w:sz w:val="22"/>
                <w:lang w:val="es-ES"/>
              </w:rPr>
            </w:pPr>
            <w:r w:rsidRPr="004A1016">
              <w:rPr>
                <w:sz w:val="22"/>
              </w:rPr>
              <w:t>Ley General de Cultura.</w:t>
            </w:r>
            <w:r w:rsidRPr="00F946C7">
              <w:rPr>
                <w:sz w:val="22"/>
              </w:rPr>
              <w:t xml:space="preserve"> Esta ley establece principios fundamentales y normas sobre patrimonio cultural, fomentos y estímulos a la cultura, y crea el Ministerio de la Cultura. También garantiza el derecho de los grupos étnicos, comunidades negras y raizales, y pueblos indígenas, a conservar, enriquecer y difundir, su identidad y patrimonio cultural.</w:t>
            </w:r>
          </w:p>
        </w:tc>
      </w:tr>
      <w:tr w:rsidR="007412E2" w:rsidRPr="00F946C7" w14:paraId="787136EC" w14:textId="77777777" w:rsidTr="005E41D6">
        <w:tc>
          <w:tcPr>
            <w:tcW w:w="881" w:type="pct"/>
            <w:vAlign w:val="center"/>
          </w:tcPr>
          <w:p w14:paraId="4FA1A360" w14:textId="78680898" w:rsidR="007412E2" w:rsidRPr="00F946C7" w:rsidRDefault="00415EE4" w:rsidP="00F946C7">
            <w:pPr>
              <w:pStyle w:val="Normal0"/>
              <w:snapToGrid w:val="0"/>
              <w:spacing w:before="0" w:line="276" w:lineRule="auto"/>
              <w:rPr>
                <w:sz w:val="22"/>
                <w:lang w:val="es-ES"/>
              </w:rPr>
            </w:pPr>
            <w:r w:rsidRPr="00F946C7">
              <w:rPr>
                <w:b/>
                <w:sz w:val="22"/>
              </w:rPr>
              <w:t>Ley 1516 del 2012</w:t>
            </w:r>
          </w:p>
        </w:tc>
        <w:tc>
          <w:tcPr>
            <w:tcW w:w="4119" w:type="pct"/>
            <w:vAlign w:val="center"/>
          </w:tcPr>
          <w:p w14:paraId="07057BF6" w14:textId="207D0212" w:rsidR="007412E2" w:rsidRPr="00F946C7" w:rsidRDefault="00415EE4" w:rsidP="00F946C7">
            <w:pPr>
              <w:pStyle w:val="Normal0"/>
              <w:snapToGrid w:val="0"/>
              <w:spacing w:before="0" w:line="276" w:lineRule="auto"/>
              <w:rPr>
                <w:sz w:val="22"/>
                <w:lang w:val="es-ES"/>
              </w:rPr>
            </w:pPr>
            <w:r w:rsidRPr="00F946C7">
              <w:rPr>
                <w:sz w:val="22"/>
              </w:rPr>
              <w:t>Por medio de la cual se aprueba la "Convención sobre la protección y la promoción de la diversidad de las expresiones culturales", firmada en París en el 2005. Esta ley busca proteger y promover la diversidad cultural en Colombia.</w:t>
            </w:r>
          </w:p>
        </w:tc>
      </w:tr>
      <w:tr w:rsidR="007412E2" w:rsidRPr="00F946C7" w14:paraId="60D5D28F" w14:textId="77777777" w:rsidTr="005E41D6">
        <w:tc>
          <w:tcPr>
            <w:tcW w:w="881" w:type="pct"/>
            <w:vAlign w:val="center"/>
          </w:tcPr>
          <w:p w14:paraId="2A550288" w14:textId="7A911D1E" w:rsidR="007412E2" w:rsidRPr="00F946C7" w:rsidRDefault="00EC0421" w:rsidP="00F946C7">
            <w:pPr>
              <w:pStyle w:val="Normal0"/>
              <w:snapToGrid w:val="0"/>
              <w:spacing w:before="0" w:line="276" w:lineRule="auto"/>
              <w:rPr>
                <w:sz w:val="22"/>
                <w:lang w:val="es-ES"/>
              </w:rPr>
            </w:pPr>
            <w:r w:rsidRPr="00F946C7">
              <w:rPr>
                <w:b/>
                <w:sz w:val="22"/>
              </w:rPr>
              <w:t>Ley 2319 del 2023</w:t>
            </w:r>
          </w:p>
        </w:tc>
        <w:tc>
          <w:tcPr>
            <w:tcW w:w="4119" w:type="pct"/>
            <w:vAlign w:val="center"/>
          </w:tcPr>
          <w:p w14:paraId="1A4EEC8E" w14:textId="103029C7" w:rsidR="007412E2" w:rsidRPr="00F946C7" w:rsidRDefault="00EC0421" w:rsidP="00F946C7">
            <w:pPr>
              <w:pStyle w:val="Normal0"/>
              <w:snapToGrid w:val="0"/>
              <w:spacing w:before="0" w:line="276" w:lineRule="auto"/>
              <w:rPr>
                <w:sz w:val="22"/>
                <w:lang w:val="es-ES"/>
              </w:rPr>
            </w:pPr>
            <w:r w:rsidRPr="00F946C7">
              <w:rPr>
                <w:sz w:val="22"/>
              </w:rPr>
              <w:t>Reforma la Ley 397 de 1997; cambia la denominación del Ministerio de Cultura a Ministerio de la Igualdad y Equidad, y dicta otras disposiciones relacionadas con la cultura.</w:t>
            </w:r>
          </w:p>
        </w:tc>
      </w:tr>
      <w:tr w:rsidR="00415EE4" w:rsidRPr="00F946C7" w14:paraId="38F91476" w14:textId="77777777" w:rsidTr="005E41D6">
        <w:tc>
          <w:tcPr>
            <w:tcW w:w="881" w:type="pct"/>
            <w:vAlign w:val="center"/>
          </w:tcPr>
          <w:p w14:paraId="5297DE65" w14:textId="60A27710" w:rsidR="00415EE4" w:rsidRPr="00F946C7" w:rsidRDefault="00EC0421" w:rsidP="00F946C7">
            <w:pPr>
              <w:pStyle w:val="Normal0"/>
              <w:snapToGrid w:val="0"/>
              <w:spacing w:before="0" w:line="276" w:lineRule="auto"/>
              <w:rPr>
                <w:sz w:val="22"/>
                <w:lang w:val="es-ES"/>
              </w:rPr>
            </w:pPr>
            <w:r w:rsidRPr="00F946C7">
              <w:rPr>
                <w:b/>
                <w:sz w:val="22"/>
              </w:rPr>
              <w:t>Ley 2347 del 2024</w:t>
            </w:r>
          </w:p>
        </w:tc>
        <w:tc>
          <w:tcPr>
            <w:tcW w:w="4119" w:type="pct"/>
            <w:vAlign w:val="center"/>
          </w:tcPr>
          <w:p w14:paraId="273BB770" w14:textId="34F3170E" w:rsidR="00415EE4" w:rsidRPr="00F946C7" w:rsidRDefault="00EC0421" w:rsidP="00F946C7">
            <w:pPr>
              <w:pStyle w:val="Normal0"/>
              <w:snapToGrid w:val="0"/>
              <w:spacing w:before="0" w:line="276" w:lineRule="auto"/>
              <w:rPr>
                <w:sz w:val="22"/>
                <w:lang w:val="es-ES"/>
              </w:rPr>
            </w:pPr>
            <w:r w:rsidRPr="00F946C7">
              <w:rPr>
                <w:sz w:val="22"/>
              </w:rPr>
              <w:t>Establece el 12 de octubre de cada año como el Día de la Diversidad Étnica y Cultural de la Nación colombiana. Esta ley busca hacer visible y exaltar la diversidad étnica y cultural mediante acciones afirmativas que reivindiquen el reconocimiento de todas las etnias y culturas que habitan en el territorio colombiano.</w:t>
            </w:r>
          </w:p>
        </w:tc>
      </w:tr>
    </w:tbl>
    <w:p w14:paraId="1F5D593D" w14:textId="77777777" w:rsidR="007412E2" w:rsidRPr="00F946C7" w:rsidRDefault="007412E2" w:rsidP="00F946C7">
      <w:pPr>
        <w:snapToGrid w:val="0"/>
        <w:spacing w:after="120"/>
        <w:rPr>
          <w:rFonts w:ascii="Arial" w:eastAsia="Arial" w:hAnsi="Arial" w:cs="Arial"/>
          <w:color w:val="FF0000"/>
        </w:rPr>
      </w:pPr>
    </w:p>
    <w:p w14:paraId="077581DC" w14:textId="3E975B03" w:rsidR="00883C2D" w:rsidRPr="00F946C7" w:rsidRDefault="00000000" w:rsidP="00F946C7">
      <w:pPr>
        <w:snapToGrid w:val="0"/>
        <w:spacing w:after="120"/>
        <w:rPr>
          <w:rFonts w:ascii="Arial" w:eastAsia="Arial" w:hAnsi="Arial" w:cs="Arial"/>
        </w:rPr>
      </w:pPr>
      <w:commentRangeStart w:id="43"/>
      <w:r w:rsidRPr="00F946C7">
        <w:rPr>
          <w:rFonts w:ascii="Arial" w:eastAsia="Arial" w:hAnsi="Arial" w:cs="Arial"/>
        </w:rPr>
        <w:t>A manera de conclusión</w:t>
      </w:r>
      <w:r w:rsidR="00CD480B" w:rsidRPr="00F946C7">
        <w:rPr>
          <w:rFonts w:ascii="Arial" w:eastAsia="Arial" w:hAnsi="Arial" w:cs="Arial"/>
        </w:rPr>
        <w:t>,</w:t>
      </w:r>
      <w:r w:rsidRPr="00F946C7">
        <w:rPr>
          <w:rFonts w:ascii="Arial" w:eastAsia="Arial" w:hAnsi="Arial" w:cs="Arial"/>
        </w:rPr>
        <w:t xml:space="preserve"> podemos decir que, </w:t>
      </w:r>
      <w:r w:rsidRPr="00F946C7">
        <w:rPr>
          <w:rFonts w:ascii="Arial" w:eastAsia="Arial" w:hAnsi="Arial" w:cs="Arial"/>
          <w:b/>
          <w:bCs/>
        </w:rPr>
        <w:t>la diversidad</w:t>
      </w:r>
      <w:r w:rsidRPr="00F946C7">
        <w:rPr>
          <w:rFonts w:ascii="Arial" w:eastAsia="Arial" w:hAnsi="Arial" w:cs="Arial"/>
        </w:rPr>
        <w:t xml:space="preserve"> y </w:t>
      </w:r>
      <w:r w:rsidRPr="00F946C7">
        <w:rPr>
          <w:rFonts w:ascii="Arial" w:eastAsia="Arial" w:hAnsi="Arial" w:cs="Arial"/>
          <w:b/>
          <w:bCs/>
        </w:rPr>
        <w:t>la inclusión</w:t>
      </w:r>
      <w:r w:rsidR="00FF0F2B" w:rsidRPr="00F946C7">
        <w:rPr>
          <w:rFonts w:ascii="Arial" w:eastAsia="Arial" w:hAnsi="Arial" w:cs="Arial"/>
        </w:rPr>
        <w:t>,</w:t>
      </w:r>
      <w:r w:rsidRPr="00F946C7">
        <w:rPr>
          <w:rFonts w:ascii="Arial" w:eastAsia="Arial" w:hAnsi="Arial" w:cs="Arial"/>
        </w:rPr>
        <w:t xml:space="preserve"> son conceptos fundamentales en la construcción de sociedades justas y equitativas. En un mundo cada vez más globalizado, es vital que se comprendan y se implementen prácticas inclusivas que reconozcan y valoren la diversidad en todas sus formas. A través de la educación, la legislación y el compromiso social, se puede avanzar hacia una Colombia donde todos los individuos tengamos la oportunidad de participar plenamente y ser valorados por lo que somos.</w:t>
      </w:r>
      <w:commentRangeEnd w:id="43"/>
      <w:r w:rsidR="004A1016">
        <w:rPr>
          <w:rStyle w:val="CommentReference"/>
        </w:rPr>
        <w:commentReference w:id="43"/>
      </w:r>
    </w:p>
    <w:p w14:paraId="5ACE02F5" w14:textId="77777777" w:rsidR="00FF0F2B" w:rsidRPr="00F946C7" w:rsidRDefault="00FF0F2B" w:rsidP="00F946C7">
      <w:pPr>
        <w:snapToGrid w:val="0"/>
        <w:spacing w:after="120"/>
        <w:rPr>
          <w:rFonts w:ascii="Arial" w:eastAsia="Arial" w:hAnsi="Arial" w:cs="Arial"/>
        </w:rPr>
      </w:pPr>
    </w:p>
    <w:p w14:paraId="0FB440FD" w14:textId="77777777" w:rsidR="00CD480B" w:rsidRPr="00F946C7" w:rsidRDefault="00CD480B" w:rsidP="00F946C7">
      <w:pPr>
        <w:snapToGrid w:val="0"/>
        <w:spacing w:after="120"/>
        <w:rPr>
          <w:rFonts w:ascii="Arial" w:eastAsia="Arial" w:hAnsi="Arial" w:cs="Arial"/>
        </w:rPr>
      </w:pPr>
    </w:p>
    <w:p w14:paraId="420394FC" w14:textId="77777777" w:rsidR="00883C2D" w:rsidRPr="00F946C7" w:rsidRDefault="00000000" w:rsidP="00F946C7">
      <w:pPr>
        <w:pStyle w:val="Heading1"/>
        <w:keepNext w:val="0"/>
        <w:keepLines w:val="0"/>
        <w:numPr>
          <w:ilvl w:val="0"/>
          <w:numId w:val="2"/>
        </w:numPr>
        <w:snapToGrid w:val="0"/>
        <w:spacing w:before="0"/>
        <w:contextualSpacing w:val="0"/>
        <w:rPr>
          <w:rFonts w:ascii="Arial" w:eastAsia="Arial" w:hAnsi="Arial" w:cs="Arial"/>
          <w:color w:val="000000"/>
          <w:sz w:val="22"/>
          <w:szCs w:val="22"/>
        </w:rPr>
      </w:pPr>
      <w:bookmarkStart w:id="44" w:name="_heading=h.1fob9te" w:colFirst="0" w:colLast="0"/>
      <w:bookmarkEnd w:id="44"/>
      <w:r w:rsidRPr="00F946C7">
        <w:rPr>
          <w:rFonts w:ascii="Arial" w:eastAsia="Arial" w:hAnsi="Arial" w:cs="Arial"/>
          <w:color w:val="000000"/>
          <w:sz w:val="22"/>
          <w:szCs w:val="22"/>
        </w:rPr>
        <w:t>GLOSARIO DE LA UNIDAD</w:t>
      </w:r>
    </w:p>
    <w:tbl>
      <w:tblPr>
        <w:tblStyle w:val="af4"/>
        <w:tblW w:w="9454"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3618"/>
        <w:gridCol w:w="5836"/>
      </w:tblGrid>
      <w:tr w:rsidR="00883C2D" w:rsidRPr="00F946C7" w14:paraId="669D7097" w14:textId="77777777">
        <w:tc>
          <w:tcPr>
            <w:tcW w:w="9454" w:type="dxa"/>
            <w:gridSpan w:val="2"/>
            <w:shd w:val="clear" w:color="auto" w:fill="5CA2E9"/>
            <w:vAlign w:val="center"/>
          </w:tcPr>
          <w:p w14:paraId="1E776D01"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b/>
                <w:color w:val="000000"/>
              </w:rPr>
            </w:pPr>
            <w:r w:rsidRPr="00F946C7">
              <w:rPr>
                <w:rFonts w:ascii="Arial" w:eastAsia="Arial" w:hAnsi="Arial" w:cs="Arial"/>
                <w:b/>
                <w:color w:val="000000"/>
              </w:rPr>
              <w:t xml:space="preserve">Relacione las definiciones de los términos claves, requeridas para comprender adecuadamente los contenidos de esta unidad. Presentarlo en </w:t>
            </w:r>
            <w:r w:rsidRPr="00F946C7">
              <w:rPr>
                <w:rFonts w:ascii="Arial" w:eastAsia="Arial" w:hAnsi="Arial" w:cs="Arial"/>
                <w:b/>
              </w:rPr>
              <w:t>orden</w:t>
            </w:r>
            <w:r w:rsidRPr="00F946C7">
              <w:rPr>
                <w:rFonts w:ascii="Arial" w:eastAsia="Arial" w:hAnsi="Arial" w:cs="Arial"/>
                <w:b/>
                <w:color w:val="000000"/>
              </w:rPr>
              <w:t xml:space="preserve"> </w:t>
            </w:r>
            <w:r w:rsidRPr="00F946C7">
              <w:rPr>
                <w:rFonts w:ascii="Arial" w:eastAsia="Arial" w:hAnsi="Arial" w:cs="Arial"/>
                <w:b/>
              </w:rPr>
              <w:t>alfabético</w:t>
            </w:r>
            <w:r w:rsidRPr="00F946C7">
              <w:rPr>
                <w:rFonts w:ascii="Arial" w:eastAsia="Arial" w:hAnsi="Arial" w:cs="Arial"/>
                <w:b/>
                <w:color w:val="000000"/>
              </w:rPr>
              <w:t xml:space="preserve">. </w:t>
            </w:r>
            <w:r w:rsidRPr="00F946C7">
              <w:rPr>
                <w:rFonts w:ascii="Arial" w:eastAsia="Arial" w:hAnsi="Arial" w:cs="Arial"/>
                <w:b/>
              </w:rPr>
              <w:t xml:space="preserve">Mínimo 10 </w:t>
            </w:r>
            <w:r w:rsidRPr="00F946C7">
              <w:rPr>
                <w:rFonts w:ascii="Arial" w:eastAsia="Arial" w:hAnsi="Arial" w:cs="Arial"/>
                <w:b/>
                <w:color w:val="000000"/>
              </w:rPr>
              <w:t>Máximo 20 palabras.</w:t>
            </w:r>
          </w:p>
        </w:tc>
      </w:tr>
      <w:tr w:rsidR="00883C2D" w:rsidRPr="00F946C7" w14:paraId="313C0BB8" w14:textId="77777777">
        <w:tc>
          <w:tcPr>
            <w:tcW w:w="3618" w:type="dxa"/>
            <w:shd w:val="clear" w:color="auto" w:fill="5CA2E9"/>
            <w:vAlign w:val="center"/>
          </w:tcPr>
          <w:p w14:paraId="40F537A8"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b/>
                <w:color w:val="000000"/>
              </w:rPr>
            </w:pPr>
            <w:r w:rsidRPr="00F946C7">
              <w:rPr>
                <w:rFonts w:ascii="Arial" w:eastAsia="Arial" w:hAnsi="Arial" w:cs="Arial"/>
                <w:b/>
                <w:color w:val="000000"/>
              </w:rPr>
              <w:t>PALABRA, TÉRMINO O ABREVIATURA</w:t>
            </w:r>
          </w:p>
        </w:tc>
        <w:tc>
          <w:tcPr>
            <w:tcW w:w="5836" w:type="dxa"/>
            <w:shd w:val="clear" w:color="auto" w:fill="5CA2E9"/>
            <w:vAlign w:val="center"/>
          </w:tcPr>
          <w:p w14:paraId="1A6509F7"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b/>
                <w:color w:val="000000"/>
              </w:rPr>
            </w:pPr>
            <w:r w:rsidRPr="00F946C7">
              <w:rPr>
                <w:rFonts w:ascii="Arial" w:eastAsia="Arial" w:hAnsi="Arial" w:cs="Arial"/>
                <w:b/>
                <w:color w:val="000000"/>
              </w:rPr>
              <w:t>SIGNIFICADO</w:t>
            </w:r>
          </w:p>
        </w:tc>
      </w:tr>
      <w:tr w:rsidR="00883C2D" w:rsidRPr="00F946C7" w14:paraId="2FC66A9C" w14:textId="77777777">
        <w:trPr>
          <w:trHeight w:val="233"/>
        </w:trPr>
        <w:tc>
          <w:tcPr>
            <w:tcW w:w="3618" w:type="dxa"/>
            <w:vAlign w:val="center"/>
          </w:tcPr>
          <w:p w14:paraId="679A5427" w14:textId="4825194A"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b/>
              </w:rPr>
              <w:lastRenderedPageBreak/>
              <w:t>Agénero</w:t>
            </w:r>
          </w:p>
        </w:tc>
        <w:tc>
          <w:tcPr>
            <w:tcW w:w="5836" w:type="dxa"/>
            <w:vAlign w:val="center"/>
          </w:tcPr>
          <w:p w14:paraId="269B52DB" w14:textId="04948689" w:rsidR="00883C2D" w:rsidRPr="00F946C7" w:rsidRDefault="0000174E" w:rsidP="00F946C7">
            <w:pPr>
              <w:pBdr>
                <w:top w:val="nil"/>
                <w:left w:val="nil"/>
                <w:bottom w:val="nil"/>
                <w:right w:val="nil"/>
                <w:between w:val="nil"/>
              </w:pBdr>
              <w:snapToGrid w:val="0"/>
              <w:spacing w:after="120" w:line="276" w:lineRule="auto"/>
              <w:rPr>
                <w:rFonts w:ascii="Arial" w:eastAsia="Arial" w:hAnsi="Arial" w:cs="Arial"/>
                <w:color w:val="000000"/>
              </w:rPr>
            </w:pPr>
            <w:r>
              <w:rPr>
                <w:rFonts w:ascii="Arial" w:eastAsia="Arial" w:hAnsi="Arial" w:cs="Arial"/>
              </w:rPr>
              <w:t>P</w:t>
            </w:r>
            <w:r w:rsidR="00000000" w:rsidRPr="00F946C7">
              <w:rPr>
                <w:rFonts w:ascii="Arial" w:eastAsia="Arial" w:hAnsi="Arial" w:cs="Arial"/>
              </w:rPr>
              <w:t>ersona que no se identifica con ningún género. Esta identidad puede implicar una sensación de ser sin género o que el género no es relevante para la identidad personal.</w:t>
            </w:r>
          </w:p>
        </w:tc>
      </w:tr>
      <w:tr w:rsidR="00883C2D" w:rsidRPr="00F946C7" w14:paraId="00EA1966" w14:textId="77777777">
        <w:trPr>
          <w:trHeight w:val="233"/>
        </w:trPr>
        <w:tc>
          <w:tcPr>
            <w:tcW w:w="3618" w:type="dxa"/>
            <w:vAlign w:val="center"/>
          </w:tcPr>
          <w:p w14:paraId="69F4AE59" w14:textId="50F9FBC0" w:rsidR="00883C2D" w:rsidRPr="00F946C7" w:rsidRDefault="00000000" w:rsidP="00F946C7">
            <w:pPr>
              <w:snapToGrid w:val="0"/>
              <w:spacing w:after="120" w:line="276" w:lineRule="auto"/>
              <w:rPr>
                <w:rFonts w:ascii="Arial" w:eastAsia="Arial" w:hAnsi="Arial" w:cs="Arial"/>
                <w:color w:val="000000"/>
              </w:rPr>
            </w:pPr>
            <w:r w:rsidRPr="00F946C7">
              <w:rPr>
                <w:rFonts w:ascii="Arial" w:eastAsia="Arial" w:hAnsi="Arial" w:cs="Arial"/>
                <w:b/>
              </w:rPr>
              <w:t>Diversidad</w:t>
            </w:r>
            <w:r w:rsidRPr="00F946C7">
              <w:rPr>
                <w:rFonts w:ascii="Arial" w:eastAsia="Arial" w:hAnsi="Arial" w:cs="Arial"/>
              </w:rPr>
              <w:t xml:space="preserve"> </w:t>
            </w:r>
          </w:p>
        </w:tc>
        <w:tc>
          <w:tcPr>
            <w:tcW w:w="5836" w:type="dxa"/>
            <w:vAlign w:val="center"/>
          </w:tcPr>
          <w:p w14:paraId="6AD177B4" w14:textId="12315D56" w:rsidR="00883C2D" w:rsidRPr="00F946C7" w:rsidRDefault="0000174E" w:rsidP="00F946C7">
            <w:pPr>
              <w:snapToGrid w:val="0"/>
              <w:spacing w:after="120" w:line="276" w:lineRule="auto"/>
              <w:rPr>
                <w:rFonts w:ascii="Arial" w:eastAsia="Arial" w:hAnsi="Arial" w:cs="Arial"/>
              </w:rPr>
            </w:pPr>
            <w:r>
              <w:rPr>
                <w:rFonts w:ascii="Arial" w:eastAsia="Arial" w:hAnsi="Arial" w:cs="Arial"/>
              </w:rPr>
              <w:t>V</w:t>
            </w:r>
            <w:r w:rsidR="00000000" w:rsidRPr="00F946C7">
              <w:rPr>
                <w:rFonts w:ascii="Arial" w:eastAsia="Arial" w:hAnsi="Arial" w:cs="Arial"/>
              </w:rPr>
              <w:t>ariedad de características y experiencias que hacen única a cada persona, incluyendo aspectos culturales, sociales, étnicos y de género.</w:t>
            </w:r>
          </w:p>
        </w:tc>
      </w:tr>
      <w:tr w:rsidR="00883C2D" w:rsidRPr="00F946C7" w14:paraId="1FE95478" w14:textId="77777777">
        <w:trPr>
          <w:trHeight w:val="233"/>
        </w:trPr>
        <w:tc>
          <w:tcPr>
            <w:tcW w:w="3618" w:type="dxa"/>
            <w:vAlign w:val="center"/>
          </w:tcPr>
          <w:p w14:paraId="2FDD0BD6" w14:textId="5DC3E046"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b/>
              </w:rPr>
              <w:t xml:space="preserve">Diversidad </w:t>
            </w:r>
            <w:r w:rsidR="0000174E">
              <w:rPr>
                <w:rFonts w:ascii="Arial" w:eastAsia="Arial" w:hAnsi="Arial" w:cs="Arial"/>
                <w:b/>
              </w:rPr>
              <w:t>c</w:t>
            </w:r>
            <w:r w:rsidRPr="00F946C7">
              <w:rPr>
                <w:rFonts w:ascii="Arial" w:eastAsia="Arial" w:hAnsi="Arial" w:cs="Arial"/>
                <w:b/>
              </w:rPr>
              <w:t>ultural</w:t>
            </w:r>
          </w:p>
        </w:tc>
        <w:tc>
          <w:tcPr>
            <w:tcW w:w="5836" w:type="dxa"/>
            <w:vAlign w:val="center"/>
          </w:tcPr>
          <w:p w14:paraId="4E1BE9E8" w14:textId="400A9895" w:rsidR="00883C2D" w:rsidRPr="00F946C7" w:rsidRDefault="0000174E" w:rsidP="00F946C7">
            <w:pPr>
              <w:pBdr>
                <w:top w:val="nil"/>
                <w:left w:val="nil"/>
                <w:bottom w:val="nil"/>
                <w:right w:val="nil"/>
                <w:between w:val="nil"/>
              </w:pBdr>
              <w:snapToGrid w:val="0"/>
              <w:spacing w:after="120" w:line="276" w:lineRule="auto"/>
              <w:rPr>
                <w:rFonts w:ascii="Arial" w:eastAsia="Arial" w:hAnsi="Arial" w:cs="Arial"/>
                <w:color w:val="000000"/>
              </w:rPr>
            </w:pPr>
            <w:r>
              <w:rPr>
                <w:rFonts w:ascii="Arial" w:eastAsia="Arial" w:hAnsi="Arial" w:cs="Arial"/>
              </w:rPr>
              <w:t>C</w:t>
            </w:r>
            <w:r w:rsidR="00000000" w:rsidRPr="00F946C7">
              <w:rPr>
                <w:rFonts w:ascii="Arial" w:eastAsia="Arial" w:hAnsi="Arial" w:cs="Arial"/>
              </w:rPr>
              <w:t>onjunto de distintas culturas que coexisten en un mismo espacio y que se reconocen y valoran mutuamente.</w:t>
            </w:r>
          </w:p>
        </w:tc>
      </w:tr>
      <w:tr w:rsidR="00883C2D" w:rsidRPr="00F946C7" w14:paraId="6B5E7F17" w14:textId="77777777">
        <w:trPr>
          <w:trHeight w:val="233"/>
        </w:trPr>
        <w:tc>
          <w:tcPr>
            <w:tcW w:w="3618" w:type="dxa"/>
            <w:vAlign w:val="center"/>
          </w:tcPr>
          <w:p w14:paraId="555A4008"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b/>
              </w:rPr>
              <w:t>Equidad</w:t>
            </w:r>
          </w:p>
        </w:tc>
        <w:tc>
          <w:tcPr>
            <w:tcW w:w="5836" w:type="dxa"/>
            <w:vAlign w:val="center"/>
          </w:tcPr>
          <w:p w14:paraId="025754D7" w14:textId="02ED5BB2" w:rsidR="00883C2D" w:rsidRPr="00F946C7" w:rsidRDefault="0000174E" w:rsidP="00F946C7">
            <w:pPr>
              <w:pBdr>
                <w:top w:val="nil"/>
                <w:left w:val="nil"/>
                <w:bottom w:val="nil"/>
                <w:right w:val="nil"/>
                <w:between w:val="nil"/>
              </w:pBdr>
              <w:snapToGrid w:val="0"/>
              <w:spacing w:after="120" w:line="276" w:lineRule="auto"/>
              <w:rPr>
                <w:rFonts w:ascii="Arial" w:eastAsia="Arial" w:hAnsi="Arial" w:cs="Arial"/>
                <w:color w:val="000000"/>
              </w:rPr>
            </w:pPr>
            <w:r>
              <w:rPr>
                <w:rFonts w:ascii="Arial" w:eastAsia="Arial" w:hAnsi="Arial" w:cs="Arial"/>
              </w:rPr>
              <w:t>P</w:t>
            </w:r>
            <w:r w:rsidR="00000000" w:rsidRPr="00F946C7">
              <w:rPr>
                <w:rFonts w:ascii="Arial" w:eastAsia="Arial" w:hAnsi="Arial" w:cs="Arial"/>
              </w:rPr>
              <w:t>rincipio que busca corregir las desigualdades</w:t>
            </w:r>
            <w:r>
              <w:rPr>
                <w:rFonts w:ascii="Arial" w:eastAsia="Arial" w:hAnsi="Arial" w:cs="Arial"/>
              </w:rPr>
              <w:t>,</w:t>
            </w:r>
            <w:r w:rsidR="00000000" w:rsidRPr="00F946C7">
              <w:rPr>
                <w:rFonts w:ascii="Arial" w:eastAsia="Arial" w:hAnsi="Arial" w:cs="Arial"/>
              </w:rPr>
              <w:t xml:space="preserve"> proporcionando a cada persona lo necesario para alcanzar las mismas oportunidades.</w:t>
            </w:r>
          </w:p>
        </w:tc>
      </w:tr>
      <w:tr w:rsidR="00883C2D" w:rsidRPr="00F946C7" w14:paraId="582823C7" w14:textId="77777777">
        <w:trPr>
          <w:trHeight w:val="233"/>
        </w:trPr>
        <w:tc>
          <w:tcPr>
            <w:tcW w:w="3618" w:type="dxa"/>
            <w:vAlign w:val="center"/>
          </w:tcPr>
          <w:p w14:paraId="233E7E09" w14:textId="3F33FDDB"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b/>
                <w:color w:val="000000"/>
              </w:rPr>
            </w:pPr>
            <w:r w:rsidRPr="00F946C7">
              <w:rPr>
                <w:rFonts w:ascii="Arial" w:eastAsia="Arial" w:hAnsi="Arial" w:cs="Arial"/>
                <w:b/>
                <w:color w:val="000000"/>
              </w:rPr>
              <w:t xml:space="preserve">Género </w:t>
            </w:r>
            <w:r w:rsidR="0000174E">
              <w:rPr>
                <w:rFonts w:ascii="Arial" w:eastAsia="Arial" w:hAnsi="Arial" w:cs="Arial"/>
                <w:b/>
                <w:color w:val="000000"/>
              </w:rPr>
              <w:t>f</w:t>
            </w:r>
            <w:r w:rsidRPr="00F946C7">
              <w:rPr>
                <w:rFonts w:ascii="Arial" w:eastAsia="Arial" w:hAnsi="Arial" w:cs="Arial"/>
                <w:b/>
                <w:color w:val="000000"/>
              </w:rPr>
              <w:t>luido</w:t>
            </w:r>
          </w:p>
        </w:tc>
        <w:tc>
          <w:tcPr>
            <w:tcW w:w="5836" w:type="dxa"/>
            <w:vAlign w:val="center"/>
          </w:tcPr>
          <w:p w14:paraId="2F75E03C" w14:textId="4B4482F9" w:rsidR="00883C2D" w:rsidRPr="00F946C7" w:rsidRDefault="0000174E" w:rsidP="00F946C7">
            <w:pPr>
              <w:pBdr>
                <w:top w:val="nil"/>
                <w:left w:val="nil"/>
                <w:bottom w:val="nil"/>
                <w:right w:val="nil"/>
                <w:between w:val="nil"/>
              </w:pBdr>
              <w:snapToGrid w:val="0"/>
              <w:spacing w:after="120" w:line="276" w:lineRule="auto"/>
              <w:rPr>
                <w:rFonts w:ascii="Arial" w:eastAsia="Arial" w:hAnsi="Arial" w:cs="Arial"/>
                <w:color w:val="000000"/>
              </w:rPr>
            </w:pPr>
            <w:r>
              <w:rPr>
                <w:rFonts w:ascii="Arial" w:eastAsia="Arial" w:hAnsi="Arial" w:cs="Arial"/>
                <w:color w:val="000000"/>
              </w:rPr>
              <w:t>P</w:t>
            </w:r>
            <w:r w:rsidR="00000000" w:rsidRPr="00F946C7">
              <w:rPr>
                <w:rFonts w:ascii="Arial" w:eastAsia="Arial" w:hAnsi="Arial" w:cs="Arial"/>
                <w:color w:val="000000"/>
              </w:rPr>
              <w:t>ersona cuya identidad de género cambia con el tiempo, pudiendo identificarse</w:t>
            </w:r>
            <w:r>
              <w:rPr>
                <w:rFonts w:ascii="Arial" w:eastAsia="Arial" w:hAnsi="Arial" w:cs="Arial"/>
                <w:color w:val="000000"/>
              </w:rPr>
              <w:t>,</w:t>
            </w:r>
            <w:r w:rsidR="00000000" w:rsidRPr="00F946C7">
              <w:rPr>
                <w:rFonts w:ascii="Arial" w:eastAsia="Arial" w:hAnsi="Arial" w:cs="Arial"/>
                <w:color w:val="000000"/>
              </w:rPr>
              <w:t xml:space="preserve"> en diferentes momentos</w:t>
            </w:r>
            <w:r>
              <w:rPr>
                <w:rFonts w:ascii="Arial" w:eastAsia="Arial" w:hAnsi="Arial" w:cs="Arial"/>
                <w:color w:val="000000"/>
              </w:rPr>
              <w:t>,</w:t>
            </w:r>
            <w:r w:rsidR="00000000" w:rsidRPr="00F946C7">
              <w:rPr>
                <w:rFonts w:ascii="Arial" w:eastAsia="Arial" w:hAnsi="Arial" w:cs="Arial"/>
                <w:color w:val="000000"/>
              </w:rPr>
              <w:t xml:space="preserve"> con distintos géneros.</w:t>
            </w:r>
          </w:p>
        </w:tc>
      </w:tr>
      <w:tr w:rsidR="00883C2D" w:rsidRPr="00F946C7" w14:paraId="0FC7A40E" w14:textId="77777777">
        <w:trPr>
          <w:trHeight w:val="233"/>
        </w:trPr>
        <w:tc>
          <w:tcPr>
            <w:tcW w:w="3618" w:type="dxa"/>
            <w:vAlign w:val="center"/>
          </w:tcPr>
          <w:p w14:paraId="16F17C29"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b/>
              </w:rPr>
              <w:t>Inclusión</w:t>
            </w:r>
          </w:p>
        </w:tc>
        <w:tc>
          <w:tcPr>
            <w:tcW w:w="5836" w:type="dxa"/>
            <w:vAlign w:val="center"/>
          </w:tcPr>
          <w:p w14:paraId="4934F5D4" w14:textId="1C28C890" w:rsidR="00883C2D" w:rsidRPr="00F946C7" w:rsidRDefault="0000174E" w:rsidP="00F946C7">
            <w:pPr>
              <w:pBdr>
                <w:top w:val="nil"/>
                <w:left w:val="nil"/>
                <w:bottom w:val="nil"/>
                <w:right w:val="nil"/>
                <w:between w:val="nil"/>
              </w:pBdr>
              <w:snapToGrid w:val="0"/>
              <w:spacing w:after="120" w:line="276" w:lineRule="auto"/>
              <w:rPr>
                <w:rFonts w:ascii="Arial" w:eastAsia="Arial" w:hAnsi="Arial" w:cs="Arial"/>
                <w:color w:val="000000"/>
              </w:rPr>
            </w:pPr>
            <w:r>
              <w:rPr>
                <w:rFonts w:ascii="Arial" w:eastAsia="Arial" w:hAnsi="Arial" w:cs="Arial"/>
              </w:rPr>
              <w:t>I</w:t>
            </w:r>
            <w:r w:rsidR="00000000" w:rsidRPr="00F946C7">
              <w:rPr>
                <w:rFonts w:ascii="Arial" w:eastAsia="Arial" w:hAnsi="Arial" w:cs="Arial"/>
              </w:rPr>
              <w:t>ntegración plena y equitativa de todas las personas en la sociedad, sin importar sus diferencias, promoviendo un entorno respetuoso y participativo.</w:t>
            </w:r>
          </w:p>
        </w:tc>
      </w:tr>
      <w:tr w:rsidR="00883C2D" w:rsidRPr="00F946C7" w14:paraId="5828FE4E" w14:textId="77777777">
        <w:trPr>
          <w:trHeight w:val="233"/>
        </w:trPr>
        <w:tc>
          <w:tcPr>
            <w:tcW w:w="3618" w:type="dxa"/>
            <w:vAlign w:val="center"/>
          </w:tcPr>
          <w:p w14:paraId="78ED5EFC" w14:textId="017ED463"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b/>
              </w:rPr>
              <w:t xml:space="preserve">No </w:t>
            </w:r>
            <w:r w:rsidR="0000174E">
              <w:rPr>
                <w:rFonts w:ascii="Arial" w:eastAsia="Arial" w:hAnsi="Arial" w:cs="Arial"/>
                <w:b/>
              </w:rPr>
              <w:t>b</w:t>
            </w:r>
            <w:r w:rsidRPr="00F946C7">
              <w:rPr>
                <w:rFonts w:ascii="Arial" w:eastAsia="Arial" w:hAnsi="Arial" w:cs="Arial"/>
                <w:b/>
              </w:rPr>
              <w:t>inarias</w:t>
            </w:r>
          </w:p>
        </w:tc>
        <w:tc>
          <w:tcPr>
            <w:tcW w:w="5836" w:type="dxa"/>
            <w:vAlign w:val="center"/>
          </w:tcPr>
          <w:p w14:paraId="4561E8B3"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rPr>
              <w:t>personas que no se identifican exclusivamente como hombre o mujer, pudiendo combinar aspectos de ambos géneros o situarse entre ellos.</w:t>
            </w:r>
          </w:p>
        </w:tc>
      </w:tr>
      <w:tr w:rsidR="00883C2D" w:rsidRPr="00F946C7" w14:paraId="68D0ED7C" w14:textId="77777777">
        <w:trPr>
          <w:trHeight w:val="233"/>
        </w:trPr>
        <w:tc>
          <w:tcPr>
            <w:tcW w:w="3618" w:type="dxa"/>
            <w:vAlign w:val="center"/>
          </w:tcPr>
          <w:p w14:paraId="37B0EA07"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b/>
              </w:rPr>
              <w:t>Transgénero</w:t>
            </w:r>
          </w:p>
        </w:tc>
        <w:tc>
          <w:tcPr>
            <w:tcW w:w="5836" w:type="dxa"/>
            <w:vAlign w:val="center"/>
          </w:tcPr>
          <w:p w14:paraId="190ED368" w14:textId="07E5BEB3" w:rsidR="00883C2D" w:rsidRPr="00F946C7" w:rsidRDefault="0000174E" w:rsidP="00F946C7">
            <w:pPr>
              <w:pBdr>
                <w:top w:val="nil"/>
                <w:left w:val="nil"/>
                <w:bottom w:val="nil"/>
                <w:right w:val="nil"/>
                <w:between w:val="nil"/>
              </w:pBdr>
              <w:snapToGrid w:val="0"/>
              <w:spacing w:after="120" w:line="276" w:lineRule="auto"/>
              <w:rPr>
                <w:rFonts w:ascii="Arial" w:eastAsia="Arial" w:hAnsi="Arial" w:cs="Arial"/>
                <w:color w:val="000000"/>
              </w:rPr>
            </w:pPr>
            <w:r>
              <w:rPr>
                <w:rFonts w:ascii="Arial" w:eastAsia="Arial" w:hAnsi="Arial" w:cs="Arial"/>
              </w:rPr>
              <w:t>P</w:t>
            </w:r>
            <w:r w:rsidR="00000000" w:rsidRPr="00F946C7">
              <w:rPr>
                <w:rFonts w:ascii="Arial" w:eastAsia="Arial" w:hAnsi="Arial" w:cs="Arial"/>
              </w:rPr>
              <w:t>ersona cuya identidad de género no coincide con el sexo asignado al nacer, y que puede realizar una transición a través de cambios físicos, hormonales y/o legales.</w:t>
            </w:r>
          </w:p>
        </w:tc>
      </w:tr>
    </w:tbl>
    <w:p w14:paraId="32338A6F" w14:textId="77777777" w:rsidR="00883C2D" w:rsidRPr="00F946C7" w:rsidRDefault="00883C2D" w:rsidP="00F946C7">
      <w:pPr>
        <w:pStyle w:val="Heading1"/>
        <w:keepNext w:val="0"/>
        <w:keepLines w:val="0"/>
        <w:snapToGrid w:val="0"/>
        <w:spacing w:before="0"/>
        <w:contextualSpacing w:val="0"/>
        <w:rPr>
          <w:rFonts w:ascii="Arial" w:eastAsia="Arial" w:hAnsi="Arial" w:cs="Arial"/>
          <w:b w:val="0"/>
          <w:sz w:val="22"/>
          <w:szCs w:val="22"/>
          <w:highlight w:val="white"/>
        </w:rPr>
      </w:pPr>
      <w:bookmarkStart w:id="45" w:name="_heading=h.3mb2dzoq8fg0" w:colFirst="0" w:colLast="0"/>
      <w:bookmarkEnd w:id="45"/>
    </w:p>
    <w:p w14:paraId="7E529CBC" w14:textId="77777777" w:rsidR="00883C2D" w:rsidRPr="00F946C7" w:rsidRDefault="00000000" w:rsidP="00F946C7">
      <w:pPr>
        <w:pStyle w:val="Heading1"/>
        <w:keepNext w:val="0"/>
        <w:keepLines w:val="0"/>
        <w:numPr>
          <w:ilvl w:val="0"/>
          <w:numId w:val="2"/>
        </w:numPr>
        <w:snapToGrid w:val="0"/>
        <w:spacing w:before="0"/>
        <w:contextualSpacing w:val="0"/>
        <w:rPr>
          <w:rFonts w:ascii="Arial" w:eastAsia="Arial" w:hAnsi="Arial" w:cs="Arial"/>
          <w:sz w:val="22"/>
          <w:szCs w:val="22"/>
          <w:highlight w:val="white"/>
        </w:rPr>
      </w:pPr>
      <w:bookmarkStart w:id="46" w:name="_heading=h.1ci93xb" w:colFirst="0" w:colLast="0"/>
      <w:bookmarkEnd w:id="46"/>
      <w:r w:rsidRPr="00F946C7">
        <w:rPr>
          <w:rFonts w:ascii="Arial" w:eastAsia="Arial" w:hAnsi="Arial" w:cs="Arial"/>
          <w:sz w:val="22"/>
          <w:szCs w:val="22"/>
          <w:highlight w:val="white"/>
        </w:rPr>
        <w:t>Referencias bibliográficas de consulta básica</w:t>
      </w:r>
    </w:p>
    <w:p w14:paraId="4253E563" w14:textId="5BC52BBC" w:rsidR="00883C2D" w:rsidRPr="00F946C7" w:rsidRDefault="00883C2D" w:rsidP="00F946C7">
      <w:pPr>
        <w:snapToGrid w:val="0"/>
        <w:spacing w:after="120"/>
        <w:ind w:left="720"/>
        <w:rPr>
          <w:rFonts w:ascii="Arial" w:eastAsia="Arial" w:hAnsi="Arial" w:cs="Arial"/>
          <w:highlight w:val="white"/>
        </w:rPr>
      </w:pPr>
    </w:p>
    <w:tbl>
      <w:tblPr>
        <w:tblStyle w:val="af5"/>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883C2D" w:rsidRPr="00F946C7" w14:paraId="4A4092F1" w14:textId="77777777">
        <w:tc>
          <w:tcPr>
            <w:tcW w:w="6486" w:type="dxa"/>
            <w:gridSpan w:val="2"/>
            <w:shd w:val="clear" w:color="auto" w:fill="CCC1D9"/>
            <w:vAlign w:val="center"/>
          </w:tcPr>
          <w:p w14:paraId="2793E201" w14:textId="77777777" w:rsidR="00883C2D" w:rsidRPr="00F946C7" w:rsidRDefault="00000000" w:rsidP="00F946C7">
            <w:pPr>
              <w:snapToGrid w:val="0"/>
              <w:spacing w:after="120" w:line="276" w:lineRule="auto"/>
              <w:rPr>
                <w:rFonts w:ascii="Arial" w:eastAsia="Arial" w:hAnsi="Arial" w:cs="Arial"/>
              </w:rPr>
            </w:pPr>
            <w:r w:rsidRPr="00F946C7">
              <w:rPr>
                <w:rFonts w:ascii="Arial" w:eastAsia="Arial" w:hAnsi="Arial" w:cs="Arial"/>
              </w:rPr>
              <w:t xml:space="preserve">Incluye libros impresos, digitales, electrónicos, </w:t>
            </w:r>
            <w:proofErr w:type="spellStart"/>
            <w:r w:rsidRPr="00F946C7">
              <w:rPr>
                <w:rFonts w:ascii="Arial" w:eastAsia="Arial" w:hAnsi="Arial" w:cs="Arial"/>
              </w:rPr>
              <w:t>ebook</w:t>
            </w:r>
            <w:proofErr w:type="spellEnd"/>
            <w:r w:rsidRPr="00F946C7">
              <w:rPr>
                <w:rFonts w:ascii="Arial" w:eastAsia="Arial" w:hAnsi="Arial" w:cs="Arial"/>
              </w:rPr>
              <w:t>, artículos de revistas impresas, electrónicas, informes, seminarios, congresos, ponencias, presentaciones o diapositivas online, etc.</w:t>
            </w:r>
            <w:r w:rsidR="00CF3DD3" w:rsidRPr="00F946C7">
              <w:rPr>
                <w:rFonts w:ascii="Arial" w:eastAsia="Arial" w:hAnsi="Arial" w:cs="Arial"/>
              </w:rPr>
              <w:t xml:space="preserve"> </w:t>
            </w:r>
            <w:r w:rsidRPr="00F946C7">
              <w:rPr>
                <w:rFonts w:ascii="Arial" w:eastAsia="Arial" w:hAnsi="Arial" w:cs="Arial"/>
              </w:rPr>
              <w:t>Desde el 2019 en adelante excepto casos excepcionales.</w:t>
            </w:r>
            <w:r w:rsidR="00CF3DD3" w:rsidRPr="00F946C7">
              <w:rPr>
                <w:rFonts w:ascii="Arial" w:eastAsia="Arial" w:hAnsi="Arial" w:cs="Arial"/>
              </w:rPr>
              <w:t xml:space="preserve"> </w:t>
            </w:r>
            <w:r w:rsidRPr="00F946C7">
              <w:rPr>
                <w:rFonts w:ascii="Arial" w:eastAsia="Arial" w:hAnsi="Arial" w:cs="Arial"/>
              </w:rPr>
              <w:lastRenderedPageBreak/>
              <w:t>Bases de datos (licenciadas por la institución), bases de datos</w:t>
            </w:r>
            <w:r w:rsidR="00CF3DD3" w:rsidRPr="00F946C7">
              <w:rPr>
                <w:rFonts w:ascii="Arial" w:eastAsia="Arial" w:hAnsi="Arial" w:cs="Arial"/>
              </w:rPr>
              <w:t xml:space="preserve"> </w:t>
            </w:r>
            <w:r w:rsidRPr="00F946C7">
              <w:rPr>
                <w:rFonts w:ascii="Arial" w:eastAsia="Arial" w:hAnsi="Arial" w:cs="Arial"/>
              </w:rPr>
              <w:t xml:space="preserve">libres, videos bajo licenciamiento creative </w:t>
            </w:r>
            <w:proofErr w:type="spellStart"/>
            <w:r w:rsidRPr="00F946C7">
              <w:rPr>
                <w:rFonts w:ascii="Arial" w:eastAsia="Arial" w:hAnsi="Arial" w:cs="Arial"/>
              </w:rPr>
              <w:t>commons</w:t>
            </w:r>
            <w:proofErr w:type="spellEnd"/>
          </w:p>
        </w:tc>
        <w:tc>
          <w:tcPr>
            <w:tcW w:w="3402" w:type="dxa"/>
            <w:shd w:val="clear" w:color="auto" w:fill="CCC1D9"/>
            <w:vAlign w:val="center"/>
          </w:tcPr>
          <w:p w14:paraId="6F520E70" w14:textId="77777777" w:rsidR="00883C2D" w:rsidRPr="00F946C7" w:rsidRDefault="00000000" w:rsidP="00F946C7">
            <w:pPr>
              <w:snapToGrid w:val="0"/>
              <w:spacing w:after="120" w:line="276" w:lineRule="auto"/>
              <w:rPr>
                <w:rFonts w:ascii="Arial" w:hAnsi="Arial" w:cs="Arial"/>
              </w:rPr>
            </w:pPr>
            <w:r w:rsidRPr="00F946C7">
              <w:rPr>
                <w:rFonts w:ascii="Arial" w:eastAsia="Arial" w:hAnsi="Arial" w:cs="Arial"/>
                <w:b/>
              </w:rPr>
              <w:lastRenderedPageBreak/>
              <w:t>BASES DE DATOS</w:t>
            </w:r>
          </w:p>
          <w:p w14:paraId="3A00C2DE" w14:textId="77777777" w:rsidR="00883C2D" w:rsidRPr="00F946C7" w:rsidRDefault="00000000" w:rsidP="00F946C7">
            <w:pPr>
              <w:snapToGrid w:val="0"/>
              <w:spacing w:after="120" w:line="276" w:lineRule="auto"/>
              <w:rPr>
                <w:rFonts w:ascii="Arial" w:hAnsi="Arial" w:cs="Arial"/>
              </w:rPr>
            </w:pPr>
            <w:r w:rsidRPr="00F946C7">
              <w:rPr>
                <w:rFonts w:ascii="Arial" w:eastAsia="Arial" w:hAnsi="Arial" w:cs="Arial"/>
              </w:rPr>
              <w:t>Si las referencias bibliográficas</w:t>
            </w:r>
            <w:r w:rsidR="00CF3DD3" w:rsidRPr="00F946C7">
              <w:rPr>
                <w:rFonts w:ascii="Arial" w:eastAsia="Arial" w:hAnsi="Arial" w:cs="Arial"/>
              </w:rPr>
              <w:t xml:space="preserve"> </w:t>
            </w:r>
            <w:r w:rsidRPr="00F946C7">
              <w:rPr>
                <w:rFonts w:ascii="Arial" w:eastAsia="Arial" w:hAnsi="Arial" w:cs="Arial"/>
              </w:rPr>
              <w:t xml:space="preserve">son de las bases de datos institucionales menciona únicamente el nombre de la </w:t>
            </w:r>
            <w:r w:rsidRPr="00F946C7">
              <w:rPr>
                <w:rFonts w:ascii="Arial" w:eastAsia="Arial" w:hAnsi="Arial" w:cs="Arial"/>
              </w:rPr>
              <w:lastRenderedPageBreak/>
              <w:t>base de datos donde se encuentra el recurso.</w:t>
            </w:r>
          </w:p>
        </w:tc>
      </w:tr>
      <w:tr w:rsidR="00883C2D" w:rsidRPr="00F946C7" w14:paraId="7F8B95A6" w14:textId="77777777">
        <w:trPr>
          <w:trHeight w:val="1189"/>
        </w:trPr>
        <w:tc>
          <w:tcPr>
            <w:tcW w:w="959" w:type="dxa"/>
            <w:vMerge w:val="restart"/>
            <w:vAlign w:val="center"/>
          </w:tcPr>
          <w:p w14:paraId="2A520EA7" w14:textId="77777777" w:rsidR="00883C2D" w:rsidRPr="00F946C7" w:rsidRDefault="00000000" w:rsidP="00F946C7">
            <w:pPr>
              <w:snapToGrid w:val="0"/>
              <w:spacing w:after="120" w:line="276" w:lineRule="auto"/>
              <w:rPr>
                <w:rFonts w:ascii="Arial" w:eastAsia="Arial" w:hAnsi="Arial" w:cs="Arial"/>
              </w:rPr>
            </w:pPr>
            <w:r w:rsidRPr="00F946C7">
              <w:rPr>
                <w:rFonts w:ascii="Arial" w:eastAsia="Arial" w:hAnsi="Arial" w:cs="Arial"/>
              </w:rPr>
              <w:lastRenderedPageBreak/>
              <w:t>ST1</w:t>
            </w:r>
          </w:p>
        </w:tc>
        <w:tc>
          <w:tcPr>
            <w:tcW w:w="5527" w:type="dxa"/>
          </w:tcPr>
          <w:p w14:paraId="2908F41C" w14:textId="4E7B40E8" w:rsidR="00883C2D" w:rsidRPr="00F946C7" w:rsidRDefault="00000000" w:rsidP="00F946C7">
            <w:pPr>
              <w:snapToGrid w:val="0"/>
              <w:spacing w:after="120" w:line="276" w:lineRule="auto"/>
              <w:rPr>
                <w:rFonts w:ascii="Arial" w:eastAsia="Arial" w:hAnsi="Arial" w:cs="Arial"/>
              </w:rPr>
            </w:pPr>
            <w:r w:rsidRPr="00F946C7">
              <w:rPr>
                <w:rFonts w:ascii="Arial" w:eastAsia="Arial" w:hAnsi="Arial" w:cs="Arial"/>
              </w:rPr>
              <w:t>Segovia, A. (2018)</w:t>
            </w:r>
            <w:r w:rsidR="00F56249">
              <w:rPr>
                <w:rFonts w:ascii="Arial" w:eastAsia="Arial" w:hAnsi="Arial" w:cs="Arial"/>
              </w:rPr>
              <w:t>.</w:t>
            </w:r>
            <w:r w:rsidRPr="00F946C7">
              <w:rPr>
                <w:rFonts w:ascii="Arial" w:eastAsia="Arial" w:hAnsi="Arial" w:cs="Arial"/>
              </w:rPr>
              <w:t xml:space="preserve"> </w:t>
            </w:r>
            <w:r w:rsidRPr="00F56249">
              <w:rPr>
                <w:rFonts w:ascii="Arial" w:eastAsia="Arial" w:hAnsi="Arial" w:cs="Arial"/>
                <w:i/>
                <w:iCs/>
              </w:rPr>
              <w:t>Diversidades: interseccionalidad, cuerpos y territorios</w:t>
            </w:r>
            <w:r w:rsidRPr="00F946C7">
              <w:rPr>
                <w:rFonts w:ascii="Arial" w:eastAsia="Arial" w:hAnsi="Arial" w:cs="Arial"/>
              </w:rPr>
              <w:t xml:space="preserve">. Instituto de Investigaciones Jurídicas - UNAM. </w:t>
            </w:r>
          </w:p>
          <w:p w14:paraId="5789AF09" w14:textId="77777777" w:rsidR="00883C2D" w:rsidRPr="00F946C7" w:rsidRDefault="00000000" w:rsidP="00F946C7">
            <w:pPr>
              <w:snapToGrid w:val="0"/>
              <w:spacing w:after="120" w:line="276" w:lineRule="auto"/>
              <w:rPr>
                <w:rFonts w:ascii="Arial" w:eastAsia="Arial" w:hAnsi="Arial" w:cs="Arial"/>
              </w:rPr>
            </w:pPr>
            <w:hyperlink r:id="rId47">
              <w:r w:rsidRPr="00F946C7">
                <w:rPr>
                  <w:rFonts w:ascii="Arial" w:eastAsia="Arial" w:hAnsi="Arial" w:cs="Arial"/>
                  <w:color w:val="1155CC"/>
                  <w:u w:val="single"/>
                </w:rPr>
                <w:t>https://elibro.net/es/ereader/tecnologicadeloriente/112953</w:t>
              </w:r>
            </w:hyperlink>
            <w:r w:rsidRPr="00F946C7">
              <w:rPr>
                <w:rFonts w:ascii="Arial" w:eastAsia="Arial" w:hAnsi="Arial" w:cs="Arial"/>
              </w:rPr>
              <w:t xml:space="preserve"> </w:t>
            </w:r>
          </w:p>
        </w:tc>
        <w:tc>
          <w:tcPr>
            <w:tcW w:w="3402" w:type="dxa"/>
            <w:vAlign w:val="center"/>
          </w:tcPr>
          <w:p w14:paraId="580CD671" w14:textId="77777777" w:rsidR="00883C2D" w:rsidRPr="00F946C7" w:rsidRDefault="00000000" w:rsidP="00F946C7">
            <w:pPr>
              <w:snapToGrid w:val="0"/>
              <w:spacing w:after="120" w:line="276" w:lineRule="auto"/>
              <w:rPr>
                <w:rFonts w:ascii="Arial" w:eastAsia="Arial" w:hAnsi="Arial" w:cs="Arial"/>
              </w:rPr>
            </w:pPr>
            <w:hyperlink r:id="rId48">
              <w:r w:rsidRPr="00F946C7">
                <w:rPr>
                  <w:rFonts w:ascii="Arial" w:eastAsia="Arial" w:hAnsi="Arial" w:cs="Arial"/>
                  <w:color w:val="1155CC"/>
                  <w:u w:val="single"/>
                </w:rPr>
                <w:t>https://elibro.net</w:t>
              </w:r>
            </w:hyperlink>
            <w:r w:rsidRPr="00F946C7">
              <w:rPr>
                <w:rFonts w:ascii="Arial" w:eastAsia="Times New Roman" w:hAnsi="Arial" w:cs="Arial"/>
              </w:rPr>
              <w:br/>
            </w:r>
          </w:p>
        </w:tc>
      </w:tr>
      <w:tr w:rsidR="00883C2D" w:rsidRPr="00F946C7" w14:paraId="7143466C" w14:textId="77777777">
        <w:trPr>
          <w:gridAfter w:val="2"/>
          <w:wAfter w:w="8929" w:type="dxa"/>
          <w:trHeight w:val="437"/>
        </w:trPr>
        <w:tc>
          <w:tcPr>
            <w:tcW w:w="959" w:type="dxa"/>
            <w:vMerge/>
            <w:vAlign w:val="center"/>
          </w:tcPr>
          <w:p w14:paraId="28F8F106" w14:textId="77777777" w:rsidR="00883C2D" w:rsidRPr="00F946C7" w:rsidRDefault="00883C2D" w:rsidP="00F946C7">
            <w:pPr>
              <w:widowControl w:val="0"/>
              <w:pBdr>
                <w:top w:val="nil"/>
                <w:left w:val="nil"/>
                <w:bottom w:val="nil"/>
                <w:right w:val="nil"/>
                <w:between w:val="nil"/>
              </w:pBdr>
              <w:snapToGrid w:val="0"/>
              <w:spacing w:after="120" w:line="276" w:lineRule="auto"/>
              <w:rPr>
                <w:rFonts w:ascii="Arial" w:eastAsia="Arial" w:hAnsi="Arial" w:cs="Arial"/>
              </w:rPr>
            </w:pPr>
          </w:p>
        </w:tc>
      </w:tr>
      <w:tr w:rsidR="00883C2D" w:rsidRPr="00F946C7" w14:paraId="27B23EE2" w14:textId="77777777">
        <w:trPr>
          <w:trHeight w:val="200"/>
        </w:trPr>
        <w:tc>
          <w:tcPr>
            <w:tcW w:w="959" w:type="dxa"/>
            <w:vAlign w:val="center"/>
          </w:tcPr>
          <w:p w14:paraId="3CF195DF" w14:textId="77777777" w:rsidR="00883C2D" w:rsidRPr="00F946C7" w:rsidRDefault="00000000" w:rsidP="00F946C7">
            <w:pPr>
              <w:snapToGrid w:val="0"/>
              <w:spacing w:after="120" w:line="276" w:lineRule="auto"/>
              <w:rPr>
                <w:rFonts w:ascii="Arial" w:eastAsia="Arial" w:hAnsi="Arial" w:cs="Arial"/>
              </w:rPr>
            </w:pPr>
            <w:r w:rsidRPr="00F946C7">
              <w:rPr>
                <w:rFonts w:ascii="Arial" w:eastAsia="Arial" w:hAnsi="Arial" w:cs="Arial"/>
              </w:rPr>
              <w:t>ST2</w:t>
            </w:r>
          </w:p>
        </w:tc>
        <w:tc>
          <w:tcPr>
            <w:tcW w:w="5527" w:type="dxa"/>
          </w:tcPr>
          <w:p w14:paraId="1B0F5093" w14:textId="23E2DAF0" w:rsidR="00883C2D" w:rsidRPr="00F946C7" w:rsidRDefault="00000000" w:rsidP="00F946C7">
            <w:pPr>
              <w:snapToGrid w:val="0"/>
              <w:spacing w:after="120" w:line="276" w:lineRule="auto"/>
              <w:rPr>
                <w:rFonts w:ascii="Arial" w:eastAsia="Arial" w:hAnsi="Arial" w:cs="Arial"/>
              </w:rPr>
            </w:pPr>
            <w:proofErr w:type="spellStart"/>
            <w:r w:rsidRPr="00F946C7">
              <w:rPr>
                <w:rFonts w:ascii="Arial" w:eastAsia="Arial" w:hAnsi="Arial" w:cs="Arial"/>
              </w:rPr>
              <w:t>Gimenez</w:t>
            </w:r>
            <w:proofErr w:type="spellEnd"/>
            <w:r w:rsidRPr="00F946C7">
              <w:rPr>
                <w:rFonts w:ascii="Arial" w:eastAsia="Arial" w:hAnsi="Arial" w:cs="Arial"/>
              </w:rPr>
              <w:t>, S. (2020)</w:t>
            </w:r>
            <w:r w:rsidR="00C6054F">
              <w:rPr>
                <w:rFonts w:ascii="Arial" w:eastAsia="Arial" w:hAnsi="Arial" w:cs="Arial"/>
              </w:rPr>
              <w:t>.</w:t>
            </w:r>
            <w:r w:rsidRPr="00F946C7">
              <w:rPr>
                <w:rFonts w:ascii="Arial" w:eastAsia="Arial" w:hAnsi="Arial" w:cs="Arial"/>
              </w:rPr>
              <w:t xml:space="preserve"> </w:t>
            </w:r>
            <w:r w:rsidRPr="00C6054F">
              <w:rPr>
                <w:rFonts w:ascii="Arial" w:eastAsia="Arial" w:hAnsi="Arial" w:cs="Arial"/>
                <w:i/>
                <w:iCs/>
              </w:rPr>
              <w:t>Inclusión y sistema educativo</w:t>
            </w:r>
            <w:r w:rsidRPr="00F946C7">
              <w:rPr>
                <w:rFonts w:ascii="Arial" w:eastAsia="Arial" w:hAnsi="Arial" w:cs="Arial"/>
              </w:rPr>
              <w:t>. Editorial CEPE</w:t>
            </w:r>
            <w:r w:rsidR="00C6054F">
              <w:rPr>
                <w:rFonts w:ascii="Arial" w:eastAsia="Arial" w:hAnsi="Arial" w:cs="Arial"/>
              </w:rPr>
              <w:t>.</w:t>
            </w:r>
          </w:p>
          <w:p w14:paraId="3592D299" w14:textId="77777777" w:rsidR="00883C2D" w:rsidRPr="00F946C7" w:rsidRDefault="00000000" w:rsidP="00F946C7">
            <w:pPr>
              <w:snapToGrid w:val="0"/>
              <w:spacing w:after="120" w:line="276" w:lineRule="auto"/>
              <w:rPr>
                <w:rFonts w:ascii="Arial" w:eastAsia="Arial" w:hAnsi="Arial" w:cs="Arial"/>
              </w:rPr>
            </w:pPr>
            <w:hyperlink r:id="rId49">
              <w:r w:rsidRPr="00F946C7">
                <w:rPr>
                  <w:rFonts w:ascii="Arial" w:eastAsia="Arial" w:hAnsi="Arial" w:cs="Arial"/>
                  <w:color w:val="1155CC"/>
                  <w:u w:val="single"/>
                </w:rPr>
                <w:t>https://elibro.net/es/ereader/tecnologicadeloriente/153541</w:t>
              </w:r>
            </w:hyperlink>
            <w:r w:rsidRPr="00F946C7">
              <w:rPr>
                <w:rFonts w:ascii="Arial" w:eastAsia="Arial" w:hAnsi="Arial" w:cs="Arial"/>
              </w:rPr>
              <w:t xml:space="preserve"> </w:t>
            </w:r>
          </w:p>
        </w:tc>
        <w:tc>
          <w:tcPr>
            <w:tcW w:w="3402" w:type="dxa"/>
            <w:vAlign w:val="center"/>
          </w:tcPr>
          <w:p w14:paraId="5CA5FE17" w14:textId="77777777" w:rsidR="00883C2D" w:rsidRPr="00F946C7" w:rsidRDefault="00883C2D" w:rsidP="00F946C7">
            <w:pPr>
              <w:snapToGrid w:val="0"/>
              <w:spacing w:after="120" w:line="276" w:lineRule="auto"/>
              <w:rPr>
                <w:rFonts w:ascii="Arial" w:eastAsia="Arial" w:hAnsi="Arial" w:cs="Arial"/>
              </w:rPr>
            </w:pPr>
          </w:p>
          <w:p w14:paraId="67118F45" w14:textId="77777777" w:rsidR="00883C2D" w:rsidRPr="00F946C7" w:rsidRDefault="00000000" w:rsidP="00F946C7">
            <w:pPr>
              <w:snapToGrid w:val="0"/>
              <w:spacing w:after="120" w:line="276" w:lineRule="auto"/>
              <w:rPr>
                <w:rFonts w:ascii="Arial" w:eastAsia="Arial" w:hAnsi="Arial" w:cs="Arial"/>
              </w:rPr>
            </w:pPr>
            <w:hyperlink r:id="rId50">
              <w:r w:rsidRPr="00F946C7">
                <w:rPr>
                  <w:rFonts w:ascii="Arial" w:eastAsia="Arial" w:hAnsi="Arial" w:cs="Arial"/>
                  <w:color w:val="1155CC"/>
                  <w:u w:val="single"/>
                </w:rPr>
                <w:t>https://elibro.net</w:t>
              </w:r>
            </w:hyperlink>
          </w:p>
        </w:tc>
      </w:tr>
      <w:tr w:rsidR="00883C2D" w:rsidRPr="00F946C7" w14:paraId="7D6A12FE" w14:textId="77777777">
        <w:trPr>
          <w:trHeight w:val="200"/>
        </w:trPr>
        <w:tc>
          <w:tcPr>
            <w:tcW w:w="959" w:type="dxa"/>
            <w:vAlign w:val="center"/>
          </w:tcPr>
          <w:p w14:paraId="7C231E64" w14:textId="77777777" w:rsidR="00883C2D" w:rsidRPr="00F946C7" w:rsidRDefault="00000000" w:rsidP="00F946C7">
            <w:pPr>
              <w:snapToGrid w:val="0"/>
              <w:spacing w:after="120" w:line="276" w:lineRule="auto"/>
              <w:rPr>
                <w:rFonts w:ascii="Arial" w:eastAsia="Arial" w:hAnsi="Arial" w:cs="Arial"/>
              </w:rPr>
            </w:pPr>
            <w:r w:rsidRPr="00F946C7">
              <w:rPr>
                <w:rFonts w:ascii="Arial" w:eastAsia="Arial" w:hAnsi="Arial" w:cs="Arial"/>
              </w:rPr>
              <w:t>ST3</w:t>
            </w:r>
          </w:p>
        </w:tc>
        <w:tc>
          <w:tcPr>
            <w:tcW w:w="5527" w:type="dxa"/>
          </w:tcPr>
          <w:p w14:paraId="6A51EEAB" w14:textId="472B1631" w:rsidR="00883C2D" w:rsidRPr="00F946C7" w:rsidRDefault="00000000" w:rsidP="00F946C7">
            <w:pPr>
              <w:snapToGrid w:val="0"/>
              <w:spacing w:after="120" w:line="276" w:lineRule="auto"/>
              <w:rPr>
                <w:rFonts w:ascii="Arial" w:eastAsia="Arial" w:hAnsi="Arial" w:cs="Arial"/>
              </w:rPr>
            </w:pPr>
            <w:r w:rsidRPr="00F946C7">
              <w:rPr>
                <w:rFonts w:ascii="Arial" w:eastAsia="Arial" w:hAnsi="Arial" w:cs="Arial"/>
              </w:rPr>
              <w:t>Función pública</w:t>
            </w:r>
            <w:r w:rsidR="00AE21F1">
              <w:rPr>
                <w:rFonts w:ascii="Arial" w:eastAsia="Arial" w:hAnsi="Arial" w:cs="Arial"/>
              </w:rPr>
              <w:t>.</w:t>
            </w:r>
            <w:r w:rsidRPr="00F946C7">
              <w:rPr>
                <w:rFonts w:ascii="Arial" w:eastAsia="Arial" w:hAnsi="Arial" w:cs="Arial"/>
              </w:rPr>
              <w:t xml:space="preserve"> (2023)</w:t>
            </w:r>
            <w:r w:rsidR="00A95912">
              <w:rPr>
                <w:rFonts w:ascii="Arial" w:eastAsia="Arial" w:hAnsi="Arial" w:cs="Arial"/>
              </w:rPr>
              <w:t>.</w:t>
            </w:r>
            <w:r w:rsidRPr="00F946C7">
              <w:rPr>
                <w:rFonts w:ascii="Arial" w:eastAsia="Arial" w:hAnsi="Arial" w:cs="Arial"/>
              </w:rPr>
              <w:t xml:space="preserve"> </w:t>
            </w:r>
            <w:r w:rsidR="00A95912" w:rsidRPr="00AE21F1">
              <w:rPr>
                <w:rFonts w:ascii="Arial" w:eastAsia="Arial" w:hAnsi="Arial" w:cs="Arial"/>
                <w:i/>
                <w:iCs/>
              </w:rPr>
              <w:t>L</w:t>
            </w:r>
            <w:r w:rsidRPr="00AE21F1">
              <w:rPr>
                <w:rFonts w:ascii="Arial" w:eastAsia="Arial" w:hAnsi="Arial" w:cs="Arial"/>
                <w:i/>
                <w:iCs/>
              </w:rPr>
              <w:t>ey 2281 de 2023</w:t>
            </w:r>
            <w:r w:rsidRPr="00F946C7">
              <w:rPr>
                <w:rFonts w:ascii="Arial" w:eastAsia="Arial" w:hAnsi="Arial" w:cs="Arial"/>
              </w:rPr>
              <w:t>.</w:t>
            </w:r>
          </w:p>
          <w:p w14:paraId="643DF833" w14:textId="77777777" w:rsidR="00883C2D" w:rsidRPr="00F946C7" w:rsidRDefault="00000000" w:rsidP="00F946C7">
            <w:pPr>
              <w:snapToGrid w:val="0"/>
              <w:spacing w:after="120" w:line="276" w:lineRule="auto"/>
              <w:rPr>
                <w:rFonts w:ascii="Arial" w:eastAsia="Arial" w:hAnsi="Arial" w:cs="Arial"/>
              </w:rPr>
            </w:pPr>
            <w:hyperlink r:id="rId51">
              <w:r w:rsidRPr="00F946C7">
                <w:rPr>
                  <w:rFonts w:ascii="Arial" w:eastAsia="Arial" w:hAnsi="Arial" w:cs="Arial"/>
                  <w:color w:val="1155CC"/>
                  <w:u w:val="single"/>
                </w:rPr>
                <w:t>https://www.funcionpublica.gov.co/eva/gestornormativo/norma.php?i=200325</w:t>
              </w:r>
            </w:hyperlink>
            <w:r w:rsidRPr="00F946C7">
              <w:rPr>
                <w:rFonts w:ascii="Arial" w:eastAsia="Arial" w:hAnsi="Arial" w:cs="Arial"/>
              </w:rPr>
              <w:t xml:space="preserve"> </w:t>
            </w:r>
          </w:p>
        </w:tc>
        <w:tc>
          <w:tcPr>
            <w:tcW w:w="3402" w:type="dxa"/>
            <w:vAlign w:val="center"/>
          </w:tcPr>
          <w:p w14:paraId="3867B3D0" w14:textId="77777777" w:rsidR="00883C2D" w:rsidRPr="00F946C7" w:rsidRDefault="00000000" w:rsidP="00F946C7">
            <w:pPr>
              <w:snapToGrid w:val="0"/>
              <w:spacing w:after="120" w:line="276" w:lineRule="auto"/>
              <w:rPr>
                <w:rFonts w:ascii="Arial" w:eastAsia="Arial" w:hAnsi="Arial" w:cs="Arial"/>
              </w:rPr>
            </w:pPr>
            <w:hyperlink r:id="rId52">
              <w:r w:rsidRPr="00F946C7">
                <w:rPr>
                  <w:rFonts w:ascii="Arial" w:eastAsia="Arial" w:hAnsi="Arial" w:cs="Arial"/>
                  <w:color w:val="1155CC"/>
                  <w:u w:val="single"/>
                </w:rPr>
                <w:t>https://www.funcionpublica.gov.co</w:t>
              </w:r>
            </w:hyperlink>
            <w:r w:rsidRPr="00F946C7">
              <w:rPr>
                <w:rFonts w:ascii="Arial" w:eastAsia="Arial" w:hAnsi="Arial" w:cs="Arial"/>
              </w:rPr>
              <w:t xml:space="preserve"> </w:t>
            </w:r>
          </w:p>
        </w:tc>
      </w:tr>
    </w:tbl>
    <w:p w14:paraId="696791B5" w14:textId="77777777" w:rsidR="00883C2D" w:rsidRPr="00F946C7" w:rsidRDefault="00000000" w:rsidP="00F946C7">
      <w:pPr>
        <w:pBdr>
          <w:top w:val="nil"/>
          <w:left w:val="nil"/>
          <w:bottom w:val="nil"/>
          <w:right w:val="nil"/>
          <w:between w:val="nil"/>
        </w:pBdr>
        <w:snapToGrid w:val="0"/>
        <w:spacing w:after="120"/>
        <w:ind w:left="720"/>
        <w:rPr>
          <w:rFonts w:ascii="Arial" w:eastAsia="Arial" w:hAnsi="Arial" w:cs="Arial"/>
          <w:b/>
          <w:color w:val="000000"/>
          <w:highlight w:val="white"/>
        </w:rPr>
      </w:pPr>
      <w:r w:rsidRPr="00F946C7">
        <w:rPr>
          <w:rFonts w:ascii="Arial" w:eastAsia="Arial" w:hAnsi="Arial" w:cs="Arial"/>
          <w:b/>
          <w:color w:val="000000"/>
          <w:highlight w:val="white"/>
        </w:rPr>
        <w:t>MATERIAL DE APOYO (SIEMPRE SE DEBE INCLUIR AL MENOS DOS RECURSOS BIBILOGRÀFICOS DE APOYO, DOS BASES DE DATOS Y DOS RECURSOS AUDIOVISUALES.</w:t>
      </w:r>
      <w:r w:rsidR="00CF3DD3" w:rsidRPr="00F946C7">
        <w:rPr>
          <w:rFonts w:ascii="Arial" w:eastAsia="Arial" w:hAnsi="Arial" w:cs="Arial"/>
          <w:b/>
          <w:color w:val="000000"/>
          <w:highlight w:val="white"/>
        </w:rPr>
        <w:t xml:space="preserve"> </w:t>
      </w:r>
      <w:r w:rsidRPr="00F946C7">
        <w:rPr>
          <w:rFonts w:ascii="Arial" w:eastAsia="Arial" w:hAnsi="Arial" w:cs="Arial"/>
          <w:b/>
          <w:color w:val="000000"/>
          <w:highlight w:val="white"/>
        </w:rPr>
        <w:t>SE DEBE INCORPORAR COMO MÍNIMO 2 RECUR</w:t>
      </w:r>
      <w:r w:rsidRPr="00F946C7">
        <w:rPr>
          <w:rFonts w:ascii="Arial" w:eastAsia="Arial" w:hAnsi="Arial" w:cs="Arial"/>
          <w:b/>
          <w:highlight w:val="white"/>
        </w:rPr>
        <w:t>SOS DE E-LIBRO</w:t>
      </w:r>
      <w:r w:rsidRPr="00F946C7">
        <w:rPr>
          <w:rFonts w:ascii="Arial" w:eastAsia="Arial" w:hAnsi="Arial" w:cs="Arial"/>
          <w:b/>
          <w:color w:val="000000"/>
          <w:highlight w:val="white"/>
        </w:rPr>
        <w:t xml:space="preserve">) </w:t>
      </w:r>
    </w:p>
    <w:tbl>
      <w:tblPr>
        <w:tblStyle w:val="af6"/>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883C2D" w:rsidRPr="00F946C7" w14:paraId="6E26F1E6" w14:textId="77777777">
        <w:tc>
          <w:tcPr>
            <w:tcW w:w="6486" w:type="dxa"/>
            <w:gridSpan w:val="2"/>
            <w:shd w:val="clear" w:color="auto" w:fill="CCC1D9"/>
            <w:vAlign w:val="center"/>
          </w:tcPr>
          <w:p w14:paraId="454DBB46" w14:textId="77777777" w:rsidR="00883C2D" w:rsidRPr="00F946C7" w:rsidRDefault="00000000" w:rsidP="00F946C7">
            <w:pPr>
              <w:pBdr>
                <w:top w:val="nil"/>
                <w:left w:val="nil"/>
                <w:bottom w:val="nil"/>
                <w:right w:val="nil"/>
                <w:between w:val="nil"/>
              </w:pBdr>
              <w:snapToGrid w:val="0"/>
              <w:spacing w:after="120" w:line="276" w:lineRule="auto"/>
              <w:rPr>
                <w:rFonts w:ascii="Arial" w:hAnsi="Arial" w:cs="Arial"/>
                <w:color w:val="000000"/>
              </w:rPr>
            </w:pPr>
            <w:r w:rsidRPr="00F946C7">
              <w:rPr>
                <w:rFonts w:ascii="Arial" w:eastAsia="Arial" w:hAnsi="Arial" w:cs="Arial"/>
                <w:b/>
                <w:color w:val="000000"/>
              </w:rPr>
              <w:t xml:space="preserve">RECURSOS BIBLIOGRÁFICOS DE REVISIÓN </w:t>
            </w:r>
            <w:r w:rsidRPr="00F946C7">
              <w:rPr>
                <w:rFonts w:ascii="Arial" w:eastAsia="Arial" w:hAnsi="Arial" w:cs="Arial"/>
                <w:b/>
              </w:rPr>
              <w:t>COMPLEMENTARIA</w:t>
            </w:r>
          </w:p>
          <w:p w14:paraId="52164332" w14:textId="77777777" w:rsidR="00883C2D" w:rsidRPr="00F946C7" w:rsidRDefault="00883C2D" w:rsidP="00F946C7">
            <w:pPr>
              <w:pBdr>
                <w:top w:val="nil"/>
                <w:left w:val="nil"/>
                <w:bottom w:val="nil"/>
                <w:right w:val="nil"/>
                <w:between w:val="nil"/>
              </w:pBdr>
              <w:snapToGrid w:val="0"/>
              <w:spacing w:after="120" w:line="276" w:lineRule="auto"/>
              <w:rPr>
                <w:rFonts w:ascii="Arial" w:eastAsia="Arial" w:hAnsi="Arial" w:cs="Arial"/>
                <w:color w:val="000000"/>
              </w:rPr>
            </w:pPr>
          </w:p>
          <w:p w14:paraId="3B1CBC0B"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color w:val="000000"/>
              </w:rPr>
              <w:t xml:space="preserve">Incluye libros impresos, digitales, electrónicos, </w:t>
            </w:r>
            <w:proofErr w:type="spellStart"/>
            <w:r w:rsidRPr="00F946C7">
              <w:rPr>
                <w:rFonts w:ascii="Arial" w:eastAsia="Arial" w:hAnsi="Arial" w:cs="Arial"/>
                <w:color w:val="000000"/>
              </w:rPr>
              <w:t>ebook</w:t>
            </w:r>
            <w:proofErr w:type="spellEnd"/>
            <w:r w:rsidRPr="00F946C7">
              <w:rPr>
                <w:rFonts w:ascii="Arial" w:eastAsia="Arial" w:hAnsi="Arial" w:cs="Arial"/>
                <w:color w:val="000000"/>
              </w:rPr>
              <w:t>, artículos de revistas impresas, electrónicas, informes, seminarios, congresos, ponencias, presentaciones o diapositivas online, etc.</w:t>
            </w:r>
            <w:r w:rsidR="00CF3DD3" w:rsidRPr="00F946C7">
              <w:rPr>
                <w:rFonts w:ascii="Arial" w:eastAsia="Arial" w:hAnsi="Arial" w:cs="Arial"/>
                <w:color w:val="000000"/>
              </w:rPr>
              <w:t xml:space="preserve"> </w:t>
            </w:r>
            <w:r w:rsidRPr="00F946C7">
              <w:rPr>
                <w:rFonts w:ascii="Arial" w:eastAsia="Arial" w:hAnsi="Arial" w:cs="Arial"/>
                <w:color w:val="000000"/>
              </w:rPr>
              <w:t>Desde el 2019 en adelante excepto casos excepcionales.</w:t>
            </w:r>
            <w:r w:rsidR="00CF3DD3" w:rsidRPr="00F946C7">
              <w:rPr>
                <w:rFonts w:ascii="Arial" w:eastAsia="Arial" w:hAnsi="Arial" w:cs="Arial"/>
                <w:color w:val="000000"/>
              </w:rPr>
              <w:t xml:space="preserve"> </w:t>
            </w:r>
            <w:r w:rsidRPr="00F946C7">
              <w:rPr>
                <w:rFonts w:ascii="Arial" w:eastAsia="Arial" w:hAnsi="Arial" w:cs="Arial"/>
                <w:color w:val="000000"/>
              </w:rPr>
              <w:t>Bases de datos (licenciadas por la institución), bases de datos</w:t>
            </w:r>
            <w:r w:rsidR="00CF3DD3" w:rsidRPr="00F946C7">
              <w:rPr>
                <w:rFonts w:ascii="Arial" w:eastAsia="Arial" w:hAnsi="Arial" w:cs="Arial"/>
                <w:color w:val="000000"/>
              </w:rPr>
              <w:t xml:space="preserve"> </w:t>
            </w:r>
            <w:r w:rsidRPr="00F946C7">
              <w:rPr>
                <w:rFonts w:ascii="Arial" w:eastAsia="Arial" w:hAnsi="Arial" w:cs="Arial"/>
                <w:color w:val="000000"/>
              </w:rPr>
              <w:t xml:space="preserve">libres, videos bajo licenciamiento creative </w:t>
            </w:r>
            <w:proofErr w:type="spellStart"/>
            <w:r w:rsidRPr="00F946C7">
              <w:rPr>
                <w:rFonts w:ascii="Arial" w:eastAsia="Arial" w:hAnsi="Arial" w:cs="Arial"/>
                <w:color w:val="000000"/>
              </w:rPr>
              <w:t>commons</w:t>
            </w:r>
            <w:proofErr w:type="spellEnd"/>
          </w:p>
        </w:tc>
        <w:tc>
          <w:tcPr>
            <w:tcW w:w="3402" w:type="dxa"/>
            <w:shd w:val="clear" w:color="auto" w:fill="CCC1D9"/>
            <w:vAlign w:val="center"/>
          </w:tcPr>
          <w:p w14:paraId="5866B488" w14:textId="77777777" w:rsidR="00883C2D" w:rsidRPr="00F946C7" w:rsidRDefault="00000000" w:rsidP="00F946C7">
            <w:pPr>
              <w:pBdr>
                <w:top w:val="nil"/>
                <w:left w:val="nil"/>
                <w:bottom w:val="nil"/>
                <w:right w:val="nil"/>
                <w:between w:val="nil"/>
              </w:pBdr>
              <w:snapToGrid w:val="0"/>
              <w:spacing w:after="120" w:line="276" w:lineRule="auto"/>
              <w:rPr>
                <w:rFonts w:ascii="Arial" w:hAnsi="Arial" w:cs="Arial"/>
                <w:color w:val="000000"/>
              </w:rPr>
            </w:pPr>
            <w:r w:rsidRPr="00F946C7">
              <w:rPr>
                <w:rFonts w:ascii="Arial" w:eastAsia="Arial" w:hAnsi="Arial" w:cs="Arial"/>
                <w:b/>
                <w:color w:val="000000"/>
              </w:rPr>
              <w:t>BASES DE DATOS</w:t>
            </w:r>
          </w:p>
          <w:p w14:paraId="7728AAA2" w14:textId="77777777" w:rsidR="00883C2D" w:rsidRPr="00F946C7" w:rsidRDefault="00000000" w:rsidP="00F946C7">
            <w:pPr>
              <w:pBdr>
                <w:top w:val="nil"/>
                <w:left w:val="nil"/>
                <w:bottom w:val="nil"/>
                <w:right w:val="nil"/>
                <w:between w:val="nil"/>
              </w:pBdr>
              <w:snapToGrid w:val="0"/>
              <w:spacing w:after="120" w:line="276" w:lineRule="auto"/>
              <w:rPr>
                <w:rFonts w:ascii="Arial" w:hAnsi="Arial" w:cs="Arial"/>
                <w:color w:val="000000"/>
              </w:rPr>
            </w:pPr>
            <w:r w:rsidRPr="00F946C7">
              <w:rPr>
                <w:rFonts w:ascii="Arial" w:eastAsia="Arial" w:hAnsi="Arial" w:cs="Arial"/>
                <w:color w:val="000000"/>
              </w:rPr>
              <w:t>Si las referencias bibliográficas</w:t>
            </w:r>
            <w:r w:rsidR="00CF3DD3" w:rsidRPr="00F946C7">
              <w:rPr>
                <w:rFonts w:ascii="Arial" w:eastAsia="Arial" w:hAnsi="Arial" w:cs="Arial"/>
                <w:color w:val="000000"/>
              </w:rPr>
              <w:t xml:space="preserve"> </w:t>
            </w:r>
            <w:r w:rsidRPr="00F946C7">
              <w:rPr>
                <w:rFonts w:ascii="Arial" w:eastAsia="Arial" w:hAnsi="Arial" w:cs="Arial"/>
                <w:color w:val="000000"/>
              </w:rPr>
              <w:t xml:space="preserve">son de las bases de datos institucionales </w:t>
            </w:r>
            <w:r w:rsidRPr="00F946C7">
              <w:rPr>
                <w:rFonts w:ascii="Arial" w:eastAsia="Arial" w:hAnsi="Arial" w:cs="Arial"/>
              </w:rPr>
              <w:t>menciona</w:t>
            </w:r>
            <w:r w:rsidRPr="00F946C7">
              <w:rPr>
                <w:rFonts w:ascii="Arial" w:eastAsia="Arial" w:hAnsi="Arial" w:cs="Arial"/>
                <w:color w:val="000000"/>
              </w:rPr>
              <w:t xml:space="preserve"> únicamente el nombre de la base de datos donde se encuentra el recurso.</w:t>
            </w:r>
          </w:p>
        </w:tc>
      </w:tr>
      <w:tr w:rsidR="00883C2D" w:rsidRPr="00F946C7" w14:paraId="64C8DBE4" w14:textId="77777777">
        <w:trPr>
          <w:trHeight w:val="220"/>
        </w:trPr>
        <w:tc>
          <w:tcPr>
            <w:tcW w:w="959" w:type="dxa"/>
            <w:vAlign w:val="center"/>
          </w:tcPr>
          <w:p w14:paraId="671AF7DE"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rPr>
              <w:t>ST1</w:t>
            </w:r>
          </w:p>
        </w:tc>
        <w:tc>
          <w:tcPr>
            <w:tcW w:w="5527" w:type="dxa"/>
          </w:tcPr>
          <w:p w14:paraId="10A3EE78" w14:textId="77777777" w:rsidR="00883C2D" w:rsidRPr="00F946C7" w:rsidRDefault="00000000" w:rsidP="00F946C7">
            <w:pPr>
              <w:snapToGrid w:val="0"/>
              <w:spacing w:after="120" w:line="276" w:lineRule="auto"/>
              <w:rPr>
                <w:rFonts w:ascii="Arial" w:eastAsia="Arial" w:hAnsi="Arial" w:cs="Arial"/>
                <w:color w:val="0000FF"/>
                <w:u w:val="single"/>
              </w:rPr>
            </w:pPr>
            <w:r w:rsidRPr="00F946C7">
              <w:rPr>
                <w:rFonts w:ascii="Arial" w:eastAsia="Arial" w:hAnsi="Arial" w:cs="Arial"/>
                <w:color w:val="222222"/>
                <w:highlight w:val="white"/>
              </w:rPr>
              <w:t xml:space="preserve">Souza-de-Carvalho, R., Ávila-Miranda, P., Césped-Cáceres, F., </w:t>
            </w:r>
            <w:proofErr w:type="gramStart"/>
            <w:r w:rsidRPr="00F946C7">
              <w:rPr>
                <w:rFonts w:ascii="Arial" w:eastAsia="Arial" w:hAnsi="Arial" w:cs="Arial"/>
                <w:color w:val="222222"/>
                <w:highlight w:val="white"/>
              </w:rPr>
              <w:t>Gallegos</w:t>
            </w:r>
            <w:proofErr w:type="gramEnd"/>
            <w:r w:rsidRPr="00F946C7">
              <w:rPr>
                <w:rFonts w:ascii="Arial" w:eastAsia="Arial" w:hAnsi="Arial" w:cs="Arial"/>
                <w:color w:val="222222"/>
                <w:highlight w:val="white"/>
              </w:rPr>
              <w:t xml:space="preserve">-Pizarro, D., Guerrero-Conejera, J., Morán-Urbina, T., ... &amp; Castillo Retamal, F. (2023). </w:t>
            </w:r>
            <w:r w:rsidRPr="004B3AAC">
              <w:rPr>
                <w:rFonts w:ascii="Arial" w:eastAsia="Arial" w:hAnsi="Arial" w:cs="Arial"/>
                <w:i/>
                <w:iCs/>
                <w:color w:val="222222"/>
                <w:highlight w:val="white"/>
              </w:rPr>
              <w:t>Educación Física y diversidad de género: un análisis desde la experiencia de profesores de aula.</w:t>
            </w:r>
          </w:p>
        </w:tc>
        <w:tc>
          <w:tcPr>
            <w:tcW w:w="3402" w:type="dxa"/>
            <w:vAlign w:val="center"/>
          </w:tcPr>
          <w:p w14:paraId="7C003DDE" w14:textId="77777777" w:rsidR="00883C2D" w:rsidRPr="00F946C7" w:rsidRDefault="00000000" w:rsidP="00F946C7">
            <w:pPr>
              <w:snapToGrid w:val="0"/>
              <w:spacing w:after="120" w:line="276" w:lineRule="auto"/>
              <w:rPr>
                <w:rFonts w:ascii="Arial" w:eastAsia="Arial" w:hAnsi="Arial" w:cs="Arial"/>
              </w:rPr>
            </w:pPr>
            <w:hyperlink r:id="rId53">
              <w:r w:rsidRPr="00F946C7">
                <w:rPr>
                  <w:rFonts w:ascii="Arial" w:hAnsi="Arial" w:cs="Arial"/>
                  <w:color w:val="0000FF"/>
                  <w:highlight w:val="lightGray"/>
                  <w:u w:val="single"/>
                </w:rPr>
                <w:t>Educación Física y diversidad de género: un análisis desde la experiencia de profesores de aula</w:t>
              </w:r>
            </w:hyperlink>
          </w:p>
          <w:p w14:paraId="30526A68" w14:textId="77777777" w:rsidR="00883C2D" w:rsidRPr="00F946C7" w:rsidRDefault="00883C2D" w:rsidP="00F946C7">
            <w:pPr>
              <w:pBdr>
                <w:top w:val="nil"/>
                <w:left w:val="nil"/>
                <w:bottom w:val="nil"/>
                <w:right w:val="nil"/>
                <w:between w:val="nil"/>
              </w:pBdr>
              <w:snapToGrid w:val="0"/>
              <w:spacing w:after="120" w:line="276" w:lineRule="auto"/>
              <w:rPr>
                <w:rFonts w:ascii="Arial" w:eastAsia="Arial" w:hAnsi="Arial" w:cs="Arial"/>
                <w:color w:val="000000"/>
              </w:rPr>
            </w:pPr>
          </w:p>
        </w:tc>
      </w:tr>
      <w:tr w:rsidR="00883C2D" w:rsidRPr="00F946C7" w14:paraId="520E9E56" w14:textId="77777777">
        <w:trPr>
          <w:trHeight w:val="200"/>
        </w:trPr>
        <w:tc>
          <w:tcPr>
            <w:tcW w:w="959" w:type="dxa"/>
            <w:vAlign w:val="center"/>
          </w:tcPr>
          <w:p w14:paraId="08A897F1"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rPr>
              <w:lastRenderedPageBreak/>
              <w:t>ST2</w:t>
            </w:r>
          </w:p>
        </w:tc>
        <w:tc>
          <w:tcPr>
            <w:tcW w:w="5527" w:type="dxa"/>
          </w:tcPr>
          <w:p w14:paraId="46D9B16C" w14:textId="77777777" w:rsidR="00883C2D" w:rsidRPr="00F946C7" w:rsidRDefault="00000000" w:rsidP="00F946C7">
            <w:pPr>
              <w:snapToGrid w:val="0"/>
              <w:spacing w:after="120" w:line="276" w:lineRule="auto"/>
              <w:rPr>
                <w:rFonts w:ascii="Arial" w:eastAsia="Arial" w:hAnsi="Arial" w:cs="Arial"/>
              </w:rPr>
            </w:pPr>
            <w:r w:rsidRPr="00F946C7">
              <w:rPr>
                <w:rFonts w:ascii="Arial" w:eastAsia="Arial" w:hAnsi="Arial" w:cs="Arial"/>
              </w:rPr>
              <w:t xml:space="preserve">Ortiz García, C. (2020). </w:t>
            </w:r>
            <w:r w:rsidRPr="004B3AAC">
              <w:rPr>
                <w:rFonts w:ascii="Arial" w:eastAsia="Arial" w:hAnsi="Arial" w:cs="Arial"/>
                <w:i/>
                <w:iCs/>
              </w:rPr>
              <w:t>Sentidos de la participación en la educación inclusiva de niños y niñas con discapacidad: Experiencias de familias de la Institución Educativa Francisco Luis Hernández Betancur</w:t>
            </w:r>
            <w:r w:rsidRPr="00F946C7">
              <w:rPr>
                <w:rFonts w:ascii="Arial" w:eastAsia="Arial" w:hAnsi="Arial" w:cs="Arial"/>
              </w:rPr>
              <w:t>. Universidad de Antioquia.</w:t>
            </w:r>
          </w:p>
        </w:tc>
        <w:tc>
          <w:tcPr>
            <w:tcW w:w="3402" w:type="dxa"/>
            <w:vAlign w:val="center"/>
          </w:tcPr>
          <w:p w14:paraId="287850E8" w14:textId="77777777" w:rsidR="00883C2D" w:rsidRPr="00F946C7" w:rsidRDefault="00000000" w:rsidP="00F946C7">
            <w:pPr>
              <w:snapToGrid w:val="0"/>
              <w:spacing w:after="120" w:line="276" w:lineRule="auto"/>
              <w:rPr>
                <w:rFonts w:ascii="Arial" w:eastAsia="Arial" w:hAnsi="Arial" w:cs="Arial"/>
              </w:rPr>
            </w:pPr>
            <w:hyperlink r:id="rId54">
              <w:r w:rsidRPr="00F946C7">
                <w:rPr>
                  <w:rFonts w:ascii="Arial" w:eastAsia="Arial" w:hAnsi="Arial" w:cs="Arial"/>
                  <w:color w:val="1155CC"/>
                  <w:u w:val="single"/>
                </w:rPr>
                <w:t>www.udea.edu.co</w:t>
              </w:r>
            </w:hyperlink>
          </w:p>
          <w:p w14:paraId="2AC49180" w14:textId="77777777" w:rsidR="00883C2D" w:rsidRPr="00F946C7" w:rsidRDefault="00883C2D" w:rsidP="00F946C7">
            <w:pPr>
              <w:snapToGrid w:val="0"/>
              <w:spacing w:after="120" w:line="276" w:lineRule="auto"/>
              <w:rPr>
                <w:rFonts w:ascii="Arial" w:eastAsia="Arial" w:hAnsi="Arial" w:cs="Arial"/>
              </w:rPr>
            </w:pPr>
          </w:p>
        </w:tc>
      </w:tr>
      <w:tr w:rsidR="00883C2D" w:rsidRPr="00F946C7" w14:paraId="14CA1572" w14:textId="77777777">
        <w:trPr>
          <w:trHeight w:val="200"/>
        </w:trPr>
        <w:tc>
          <w:tcPr>
            <w:tcW w:w="959" w:type="dxa"/>
            <w:vAlign w:val="center"/>
          </w:tcPr>
          <w:p w14:paraId="15DD23FC"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rPr>
            </w:pPr>
            <w:r w:rsidRPr="00F946C7">
              <w:rPr>
                <w:rFonts w:ascii="Arial" w:eastAsia="Arial" w:hAnsi="Arial" w:cs="Arial"/>
              </w:rPr>
              <w:t>ST3</w:t>
            </w:r>
          </w:p>
        </w:tc>
        <w:tc>
          <w:tcPr>
            <w:tcW w:w="5527" w:type="dxa"/>
          </w:tcPr>
          <w:p w14:paraId="5FBA2CBF" w14:textId="77777777" w:rsidR="00883C2D" w:rsidRPr="00F946C7" w:rsidRDefault="00000000" w:rsidP="00F946C7">
            <w:pPr>
              <w:snapToGrid w:val="0"/>
              <w:spacing w:after="120" w:line="276" w:lineRule="auto"/>
              <w:rPr>
                <w:rFonts w:ascii="Arial" w:eastAsia="Arial" w:hAnsi="Arial" w:cs="Arial"/>
              </w:rPr>
            </w:pPr>
            <w:proofErr w:type="spellStart"/>
            <w:r w:rsidRPr="00F946C7">
              <w:rPr>
                <w:rFonts w:ascii="Arial" w:eastAsia="Arial" w:hAnsi="Arial" w:cs="Arial"/>
                <w:color w:val="222222"/>
                <w:highlight w:val="white"/>
              </w:rPr>
              <w:t>Stenou</w:t>
            </w:r>
            <w:proofErr w:type="spellEnd"/>
            <w:r w:rsidRPr="00F946C7">
              <w:rPr>
                <w:rFonts w:ascii="Arial" w:eastAsia="Arial" w:hAnsi="Arial" w:cs="Arial"/>
                <w:color w:val="222222"/>
                <w:highlight w:val="white"/>
              </w:rPr>
              <w:t xml:space="preserve">, K. (2002). </w:t>
            </w:r>
            <w:r w:rsidRPr="004B3AAC">
              <w:rPr>
                <w:rFonts w:ascii="Arial" w:eastAsia="Arial" w:hAnsi="Arial" w:cs="Arial"/>
                <w:i/>
                <w:iCs/>
                <w:color w:val="222222"/>
                <w:highlight w:val="white"/>
              </w:rPr>
              <w:t>Declaración Universal sobre la Diversidad Cultural: una visión, una plataforma conceptual, un semillero de ideas, un paradigma nuevo</w:t>
            </w:r>
            <w:r w:rsidRPr="00F946C7">
              <w:rPr>
                <w:rFonts w:ascii="Arial" w:eastAsia="Arial" w:hAnsi="Arial" w:cs="Arial"/>
                <w:color w:val="222222"/>
                <w:highlight w:val="white"/>
              </w:rPr>
              <w:t>.</w:t>
            </w:r>
          </w:p>
        </w:tc>
        <w:tc>
          <w:tcPr>
            <w:tcW w:w="3402" w:type="dxa"/>
            <w:vAlign w:val="center"/>
          </w:tcPr>
          <w:p w14:paraId="0453900E"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hyperlink r:id="rId55">
              <w:r w:rsidRPr="00F946C7">
                <w:rPr>
                  <w:rFonts w:ascii="Arial" w:hAnsi="Arial" w:cs="Arial"/>
                  <w:color w:val="0000FF"/>
                  <w:u w:val="single"/>
                </w:rPr>
                <w:t>Declaración Universal sobre la Diversidad Cultural: una visión, una plataforma conceptual, un semillero de ideas, un paradigma nuevo - UNESCO Biblioteca Digital</w:t>
              </w:r>
            </w:hyperlink>
          </w:p>
        </w:tc>
      </w:tr>
      <w:tr w:rsidR="00883C2D" w:rsidRPr="00F946C7" w14:paraId="35CE8727" w14:textId="77777777">
        <w:tc>
          <w:tcPr>
            <w:tcW w:w="9888" w:type="dxa"/>
            <w:gridSpan w:val="3"/>
            <w:shd w:val="clear" w:color="auto" w:fill="CCC1D9"/>
            <w:vAlign w:val="center"/>
          </w:tcPr>
          <w:p w14:paraId="27A57E46" w14:textId="77777777" w:rsidR="00883C2D" w:rsidRPr="00F946C7" w:rsidRDefault="00000000" w:rsidP="00F946C7">
            <w:pPr>
              <w:pBdr>
                <w:top w:val="nil"/>
                <w:left w:val="nil"/>
                <w:bottom w:val="nil"/>
                <w:right w:val="nil"/>
                <w:between w:val="nil"/>
              </w:pBdr>
              <w:snapToGrid w:val="0"/>
              <w:spacing w:after="120" w:line="276" w:lineRule="auto"/>
              <w:rPr>
                <w:rFonts w:ascii="Arial" w:hAnsi="Arial" w:cs="Arial"/>
                <w:color w:val="000000"/>
              </w:rPr>
            </w:pPr>
            <w:r w:rsidRPr="00F946C7">
              <w:rPr>
                <w:rFonts w:ascii="Arial" w:eastAsia="Arial" w:hAnsi="Arial" w:cs="Arial"/>
                <w:b/>
                <w:color w:val="000000"/>
              </w:rPr>
              <w:t>RECURSOS AUDIOVISUALES</w:t>
            </w:r>
          </w:p>
          <w:p w14:paraId="12E9FE54" w14:textId="77777777" w:rsidR="00883C2D" w:rsidRPr="00F946C7" w:rsidRDefault="00000000" w:rsidP="00F946C7">
            <w:pPr>
              <w:pBdr>
                <w:top w:val="nil"/>
                <w:left w:val="nil"/>
                <w:bottom w:val="nil"/>
                <w:right w:val="nil"/>
                <w:between w:val="nil"/>
              </w:pBdr>
              <w:snapToGrid w:val="0"/>
              <w:spacing w:after="120" w:line="276" w:lineRule="auto"/>
              <w:rPr>
                <w:rFonts w:ascii="Arial" w:hAnsi="Arial" w:cs="Arial"/>
                <w:color w:val="000000"/>
              </w:rPr>
            </w:pPr>
            <w:r w:rsidRPr="00F946C7">
              <w:rPr>
                <w:rFonts w:ascii="Arial" w:eastAsia="Arial" w:hAnsi="Arial" w:cs="Arial"/>
                <w:color w:val="000000"/>
              </w:rPr>
              <w:t>Incluye videos, podcast, audiolibros, grabaciones sonoras o musicales, que se encuentran alojados en internet. (Verificar a través del</w:t>
            </w:r>
          </w:p>
        </w:tc>
      </w:tr>
      <w:tr w:rsidR="00883C2D" w:rsidRPr="00F946C7" w14:paraId="54E183A2" w14:textId="77777777">
        <w:tc>
          <w:tcPr>
            <w:tcW w:w="959" w:type="dxa"/>
            <w:vAlign w:val="center"/>
          </w:tcPr>
          <w:p w14:paraId="4F23A435"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rPr>
              <w:t>ST1</w:t>
            </w:r>
          </w:p>
        </w:tc>
        <w:tc>
          <w:tcPr>
            <w:tcW w:w="8929" w:type="dxa"/>
            <w:gridSpan w:val="2"/>
          </w:tcPr>
          <w:p w14:paraId="255F5235" w14:textId="0936D75B" w:rsidR="00883C2D" w:rsidRPr="00F946C7" w:rsidRDefault="00000000" w:rsidP="00F946C7">
            <w:pPr>
              <w:snapToGrid w:val="0"/>
              <w:spacing w:after="120" w:line="276" w:lineRule="auto"/>
              <w:rPr>
                <w:rFonts w:ascii="Arial" w:eastAsia="Arial" w:hAnsi="Arial" w:cs="Arial"/>
              </w:rPr>
            </w:pPr>
            <w:proofErr w:type="spellStart"/>
            <w:r w:rsidRPr="00F946C7">
              <w:rPr>
                <w:rFonts w:ascii="Arial" w:eastAsia="Arial" w:hAnsi="Arial" w:cs="Arial"/>
                <w:color w:val="333333"/>
                <w:shd w:val="clear" w:color="auto" w:fill="E0F6FF"/>
              </w:rPr>
              <w:t>Avilia</w:t>
            </w:r>
            <w:proofErr w:type="spellEnd"/>
            <w:r w:rsidRPr="00F946C7">
              <w:rPr>
                <w:rFonts w:ascii="Arial" w:eastAsia="Arial" w:hAnsi="Arial" w:cs="Arial"/>
                <w:color w:val="333333"/>
                <w:shd w:val="clear" w:color="auto" w:fill="E0F6FF"/>
              </w:rPr>
              <w:t>,</w:t>
            </w:r>
            <w:r w:rsidR="00F65E4B">
              <w:rPr>
                <w:rFonts w:ascii="Arial" w:eastAsia="Arial" w:hAnsi="Arial" w:cs="Arial"/>
                <w:color w:val="333333"/>
                <w:shd w:val="clear" w:color="auto" w:fill="E0F6FF"/>
              </w:rPr>
              <w:t xml:space="preserve"> </w:t>
            </w:r>
            <w:r w:rsidRPr="00F946C7">
              <w:rPr>
                <w:rFonts w:ascii="Arial" w:eastAsia="Arial" w:hAnsi="Arial" w:cs="Arial"/>
                <w:color w:val="333333"/>
                <w:shd w:val="clear" w:color="auto" w:fill="E0F6FF"/>
              </w:rPr>
              <w:t xml:space="preserve">R. (2019). </w:t>
            </w:r>
            <w:r w:rsidRPr="00F946C7">
              <w:rPr>
                <w:rFonts w:ascii="Arial" w:eastAsia="Arial" w:hAnsi="Arial" w:cs="Arial"/>
                <w:i/>
                <w:color w:val="333333"/>
              </w:rPr>
              <w:t>RA Mar de Fueguitos Galeano</w:t>
            </w:r>
            <w:r w:rsidR="00CF3DD3" w:rsidRPr="00F946C7">
              <w:rPr>
                <w:rFonts w:ascii="Arial" w:eastAsia="Arial" w:hAnsi="Arial" w:cs="Arial"/>
                <w:i/>
                <w:color w:val="333333"/>
              </w:rPr>
              <w:t xml:space="preserve"> </w:t>
            </w:r>
            <w:r w:rsidRPr="00F946C7">
              <w:rPr>
                <w:rFonts w:ascii="Arial" w:eastAsia="Arial" w:hAnsi="Arial" w:cs="Arial"/>
                <w:color w:val="333333"/>
                <w:shd w:val="clear" w:color="auto" w:fill="E0F6FF"/>
              </w:rPr>
              <w:t>[</w:t>
            </w:r>
            <w:r w:rsidR="00F65E4B">
              <w:rPr>
                <w:rFonts w:ascii="Arial" w:eastAsia="Arial" w:hAnsi="Arial" w:cs="Arial"/>
                <w:color w:val="333333"/>
                <w:shd w:val="clear" w:color="auto" w:fill="E0F6FF"/>
              </w:rPr>
              <w:t>v</w:t>
            </w:r>
            <w:r w:rsidRPr="00F946C7">
              <w:rPr>
                <w:rFonts w:ascii="Arial" w:eastAsia="Arial" w:hAnsi="Arial" w:cs="Arial"/>
                <w:color w:val="333333"/>
                <w:shd w:val="clear" w:color="auto" w:fill="E0F6FF"/>
              </w:rPr>
              <w:t xml:space="preserve">ideo]. </w:t>
            </w:r>
            <w:proofErr w:type="spellStart"/>
            <w:r w:rsidRPr="00F946C7">
              <w:rPr>
                <w:rFonts w:ascii="Arial" w:eastAsia="Arial" w:hAnsi="Arial" w:cs="Arial"/>
                <w:color w:val="333333"/>
                <w:shd w:val="clear" w:color="auto" w:fill="E0F6FF"/>
              </w:rPr>
              <w:t>Youtube</w:t>
            </w:r>
            <w:proofErr w:type="spellEnd"/>
            <w:r w:rsidRPr="00F946C7">
              <w:rPr>
                <w:rFonts w:ascii="Arial" w:eastAsia="Arial" w:hAnsi="Arial" w:cs="Arial"/>
                <w:color w:val="333333"/>
                <w:shd w:val="clear" w:color="auto" w:fill="E0F6FF"/>
              </w:rPr>
              <w:t xml:space="preserve">. </w:t>
            </w:r>
            <w:hyperlink r:id="rId56">
              <w:r w:rsidRPr="00F946C7">
                <w:rPr>
                  <w:rFonts w:ascii="Arial" w:eastAsia="Arial" w:hAnsi="Arial" w:cs="Arial"/>
                  <w:color w:val="1155CC"/>
                  <w:u w:val="single"/>
                  <w:shd w:val="clear" w:color="auto" w:fill="E0F6FF"/>
                </w:rPr>
                <w:t>https://youtu.be/btDgoylQ3ns?si=qZ6y0NHPOg7U59PM</w:t>
              </w:r>
            </w:hyperlink>
            <w:r w:rsidRPr="00F946C7">
              <w:rPr>
                <w:rFonts w:ascii="Arial" w:eastAsia="Arial" w:hAnsi="Arial" w:cs="Arial"/>
                <w:color w:val="333333"/>
                <w:shd w:val="clear" w:color="auto" w:fill="E0F6FF"/>
              </w:rPr>
              <w:t xml:space="preserve"> </w:t>
            </w:r>
          </w:p>
        </w:tc>
      </w:tr>
      <w:tr w:rsidR="00883C2D" w:rsidRPr="00F946C7" w14:paraId="1617AA52" w14:textId="77777777">
        <w:tc>
          <w:tcPr>
            <w:tcW w:w="959" w:type="dxa"/>
            <w:vAlign w:val="center"/>
          </w:tcPr>
          <w:p w14:paraId="6A83C985"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rPr>
              <w:t>ST2</w:t>
            </w:r>
          </w:p>
        </w:tc>
        <w:tc>
          <w:tcPr>
            <w:tcW w:w="8929" w:type="dxa"/>
            <w:gridSpan w:val="2"/>
          </w:tcPr>
          <w:p w14:paraId="3D62E5D3" w14:textId="30844C41" w:rsidR="00883C2D" w:rsidRPr="00F946C7" w:rsidRDefault="00000000" w:rsidP="00F65E4B">
            <w:pPr>
              <w:snapToGrid w:val="0"/>
              <w:spacing w:after="120" w:line="276" w:lineRule="auto"/>
              <w:rPr>
                <w:rFonts w:ascii="Arial" w:eastAsia="Arial" w:hAnsi="Arial" w:cs="Arial"/>
              </w:rPr>
            </w:pPr>
            <w:proofErr w:type="spellStart"/>
            <w:r w:rsidRPr="00F946C7">
              <w:rPr>
                <w:rFonts w:ascii="Arial" w:eastAsia="Arial" w:hAnsi="Arial" w:cs="Arial"/>
              </w:rPr>
              <w:t>Asdown</w:t>
            </w:r>
            <w:proofErr w:type="spellEnd"/>
            <w:r w:rsidRPr="00F946C7">
              <w:rPr>
                <w:rFonts w:ascii="Arial" w:eastAsia="Arial" w:hAnsi="Arial" w:cs="Arial"/>
              </w:rPr>
              <w:t xml:space="preserve"> Colombia (2022)</w:t>
            </w:r>
            <w:r w:rsidR="00F65E4B">
              <w:rPr>
                <w:rFonts w:ascii="Arial" w:eastAsia="Arial" w:hAnsi="Arial" w:cs="Arial"/>
              </w:rPr>
              <w:t>.</w:t>
            </w:r>
            <w:r w:rsidRPr="00F946C7">
              <w:rPr>
                <w:rFonts w:ascii="Arial" w:eastAsia="Arial" w:hAnsi="Arial" w:cs="Arial"/>
              </w:rPr>
              <w:t xml:space="preserve"> </w:t>
            </w:r>
            <w:r w:rsidRPr="00F65E4B">
              <w:rPr>
                <w:rFonts w:ascii="Arial" w:eastAsia="Arial" w:hAnsi="Arial" w:cs="Arial"/>
                <w:i/>
                <w:iCs/>
              </w:rPr>
              <w:t xml:space="preserve">El </w:t>
            </w:r>
            <w:proofErr w:type="spellStart"/>
            <w:r w:rsidRPr="00F65E4B">
              <w:rPr>
                <w:rFonts w:ascii="Arial" w:eastAsia="Arial" w:hAnsi="Arial" w:cs="Arial"/>
                <w:i/>
                <w:iCs/>
              </w:rPr>
              <w:t>abc</w:t>
            </w:r>
            <w:proofErr w:type="spellEnd"/>
            <w:r w:rsidRPr="00F65E4B">
              <w:rPr>
                <w:rFonts w:ascii="Arial" w:eastAsia="Arial" w:hAnsi="Arial" w:cs="Arial"/>
                <w:i/>
                <w:iCs/>
              </w:rPr>
              <w:t xml:space="preserve"> de la educación inclusiva</w:t>
            </w:r>
            <w:r w:rsidRPr="00F946C7">
              <w:rPr>
                <w:rFonts w:ascii="Arial" w:eastAsia="Arial" w:hAnsi="Arial" w:cs="Arial"/>
              </w:rPr>
              <w:t xml:space="preserve"> (p</w:t>
            </w:r>
            <w:r w:rsidR="00AE21F1">
              <w:rPr>
                <w:rFonts w:ascii="Arial" w:eastAsia="Arial" w:hAnsi="Arial" w:cs="Arial"/>
              </w:rPr>
              <w:t>ó</w:t>
            </w:r>
            <w:r w:rsidRPr="00F946C7">
              <w:rPr>
                <w:rFonts w:ascii="Arial" w:eastAsia="Arial" w:hAnsi="Arial" w:cs="Arial"/>
              </w:rPr>
              <w:t>dcast)</w:t>
            </w:r>
            <w:r w:rsidR="00F65E4B">
              <w:rPr>
                <w:rFonts w:ascii="Arial" w:eastAsia="Arial" w:hAnsi="Arial" w:cs="Arial"/>
              </w:rPr>
              <w:t>.</w:t>
            </w:r>
            <w:r w:rsidRPr="00F946C7">
              <w:rPr>
                <w:rFonts w:ascii="Arial" w:eastAsia="Arial" w:hAnsi="Arial" w:cs="Arial"/>
              </w:rPr>
              <w:t xml:space="preserve"> </w:t>
            </w:r>
            <w:hyperlink r:id="rId57">
              <w:r w:rsidRPr="00F946C7">
                <w:rPr>
                  <w:rFonts w:ascii="Arial" w:eastAsia="Arial" w:hAnsi="Arial" w:cs="Arial"/>
                  <w:color w:val="1155CC"/>
                  <w:u w:val="single"/>
                </w:rPr>
                <w:t>https://open.spotify.com/show/3Qt2hOZv3m4gznSnAiYdGb?si=9IjChwRpTN6Y-D5mYvG8lg</w:t>
              </w:r>
            </w:hyperlink>
            <w:r w:rsidRPr="00F946C7">
              <w:rPr>
                <w:rFonts w:ascii="Arial" w:eastAsia="Arial" w:hAnsi="Arial" w:cs="Arial"/>
              </w:rPr>
              <w:t xml:space="preserve"> </w:t>
            </w:r>
          </w:p>
        </w:tc>
      </w:tr>
      <w:tr w:rsidR="00883C2D" w:rsidRPr="00F946C7" w14:paraId="002F6D4C" w14:textId="77777777">
        <w:tc>
          <w:tcPr>
            <w:tcW w:w="959" w:type="dxa"/>
            <w:vAlign w:val="center"/>
          </w:tcPr>
          <w:p w14:paraId="24EDB706"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rPr>
              <w:t>ST3</w:t>
            </w:r>
          </w:p>
        </w:tc>
        <w:tc>
          <w:tcPr>
            <w:tcW w:w="8929" w:type="dxa"/>
            <w:gridSpan w:val="2"/>
          </w:tcPr>
          <w:p w14:paraId="4E93339A" w14:textId="13BB67DB" w:rsidR="00883C2D" w:rsidRPr="00F946C7" w:rsidRDefault="00AE21F1" w:rsidP="00F946C7">
            <w:pPr>
              <w:snapToGrid w:val="0"/>
              <w:spacing w:after="120" w:line="276" w:lineRule="auto"/>
              <w:rPr>
                <w:rFonts w:ascii="Arial" w:eastAsia="Arial" w:hAnsi="Arial" w:cs="Arial"/>
              </w:rPr>
            </w:pPr>
            <w:bookmarkStart w:id="47" w:name="_heading=h.3whwml4" w:colFirst="0" w:colLast="0"/>
            <w:bookmarkEnd w:id="47"/>
            <w:r>
              <w:rPr>
                <w:rFonts w:ascii="Arial" w:eastAsia="Arial" w:hAnsi="Arial" w:cs="Arial"/>
                <w:lang w:val="en-US"/>
              </w:rPr>
              <w:t>Magic Makers.</w:t>
            </w:r>
            <w:r w:rsidR="00000000" w:rsidRPr="00F946C7">
              <w:rPr>
                <w:rFonts w:ascii="Arial" w:eastAsia="Arial" w:hAnsi="Arial" w:cs="Arial"/>
                <w:lang w:val="en-US"/>
              </w:rPr>
              <w:t xml:space="preserve"> </w:t>
            </w:r>
            <w:r w:rsidR="00000000" w:rsidRPr="00F946C7">
              <w:rPr>
                <w:rFonts w:ascii="Arial" w:eastAsia="Arial" w:hAnsi="Arial" w:cs="Arial"/>
              </w:rPr>
              <w:t>(2016)</w:t>
            </w:r>
            <w:r w:rsidR="00F65E4B">
              <w:rPr>
                <w:rFonts w:ascii="Arial" w:eastAsia="Arial" w:hAnsi="Arial" w:cs="Arial"/>
              </w:rPr>
              <w:t>.</w:t>
            </w:r>
            <w:r w:rsidR="00CF3DD3" w:rsidRPr="00F946C7">
              <w:rPr>
                <w:rFonts w:ascii="Arial" w:eastAsia="Arial" w:hAnsi="Arial" w:cs="Arial"/>
              </w:rPr>
              <w:t xml:space="preserve"> </w:t>
            </w:r>
            <w:r w:rsidR="00000000" w:rsidRPr="00F65E4B">
              <w:rPr>
                <w:rFonts w:ascii="Arial" w:eastAsia="Arial" w:hAnsi="Arial" w:cs="Arial"/>
                <w:i/>
                <w:iCs/>
              </w:rPr>
              <w:t>¿Cuál es la joda con la ideología de género?</w:t>
            </w:r>
            <w:r w:rsidR="00000000" w:rsidRPr="00F946C7">
              <w:rPr>
                <w:rFonts w:ascii="Arial" w:eastAsia="Arial" w:hAnsi="Arial" w:cs="Arial"/>
              </w:rPr>
              <w:t xml:space="preserve"> (video) </w:t>
            </w:r>
            <w:r w:rsidRPr="00F946C7">
              <w:rPr>
                <w:rFonts w:ascii="Arial" w:eastAsia="Arial" w:hAnsi="Arial" w:cs="Arial"/>
              </w:rPr>
              <w:t>YouTube</w:t>
            </w:r>
            <w:r w:rsidR="00000000" w:rsidRPr="00F946C7">
              <w:rPr>
                <w:rFonts w:ascii="Arial" w:eastAsia="Arial" w:hAnsi="Arial" w:cs="Arial"/>
              </w:rPr>
              <w:t xml:space="preserve">. </w:t>
            </w:r>
            <w:hyperlink r:id="rId58">
              <w:r w:rsidR="00000000" w:rsidRPr="00F946C7">
                <w:rPr>
                  <w:rFonts w:ascii="Arial" w:eastAsia="Arial" w:hAnsi="Arial" w:cs="Arial"/>
                  <w:color w:val="1155CC"/>
                  <w:u w:val="single"/>
                </w:rPr>
                <w:t>https://you</w:t>
              </w:r>
              <w:r w:rsidR="00000000" w:rsidRPr="00F946C7">
                <w:rPr>
                  <w:rFonts w:ascii="Arial" w:eastAsia="Arial" w:hAnsi="Arial" w:cs="Arial"/>
                  <w:color w:val="1155CC"/>
                  <w:u w:val="single"/>
                </w:rPr>
                <w:t>t</w:t>
              </w:r>
              <w:r w:rsidR="00000000" w:rsidRPr="00F946C7">
                <w:rPr>
                  <w:rFonts w:ascii="Arial" w:eastAsia="Arial" w:hAnsi="Arial" w:cs="Arial"/>
                  <w:color w:val="1155CC"/>
                  <w:u w:val="single"/>
                </w:rPr>
                <w:t>u.be/mxm8PqXPFf8?si=KU5eEVjDv4vsv_Qa</w:t>
              </w:r>
            </w:hyperlink>
            <w:r w:rsidR="00000000" w:rsidRPr="00F946C7">
              <w:rPr>
                <w:rFonts w:ascii="Arial" w:eastAsia="Arial" w:hAnsi="Arial" w:cs="Arial"/>
              </w:rPr>
              <w:t xml:space="preserve"> </w:t>
            </w:r>
          </w:p>
        </w:tc>
      </w:tr>
      <w:tr w:rsidR="00883C2D" w:rsidRPr="00F946C7" w14:paraId="4E3345A3" w14:textId="77777777">
        <w:tc>
          <w:tcPr>
            <w:tcW w:w="9888" w:type="dxa"/>
            <w:gridSpan w:val="3"/>
            <w:shd w:val="clear" w:color="auto" w:fill="CCC1D9"/>
            <w:vAlign w:val="center"/>
          </w:tcPr>
          <w:p w14:paraId="3680A1A0" w14:textId="77777777" w:rsidR="00883C2D" w:rsidRPr="00F946C7" w:rsidRDefault="00000000" w:rsidP="00F946C7">
            <w:pPr>
              <w:pBdr>
                <w:top w:val="nil"/>
                <w:left w:val="nil"/>
                <w:bottom w:val="nil"/>
                <w:right w:val="nil"/>
                <w:between w:val="nil"/>
              </w:pBdr>
              <w:snapToGrid w:val="0"/>
              <w:spacing w:after="120" w:line="276" w:lineRule="auto"/>
              <w:rPr>
                <w:rFonts w:ascii="Arial" w:hAnsi="Arial" w:cs="Arial"/>
                <w:color w:val="000000"/>
              </w:rPr>
            </w:pPr>
            <w:r w:rsidRPr="00F946C7">
              <w:rPr>
                <w:rFonts w:ascii="Arial" w:eastAsia="Arial" w:hAnsi="Arial" w:cs="Arial"/>
                <w:b/>
                <w:color w:val="000000"/>
              </w:rPr>
              <w:t>PÁGINAS WEB DE REVISIÓN BÁSICA</w:t>
            </w:r>
          </w:p>
          <w:p w14:paraId="7FC5469F" w14:textId="77777777" w:rsidR="00883C2D" w:rsidRPr="00F946C7" w:rsidRDefault="00000000" w:rsidP="00F946C7">
            <w:pPr>
              <w:pBdr>
                <w:top w:val="nil"/>
                <w:left w:val="nil"/>
                <w:bottom w:val="nil"/>
                <w:right w:val="nil"/>
                <w:between w:val="nil"/>
              </w:pBdr>
              <w:snapToGrid w:val="0"/>
              <w:spacing w:after="120" w:line="276" w:lineRule="auto"/>
              <w:rPr>
                <w:rFonts w:ascii="Arial" w:hAnsi="Arial" w:cs="Arial"/>
                <w:color w:val="000000"/>
              </w:rPr>
            </w:pPr>
            <w:r w:rsidRPr="00F946C7">
              <w:rPr>
                <w:rFonts w:ascii="Arial" w:eastAsia="Arial" w:hAnsi="Arial" w:cs="Arial"/>
                <w:color w:val="000000"/>
              </w:rPr>
              <w:t>Incluye blogs, hipertextos, animaciones, etc.</w:t>
            </w:r>
          </w:p>
        </w:tc>
      </w:tr>
      <w:tr w:rsidR="00883C2D" w:rsidRPr="00F946C7" w14:paraId="7CE6D75B" w14:textId="77777777">
        <w:tc>
          <w:tcPr>
            <w:tcW w:w="959" w:type="dxa"/>
            <w:vAlign w:val="center"/>
          </w:tcPr>
          <w:p w14:paraId="20034C11"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rPr>
              <w:t>ST1</w:t>
            </w:r>
          </w:p>
        </w:tc>
        <w:tc>
          <w:tcPr>
            <w:tcW w:w="8929" w:type="dxa"/>
            <w:gridSpan w:val="2"/>
            <w:vAlign w:val="center"/>
          </w:tcPr>
          <w:p w14:paraId="3989F773" w14:textId="5E594326" w:rsidR="00883C2D" w:rsidRPr="00F946C7" w:rsidRDefault="00AE21F1" w:rsidP="00F946C7">
            <w:pPr>
              <w:snapToGrid w:val="0"/>
              <w:spacing w:after="120" w:line="276" w:lineRule="auto"/>
              <w:rPr>
                <w:rFonts w:ascii="Arial" w:eastAsia="Arial" w:hAnsi="Arial" w:cs="Arial"/>
                <w:color w:val="000000"/>
              </w:rPr>
            </w:pPr>
            <w:proofErr w:type="spellStart"/>
            <w:r w:rsidRPr="00F946C7">
              <w:rPr>
                <w:rFonts w:ascii="Arial" w:eastAsia="Arial" w:hAnsi="Arial" w:cs="Arial"/>
              </w:rPr>
              <w:t>Lifeder</w:t>
            </w:r>
            <w:proofErr w:type="spellEnd"/>
            <w:r w:rsidR="00000000" w:rsidRPr="00AE21F1">
              <w:rPr>
                <w:rFonts w:ascii="Arial" w:eastAsia="Arial" w:hAnsi="Arial" w:cs="Arial"/>
              </w:rPr>
              <w:t>.</w:t>
            </w:r>
            <w:r w:rsidR="00000000" w:rsidRPr="00F946C7">
              <w:rPr>
                <w:rFonts w:ascii="Arial" w:eastAsia="Arial" w:hAnsi="Arial" w:cs="Arial"/>
              </w:rPr>
              <w:t xml:space="preserve"> (2022</w:t>
            </w:r>
            <w:r w:rsidR="00F65E4B">
              <w:rPr>
                <w:rFonts w:ascii="Arial" w:eastAsia="Arial" w:hAnsi="Arial" w:cs="Arial"/>
              </w:rPr>
              <w:t>)</w:t>
            </w:r>
            <w:r w:rsidR="00000000" w:rsidRPr="00F946C7">
              <w:rPr>
                <w:rFonts w:ascii="Arial" w:eastAsia="Arial" w:hAnsi="Arial" w:cs="Arial"/>
              </w:rPr>
              <w:t xml:space="preserve">. </w:t>
            </w:r>
            <w:r w:rsidRPr="00AE21F1">
              <w:rPr>
                <w:rFonts w:ascii="Arial" w:eastAsia="Arial" w:hAnsi="Arial" w:cs="Arial"/>
                <w:i/>
                <w:iCs/>
              </w:rPr>
              <w:t>Diversidad étnica</w:t>
            </w:r>
            <w:r w:rsidRPr="00F946C7">
              <w:rPr>
                <w:rFonts w:ascii="Arial" w:eastAsia="Arial" w:hAnsi="Arial" w:cs="Arial"/>
              </w:rPr>
              <w:t xml:space="preserve"> </w:t>
            </w:r>
            <w:r w:rsidR="00000000" w:rsidRPr="00F946C7">
              <w:rPr>
                <w:rFonts w:ascii="Arial" w:eastAsia="Arial" w:hAnsi="Arial" w:cs="Arial"/>
              </w:rPr>
              <w:t xml:space="preserve">(blog) </w:t>
            </w:r>
            <w:hyperlink r:id="rId59">
              <w:r w:rsidR="00000000" w:rsidRPr="00F946C7">
                <w:rPr>
                  <w:rFonts w:ascii="Arial" w:eastAsia="Arial" w:hAnsi="Arial" w:cs="Arial"/>
                  <w:color w:val="1155CC"/>
                  <w:u w:val="single"/>
                </w:rPr>
                <w:t>https://ww</w:t>
              </w:r>
              <w:r w:rsidR="00000000" w:rsidRPr="00F946C7">
                <w:rPr>
                  <w:rFonts w:ascii="Arial" w:eastAsia="Arial" w:hAnsi="Arial" w:cs="Arial"/>
                  <w:color w:val="1155CC"/>
                  <w:u w:val="single"/>
                </w:rPr>
                <w:t>w</w:t>
              </w:r>
              <w:r w:rsidR="00000000" w:rsidRPr="00F946C7">
                <w:rPr>
                  <w:rFonts w:ascii="Arial" w:eastAsia="Arial" w:hAnsi="Arial" w:cs="Arial"/>
                  <w:color w:val="1155CC"/>
                  <w:u w:val="single"/>
                </w:rPr>
                <w:t>.lifeder.com/diversidad-etnica/</w:t>
              </w:r>
            </w:hyperlink>
            <w:r w:rsidR="00000000" w:rsidRPr="00F946C7">
              <w:rPr>
                <w:rFonts w:ascii="Arial" w:eastAsia="Arial" w:hAnsi="Arial" w:cs="Arial"/>
              </w:rPr>
              <w:t xml:space="preserve"> </w:t>
            </w:r>
          </w:p>
        </w:tc>
      </w:tr>
      <w:tr w:rsidR="00883C2D" w:rsidRPr="00F946C7" w14:paraId="1CB8F0F0" w14:textId="77777777">
        <w:tc>
          <w:tcPr>
            <w:tcW w:w="959" w:type="dxa"/>
            <w:vAlign w:val="center"/>
          </w:tcPr>
          <w:p w14:paraId="3EE0C36E"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rPr>
              <w:t>ST2</w:t>
            </w:r>
          </w:p>
        </w:tc>
        <w:tc>
          <w:tcPr>
            <w:tcW w:w="8929" w:type="dxa"/>
            <w:gridSpan w:val="2"/>
            <w:vAlign w:val="center"/>
          </w:tcPr>
          <w:p w14:paraId="4FB63916" w14:textId="3E5C2671" w:rsidR="00883C2D" w:rsidRPr="00F946C7" w:rsidRDefault="00000000" w:rsidP="00F946C7">
            <w:pPr>
              <w:snapToGrid w:val="0"/>
              <w:spacing w:after="120" w:line="276" w:lineRule="auto"/>
              <w:rPr>
                <w:rFonts w:ascii="Arial" w:eastAsia="Arial" w:hAnsi="Arial" w:cs="Arial"/>
                <w:color w:val="000000"/>
              </w:rPr>
            </w:pPr>
            <w:r w:rsidRPr="00F946C7">
              <w:rPr>
                <w:rFonts w:ascii="Arial" w:eastAsia="Arial" w:hAnsi="Arial" w:cs="Arial"/>
              </w:rPr>
              <w:t xml:space="preserve">O.M.S. (2023). </w:t>
            </w:r>
            <w:r w:rsidRPr="00F65E4B">
              <w:rPr>
                <w:rFonts w:ascii="Arial" w:eastAsia="Arial" w:hAnsi="Arial" w:cs="Arial"/>
                <w:i/>
                <w:iCs/>
              </w:rPr>
              <w:t>Discapacidad</w:t>
            </w:r>
            <w:r w:rsidRPr="00F946C7">
              <w:rPr>
                <w:rFonts w:ascii="Arial" w:eastAsia="Arial" w:hAnsi="Arial" w:cs="Arial"/>
              </w:rPr>
              <w:t xml:space="preserve">. Who.int. </w:t>
            </w:r>
            <w:hyperlink r:id="rId60">
              <w:r w:rsidRPr="00F946C7">
                <w:rPr>
                  <w:rFonts w:ascii="Arial" w:eastAsia="Arial" w:hAnsi="Arial" w:cs="Arial"/>
                  <w:color w:val="1155CC"/>
                  <w:u w:val="single"/>
                </w:rPr>
                <w:t>https://www.who.int/es/news-room/fact-sheets/detail/disability-and-health</w:t>
              </w:r>
            </w:hyperlink>
            <w:r w:rsidRPr="00F946C7">
              <w:rPr>
                <w:rFonts w:ascii="Arial" w:eastAsia="Arial" w:hAnsi="Arial" w:cs="Arial"/>
              </w:rPr>
              <w:t xml:space="preserve"> </w:t>
            </w:r>
          </w:p>
        </w:tc>
      </w:tr>
      <w:tr w:rsidR="00883C2D" w:rsidRPr="00F946C7" w14:paraId="53C2D772" w14:textId="77777777">
        <w:tc>
          <w:tcPr>
            <w:tcW w:w="959" w:type="dxa"/>
            <w:vAlign w:val="center"/>
          </w:tcPr>
          <w:p w14:paraId="7DFFE8E5"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rPr>
              <w:t>ST3</w:t>
            </w:r>
          </w:p>
        </w:tc>
        <w:tc>
          <w:tcPr>
            <w:tcW w:w="8929" w:type="dxa"/>
            <w:gridSpan w:val="2"/>
            <w:vAlign w:val="center"/>
          </w:tcPr>
          <w:p w14:paraId="773F5593" w14:textId="01DCC0A8" w:rsidR="00883C2D" w:rsidRPr="00F946C7" w:rsidRDefault="00000000" w:rsidP="00CB3A62">
            <w:pPr>
              <w:snapToGrid w:val="0"/>
              <w:spacing w:after="120" w:line="276" w:lineRule="auto"/>
              <w:rPr>
                <w:rFonts w:ascii="Arial" w:eastAsia="Arial" w:hAnsi="Arial" w:cs="Arial"/>
                <w:color w:val="000000"/>
              </w:rPr>
            </w:pPr>
            <w:r w:rsidRPr="00F946C7">
              <w:rPr>
                <w:rFonts w:ascii="Arial" w:eastAsia="Arial" w:hAnsi="Arial" w:cs="Arial"/>
                <w:color w:val="000000"/>
              </w:rPr>
              <w:t xml:space="preserve">Sarmiento, D. J. (2024). </w:t>
            </w:r>
            <w:r w:rsidRPr="00CB3A62">
              <w:rPr>
                <w:rFonts w:ascii="Arial" w:eastAsia="Arial" w:hAnsi="Arial" w:cs="Arial"/>
                <w:i/>
                <w:iCs/>
                <w:color w:val="000000"/>
              </w:rPr>
              <w:t>Diversidad étnica en Colombia: 5 puntos clave</w:t>
            </w:r>
            <w:r w:rsidRPr="00F946C7">
              <w:rPr>
                <w:rFonts w:ascii="Arial" w:eastAsia="Arial" w:hAnsi="Arial" w:cs="Arial"/>
                <w:color w:val="000000"/>
              </w:rPr>
              <w:t xml:space="preserve">. Señal Colombia. </w:t>
            </w:r>
            <w:hyperlink r:id="rId61">
              <w:r w:rsidRPr="00F946C7">
                <w:rPr>
                  <w:rFonts w:ascii="Arial" w:hAnsi="Arial" w:cs="Arial"/>
                  <w:color w:val="0000FF"/>
                  <w:u w:val="single"/>
                </w:rPr>
                <w:t>Diversidad étnica en Colombia: 5 puntos clave | Señal Colombia</w:t>
              </w:r>
            </w:hyperlink>
          </w:p>
        </w:tc>
      </w:tr>
    </w:tbl>
    <w:p w14:paraId="74D011BE" w14:textId="77777777" w:rsidR="00883C2D" w:rsidRPr="00F946C7" w:rsidRDefault="00883C2D" w:rsidP="00F946C7">
      <w:pPr>
        <w:pBdr>
          <w:top w:val="nil"/>
          <w:left w:val="nil"/>
          <w:bottom w:val="nil"/>
          <w:right w:val="nil"/>
          <w:between w:val="nil"/>
        </w:pBdr>
        <w:snapToGrid w:val="0"/>
        <w:spacing w:after="120"/>
        <w:rPr>
          <w:rFonts w:ascii="Arial" w:eastAsia="Arial" w:hAnsi="Arial" w:cs="Arial"/>
          <w:b/>
          <w:color w:val="000000"/>
        </w:rPr>
      </w:pPr>
    </w:p>
    <w:tbl>
      <w:tblPr>
        <w:tblStyle w:val="af7"/>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883C2D" w:rsidRPr="00F946C7" w14:paraId="2650A951" w14:textId="77777777">
        <w:tc>
          <w:tcPr>
            <w:tcW w:w="6486" w:type="dxa"/>
            <w:gridSpan w:val="2"/>
            <w:shd w:val="clear" w:color="auto" w:fill="CCC1D9"/>
            <w:vAlign w:val="center"/>
          </w:tcPr>
          <w:p w14:paraId="6D45A45A" w14:textId="77777777" w:rsidR="00883C2D" w:rsidRPr="00F946C7" w:rsidRDefault="00000000" w:rsidP="00F946C7">
            <w:pPr>
              <w:pBdr>
                <w:top w:val="nil"/>
                <w:left w:val="nil"/>
                <w:bottom w:val="nil"/>
                <w:right w:val="nil"/>
                <w:between w:val="nil"/>
              </w:pBdr>
              <w:snapToGrid w:val="0"/>
              <w:spacing w:after="120" w:line="276" w:lineRule="auto"/>
              <w:rPr>
                <w:rFonts w:ascii="Arial" w:hAnsi="Arial" w:cs="Arial"/>
                <w:color w:val="000000"/>
              </w:rPr>
            </w:pPr>
            <w:r w:rsidRPr="00F946C7">
              <w:rPr>
                <w:rFonts w:ascii="Arial" w:eastAsia="Arial" w:hAnsi="Arial" w:cs="Arial"/>
                <w:b/>
                <w:color w:val="000000"/>
              </w:rPr>
              <w:t>LABORATORIOS, SIMULADORES, SOFTWARE, APP´S Y HERRAMIENTAS DE IA DE APOYO</w:t>
            </w:r>
          </w:p>
          <w:p w14:paraId="23BEF421" w14:textId="77777777" w:rsidR="00883C2D" w:rsidRPr="00F946C7" w:rsidRDefault="00883C2D" w:rsidP="00F946C7">
            <w:pPr>
              <w:pBdr>
                <w:top w:val="nil"/>
                <w:left w:val="nil"/>
                <w:bottom w:val="nil"/>
                <w:right w:val="nil"/>
                <w:between w:val="nil"/>
              </w:pBdr>
              <w:snapToGrid w:val="0"/>
              <w:spacing w:after="120" w:line="276" w:lineRule="auto"/>
              <w:rPr>
                <w:rFonts w:ascii="Arial" w:hAnsi="Arial" w:cs="Arial"/>
                <w:color w:val="000000"/>
              </w:rPr>
            </w:pPr>
          </w:p>
        </w:tc>
        <w:tc>
          <w:tcPr>
            <w:tcW w:w="3402" w:type="dxa"/>
            <w:shd w:val="clear" w:color="auto" w:fill="CCC1D9"/>
            <w:vAlign w:val="center"/>
          </w:tcPr>
          <w:p w14:paraId="6FA84AF6" w14:textId="77777777" w:rsidR="00883C2D" w:rsidRPr="00F946C7" w:rsidRDefault="00000000" w:rsidP="00F946C7">
            <w:pPr>
              <w:pBdr>
                <w:top w:val="nil"/>
                <w:left w:val="nil"/>
                <w:bottom w:val="nil"/>
                <w:right w:val="nil"/>
                <w:between w:val="nil"/>
              </w:pBdr>
              <w:snapToGrid w:val="0"/>
              <w:spacing w:after="120" w:line="276" w:lineRule="auto"/>
              <w:rPr>
                <w:rFonts w:ascii="Arial" w:hAnsi="Arial" w:cs="Arial"/>
                <w:color w:val="000000"/>
              </w:rPr>
            </w:pPr>
            <w:r w:rsidRPr="00F946C7">
              <w:rPr>
                <w:rFonts w:ascii="Arial" w:eastAsia="Arial" w:hAnsi="Arial" w:cs="Arial"/>
                <w:b/>
                <w:color w:val="000000"/>
              </w:rPr>
              <w:t>LINK DE ACCESO</w:t>
            </w:r>
          </w:p>
        </w:tc>
      </w:tr>
      <w:tr w:rsidR="00883C2D" w:rsidRPr="00F946C7" w14:paraId="2698F673" w14:textId="77777777">
        <w:tc>
          <w:tcPr>
            <w:tcW w:w="959" w:type="dxa"/>
            <w:vAlign w:val="center"/>
          </w:tcPr>
          <w:p w14:paraId="7F7C5C44"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rPr>
            </w:pPr>
            <w:r w:rsidRPr="00F946C7">
              <w:rPr>
                <w:rFonts w:ascii="Arial" w:eastAsia="Arial" w:hAnsi="Arial" w:cs="Arial"/>
              </w:rPr>
              <w:lastRenderedPageBreak/>
              <w:t>ST1</w:t>
            </w:r>
          </w:p>
        </w:tc>
        <w:tc>
          <w:tcPr>
            <w:tcW w:w="5527" w:type="dxa"/>
            <w:vAlign w:val="center"/>
          </w:tcPr>
          <w:p w14:paraId="60ECA6B8" w14:textId="1AE50630" w:rsidR="00883C2D" w:rsidRPr="00F946C7" w:rsidRDefault="00CC4E3E" w:rsidP="00F946C7">
            <w:pPr>
              <w:snapToGrid w:val="0"/>
              <w:spacing w:after="120" w:line="276" w:lineRule="auto"/>
              <w:rPr>
                <w:rFonts w:ascii="Arial" w:eastAsia="Arial" w:hAnsi="Arial" w:cs="Arial"/>
                <w:highlight w:val="white"/>
              </w:rPr>
            </w:pPr>
            <w:r>
              <w:rPr>
                <w:rFonts w:ascii="Arial" w:eastAsia="Arial" w:hAnsi="Arial" w:cs="Arial"/>
                <w:highlight w:val="white"/>
              </w:rPr>
              <w:t>P</w:t>
            </w:r>
            <w:r w:rsidR="00000000" w:rsidRPr="00F946C7">
              <w:rPr>
                <w:rFonts w:ascii="Arial" w:eastAsia="Arial" w:hAnsi="Arial" w:cs="Arial"/>
                <w:highlight w:val="white"/>
              </w:rPr>
              <w:t>lataforma que actúa como es ser un compañero virtual que brinda apoyo emocional, conversaciones y una compañía “real” cuando sea necesario para el usuario</w:t>
            </w:r>
            <w:r>
              <w:rPr>
                <w:rFonts w:ascii="Arial" w:eastAsia="Arial" w:hAnsi="Arial" w:cs="Arial"/>
                <w:highlight w:val="white"/>
              </w:rPr>
              <w:t>.</w:t>
            </w:r>
          </w:p>
        </w:tc>
        <w:tc>
          <w:tcPr>
            <w:tcW w:w="3402" w:type="dxa"/>
            <w:vAlign w:val="center"/>
          </w:tcPr>
          <w:p w14:paraId="71C4D129"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hyperlink r:id="rId62">
              <w:r w:rsidRPr="00F946C7">
                <w:rPr>
                  <w:rFonts w:ascii="Arial" w:eastAsia="Arial" w:hAnsi="Arial" w:cs="Arial"/>
                  <w:color w:val="1155CC"/>
                  <w:u w:val="single"/>
                </w:rPr>
                <w:t>https://my.replika.com/</w:t>
              </w:r>
            </w:hyperlink>
            <w:r w:rsidRPr="00F946C7">
              <w:rPr>
                <w:rFonts w:ascii="Arial" w:eastAsia="Arial" w:hAnsi="Arial" w:cs="Arial"/>
              </w:rPr>
              <w:t xml:space="preserve"> </w:t>
            </w:r>
          </w:p>
        </w:tc>
      </w:tr>
      <w:tr w:rsidR="00883C2D" w:rsidRPr="00F946C7" w14:paraId="59F6555A" w14:textId="77777777">
        <w:tc>
          <w:tcPr>
            <w:tcW w:w="959" w:type="dxa"/>
            <w:vAlign w:val="center"/>
          </w:tcPr>
          <w:p w14:paraId="55336AA0"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rPr>
              <w:t>ST2</w:t>
            </w:r>
          </w:p>
        </w:tc>
        <w:tc>
          <w:tcPr>
            <w:tcW w:w="5527" w:type="dxa"/>
            <w:vAlign w:val="center"/>
          </w:tcPr>
          <w:p w14:paraId="308E5597" w14:textId="2BACAFE7" w:rsidR="00883C2D" w:rsidRPr="00F946C7" w:rsidRDefault="00CC4E3E" w:rsidP="00F946C7">
            <w:pPr>
              <w:pBdr>
                <w:top w:val="nil"/>
                <w:left w:val="nil"/>
                <w:bottom w:val="nil"/>
                <w:right w:val="nil"/>
                <w:between w:val="nil"/>
              </w:pBdr>
              <w:snapToGrid w:val="0"/>
              <w:spacing w:after="120" w:line="276" w:lineRule="auto"/>
              <w:rPr>
                <w:rFonts w:ascii="Arial" w:eastAsia="Arial" w:hAnsi="Arial" w:cs="Arial"/>
                <w:color w:val="000000"/>
              </w:rPr>
            </w:pPr>
            <w:r>
              <w:rPr>
                <w:rFonts w:ascii="Arial" w:eastAsia="Arial" w:hAnsi="Arial" w:cs="Arial"/>
              </w:rPr>
              <w:t>A</w:t>
            </w:r>
            <w:r w:rsidR="00000000" w:rsidRPr="00F946C7">
              <w:rPr>
                <w:rFonts w:ascii="Arial" w:eastAsia="Arial" w:hAnsi="Arial" w:cs="Arial"/>
              </w:rPr>
              <w:t>poyo en la creaci</w:t>
            </w:r>
            <w:r>
              <w:rPr>
                <w:rFonts w:ascii="Arial" w:eastAsia="Arial" w:hAnsi="Arial" w:cs="Arial"/>
              </w:rPr>
              <w:t>ó</w:t>
            </w:r>
            <w:r w:rsidR="00000000" w:rsidRPr="00F946C7">
              <w:rPr>
                <w:rFonts w:ascii="Arial" w:eastAsia="Arial" w:hAnsi="Arial" w:cs="Arial"/>
              </w:rPr>
              <w:t>n de textos para personas con discapacidad</w:t>
            </w:r>
            <w:r>
              <w:rPr>
                <w:rFonts w:ascii="Arial" w:eastAsia="Arial" w:hAnsi="Arial" w:cs="Arial"/>
              </w:rPr>
              <w:t>.</w:t>
            </w:r>
          </w:p>
        </w:tc>
        <w:tc>
          <w:tcPr>
            <w:tcW w:w="3402" w:type="dxa"/>
            <w:vAlign w:val="center"/>
          </w:tcPr>
          <w:p w14:paraId="5F76570C"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hyperlink r:id="rId63">
              <w:r w:rsidRPr="00F946C7">
                <w:rPr>
                  <w:rFonts w:ascii="Arial" w:eastAsia="Arial" w:hAnsi="Arial" w:cs="Arial"/>
                  <w:color w:val="1155CC"/>
                  <w:u w:val="single"/>
                </w:rPr>
                <w:t>https://monica.im/es</w:t>
              </w:r>
            </w:hyperlink>
            <w:r w:rsidRPr="00F946C7">
              <w:rPr>
                <w:rFonts w:ascii="Arial" w:eastAsia="Arial" w:hAnsi="Arial" w:cs="Arial"/>
              </w:rPr>
              <w:t xml:space="preserve"> </w:t>
            </w:r>
          </w:p>
        </w:tc>
      </w:tr>
      <w:tr w:rsidR="00883C2D" w:rsidRPr="00F946C7" w14:paraId="257D5C99" w14:textId="77777777">
        <w:tc>
          <w:tcPr>
            <w:tcW w:w="959" w:type="dxa"/>
            <w:vAlign w:val="center"/>
          </w:tcPr>
          <w:p w14:paraId="5A355069"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rPr>
              <w:t>ST3</w:t>
            </w:r>
          </w:p>
        </w:tc>
        <w:tc>
          <w:tcPr>
            <w:tcW w:w="5527" w:type="dxa"/>
            <w:vAlign w:val="center"/>
          </w:tcPr>
          <w:p w14:paraId="4A5AA981"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r w:rsidRPr="00F946C7">
              <w:rPr>
                <w:rFonts w:ascii="Arial" w:eastAsia="Arial" w:hAnsi="Arial" w:cs="Arial"/>
              </w:rPr>
              <w:t>Traduce el lenguaje de señas en texto o voz.</w:t>
            </w:r>
          </w:p>
        </w:tc>
        <w:tc>
          <w:tcPr>
            <w:tcW w:w="3402" w:type="dxa"/>
            <w:vAlign w:val="center"/>
          </w:tcPr>
          <w:p w14:paraId="1325A025" w14:textId="77777777" w:rsidR="00883C2D" w:rsidRPr="00F946C7" w:rsidRDefault="00000000" w:rsidP="00F946C7">
            <w:pPr>
              <w:pBdr>
                <w:top w:val="nil"/>
                <w:left w:val="nil"/>
                <w:bottom w:val="nil"/>
                <w:right w:val="nil"/>
                <w:between w:val="nil"/>
              </w:pBdr>
              <w:snapToGrid w:val="0"/>
              <w:spacing w:after="120" w:line="276" w:lineRule="auto"/>
              <w:rPr>
                <w:rFonts w:ascii="Arial" w:eastAsia="Arial" w:hAnsi="Arial" w:cs="Arial"/>
                <w:color w:val="000000"/>
              </w:rPr>
            </w:pPr>
            <w:hyperlink r:id="rId64">
              <w:r w:rsidRPr="00F946C7">
                <w:rPr>
                  <w:rFonts w:ascii="Arial" w:eastAsia="Arial" w:hAnsi="Arial" w:cs="Arial"/>
                  <w:color w:val="1155CC"/>
                  <w:u w:val="single"/>
                </w:rPr>
                <w:t>https://futureofinterface.org/signall/</w:t>
              </w:r>
            </w:hyperlink>
            <w:r w:rsidRPr="00F946C7">
              <w:rPr>
                <w:rFonts w:ascii="Arial" w:eastAsia="Arial" w:hAnsi="Arial" w:cs="Arial"/>
              </w:rPr>
              <w:t xml:space="preserve"> </w:t>
            </w:r>
          </w:p>
        </w:tc>
      </w:tr>
    </w:tbl>
    <w:p w14:paraId="1691FDDE" w14:textId="77777777" w:rsidR="00CC4E3E" w:rsidRDefault="00CC4E3E" w:rsidP="00F946C7">
      <w:pPr>
        <w:pStyle w:val="Heading2"/>
        <w:keepNext w:val="0"/>
        <w:keepLines w:val="0"/>
        <w:snapToGrid w:val="0"/>
        <w:spacing w:before="0" w:after="120"/>
        <w:contextualSpacing w:val="0"/>
        <w:rPr>
          <w:rFonts w:ascii="Arial" w:eastAsia="Arial" w:hAnsi="Arial" w:cs="Arial"/>
          <w:color w:val="000000"/>
          <w:sz w:val="22"/>
          <w:szCs w:val="22"/>
        </w:rPr>
      </w:pPr>
      <w:bookmarkStart w:id="48" w:name="_heading=h.2bn6wsx" w:colFirst="0" w:colLast="0"/>
      <w:bookmarkEnd w:id="48"/>
    </w:p>
    <w:p w14:paraId="6225BFC6" w14:textId="3EF1937A" w:rsidR="00883C2D" w:rsidRPr="00F946C7" w:rsidRDefault="00000000" w:rsidP="00D84CE1">
      <w:pPr>
        <w:pStyle w:val="Heading2"/>
        <w:keepNext w:val="0"/>
        <w:keepLines w:val="0"/>
        <w:snapToGrid w:val="0"/>
        <w:spacing w:before="0" w:after="120"/>
        <w:contextualSpacing w:val="0"/>
        <w:rPr>
          <w:rFonts w:ascii="Arial" w:eastAsia="Arial" w:hAnsi="Arial" w:cs="Arial"/>
          <w:color w:val="000000"/>
        </w:rPr>
      </w:pPr>
      <w:r w:rsidRPr="00F946C7">
        <w:rPr>
          <w:rFonts w:ascii="Arial" w:eastAsia="Arial" w:hAnsi="Arial" w:cs="Arial"/>
          <w:color w:val="000000"/>
          <w:sz w:val="22"/>
          <w:szCs w:val="22"/>
        </w:rPr>
        <w:t>Bibliografía</w:t>
      </w:r>
    </w:p>
    <w:p w14:paraId="5D3AF7E7" w14:textId="77777777" w:rsidR="00883C2D" w:rsidRPr="00F946C7" w:rsidRDefault="00000000" w:rsidP="00D84CE1">
      <w:pPr>
        <w:snapToGrid w:val="0"/>
        <w:spacing w:before="160" w:after="160"/>
        <w:rPr>
          <w:rFonts w:ascii="Arial" w:eastAsia="Arial" w:hAnsi="Arial" w:cs="Arial"/>
          <w:lang w:val="en-US"/>
        </w:rPr>
      </w:pPr>
      <w:r w:rsidRPr="00F946C7">
        <w:rPr>
          <w:rFonts w:ascii="Arial" w:eastAsia="Arial" w:hAnsi="Arial" w:cs="Arial"/>
          <w:lang w:val="en-US"/>
        </w:rPr>
        <w:t xml:space="preserve">Ainscow, M., &amp; Miles, S. (2008). </w:t>
      </w:r>
      <w:r w:rsidRPr="0033613E">
        <w:rPr>
          <w:rFonts w:ascii="Arial" w:eastAsia="Arial" w:hAnsi="Arial" w:cs="Arial"/>
          <w:i/>
          <w:iCs/>
          <w:lang w:val="en-US"/>
        </w:rPr>
        <w:t>Developing Inclusive Schools: A Collaborative Approach</w:t>
      </w:r>
      <w:r w:rsidRPr="00F946C7">
        <w:rPr>
          <w:rFonts w:ascii="Arial" w:eastAsia="Arial" w:hAnsi="Arial" w:cs="Arial"/>
          <w:lang w:val="en-US"/>
        </w:rPr>
        <w:t>. Routledge.</w:t>
      </w:r>
    </w:p>
    <w:p w14:paraId="3A45451D" w14:textId="77777777" w:rsidR="00883C2D" w:rsidRPr="00F946C7" w:rsidRDefault="00000000" w:rsidP="00D84CE1">
      <w:pPr>
        <w:snapToGrid w:val="0"/>
        <w:spacing w:before="160" w:after="160"/>
        <w:rPr>
          <w:rFonts w:ascii="Arial" w:eastAsia="Arial" w:hAnsi="Arial" w:cs="Arial"/>
          <w:lang w:val="en-US"/>
        </w:rPr>
      </w:pPr>
      <w:r w:rsidRPr="00F946C7">
        <w:rPr>
          <w:rFonts w:ascii="Arial" w:eastAsia="Arial" w:hAnsi="Arial" w:cs="Arial"/>
          <w:lang w:val="en-US"/>
        </w:rPr>
        <w:t xml:space="preserve">Bornstein, K. (1994). </w:t>
      </w:r>
      <w:r w:rsidRPr="0033613E">
        <w:rPr>
          <w:rFonts w:ascii="Arial" w:eastAsia="Arial" w:hAnsi="Arial" w:cs="Arial"/>
          <w:i/>
          <w:iCs/>
          <w:lang w:val="en-US"/>
        </w:rPr>
        <w:t>Gender Outlaw: On Men, Women and the Rest of Us</w:t>
      </w:r>
      <w:r w:rsidRPr="00F946C7">
        <w:rPr>
          <w:rFonts w:ascii="Arial" w:eastAsia="Arial" w:hAnsi="Arial" w:cs="Arial"/>
          <w:lang w:val="en-US"/>
        </w:rPr>
        <w:t>. Vintage.</w:t>
      </w:r>
    </w:p>
    <w:p w14:paraId="0E794E78" w14:textId="77777777" w:rsidR="00883C2D" w:rsidRPr="00F946C7" w:rsidRDefault="00000000" w:rsidP="00D84CE1">
      <w:pPr>
        <w:snapToGrid w:val="0"/>
        <w:spacing w:before="160" w:after="160"/>
        <w:rPr>
          <w:rFonts w:ascii="Arial" w:eastAsia="Arial" w:hAnsi="Arial" w:cs="Arial"/>
        </w:rPr>
      </w:pPr>
      <w:r w:rsidRPr="00F946C7">
        <w:rPr>
          <w:rFonts w:ascii="Arial" w:eastAsia="Arial" w:hAnsi="Arial" w:cs="Arial"/>
          <w:lang w:val="en-US"/>
        </w:rPr>
        <w:t xml:space="preserve">Butler, J. (1990). </w:t>
      </w:r>
      <w:r w:rsidRPr="00B63B43">
        <w:rPr>
          <w:rFonts w:ascii="Arial" w:eastAsia="Arial" w:hAnsi="Arial" w:cs="Arial"/>
          <w:i/>
          <w:iCs/>
          <w:lang w:val="en-US"/>
        </w:rPr>
        <w:t>Gender Trouble: Feminism and the Subversion of Identity</w:t>
      </w:r>
      <w:r w:rsidRPr="00F946C7">
        <w:rPr>
          <w:rFonts w:ascii="Arial" w:eastAsia="Arial" w:hAnsi="Arial" w:cs="Arial"/>
          <w:lang w:val="en-US"/>
        </w:rPr>
        <w:t xml:space="preserve">. </w:t>
      </w:r>
      <w:r w:rsidRPr="00F946C7">
        <w:rPr>
          <w:rFonts w:ascii="Arial" w:eastAsia="Arial" w:hAnsi="Arial" w:cs="Arial"/>
        </w:rPr>
        <w:t>Routledge.</w:t>
      </w:r>
    </w:p>
    <w:p w14:paraId="5EC3F868" w14:textId="77777777" w:rsidR="00883C2D" w:rsidRPr="00F946C7" w:rsidRDefault="00000000" w:rsidP="00D84CE1">
      <w:pPr>
        <w:snapToGrid w:val="0"/>
        <w:spacing w:before="160" w:after="160"/>
        <w:rPr>
          <w:rFonts w:ascii="Arial" w:eastAsia="Arial" w:hAnsi="Arial" w:cs="Arial"/>
          <w:color w:val="000000"/>
        </w:rPr>
      </w:pPr>
      <w:r w:rsidRPr="00F946C7">
        <w:rPr>
          <w:rFonts w:ascii="Arial" w:eastAsia="Arial" w:hAnsi="Arial" w:cs="Arial"/>
          <w:color w:val="000000"/>
        </w:rPr>
        <w:t xml:space="preserve">Cantábrica, C. (2023). </w:t>
      </w:r>
      <w:r w:rsidRPr="00B63B43">
        <w:rPr>
          <w:rFonts w:ascii="Arial" w:eastAsia="Arial" w:hAnsi="Arial" w:cs="Arial"/>
          <w:i/>
          <w:iCs/>
          <w:color w:val="000000"/>
        </w:rPr>
        <w:t>Descubre las Diferencias entre Igualdad e Inclusión</w:t>
      </w:r>
      <w:r w:rsidRPr="00F946C7">
        <w:rPr>
          <w:rFonts w:ascii="Arial" w:eastAsia="Arial" w:hAnsi="Arial" w:cs="Arial"/>
          <w:color w:val="000000"/>
        </w:rPr>
        <w:t xml:space="preserve">. Efecto Ping </w:t>
      </w:r>
      <w:proofErr w:type="spellStart"/>
      <w:r w:rsidRPr="00F946C7">
        <w:rPr>
          <w:rFonts w:ascii="Arial" w:eastAsia="Arial" w:hAnsi="Arial" w:cs="Arial"/>
          <w:color w:val="000000"/>
        </w:rPr>
        <w:t>Pong</w:t>
      </w:r>
      <w:proofErr w:type="spellEnd"/>
      <w:r w:rsidRPr="00F946C7">
        <w:rPr>
          <w:rFonts w:ascii="Arial" w:eastAsia="Arial" w:hAnsi="Arial" w:cs="Arial"/>
          <w:color w:val="000000"/>
        </w:rPr>
        <w:t xml:space="preserve">. </w:t>
      </w:r>
      <w:hyperlink r:id="rId65">
        <w:r w:rsidRPr="00F946C7">
          <w:rPr>
            <w:rFonts w:ascii="Arial" w:eastAsia="Arial" w:hAnsi="Arial" w:cs="Arial"/>
            <w:color w:val="0000FF"/>
            <w:u w:val="single"/>
          </w:rPr>
          <w:t>https://educainclusion.com/cual-es-la-diferencia-entre-igualdad-e-inclusion</w:t>
        </w:r>
      </w:hyperlink>
    </w:p>
    <w:p w14:paraId="1F1D8B12" w14:textId="45A36671" w:rsidR="00883C2D" w:rsidRPr="00F946C7" w:rsidRDefault="00000000" w:rsidP="00D84CE1">
      <w:pPr>
        <w:snapToGrid w:val="0"/>
        <w:spacing w:before="160" w:after="160"/>
        <w:rPr>
          <w:rFonts w:ascii="Arial" w:eastAsia="Arial" w:hAnsi="Arial" w:cs="Arial"/>
          <w:color w:val="000000"/>
        </w:rPr>
      </w:pPr>
      <w:r w:rsidRPr="00F946C7">
        <w:rPr>
          <w:rFonts w:ascii="Arial" w:eastAsia="Arial" w:hAnsi="Arial" w:cs="Arial"/>
          <w:color w:val="000000"/>
        </w:rPr>
        <w:t>Constitución Política de Colombia</w:t>
      </w:r>
      <w:r w:rsidR="002A416B">
        <w:rPr>
          <w:rFonts w:ascii="Arial" w:eastAsia="Arial" w:hAnsi="Arial" w:cs="Arial"/>
          <w:color w:val="000000"/>
        </w:rPr>
        <w:t>.</w:t>
      </w:r>
      <w:r w:rsidRPr="00F946C7">
        <w:rPr>
          <w:rFonts w:ascii="Arial" w:eastAsia="Arial" w:hAnsi="Arial" w:cs="Arial"/>
          <w:color w:val="000000"/>
        </w:rPr>
        <w:t xml:space="preserve"> (1991). </w:t>
      </w:r>
      <w:r w:rsidRPr="002A416B">
        <w:rPr>
          <w:rFonts w:ascii="Arial" w:eastAsia="Arial" w:hAnsi="Arial" w:cs="Arial"/>
          <w:i/>
          <w:iCs/>
          <w:color w:val="000000"/>
        </w:rPr>
        <w:t>Constitución Política de Colombia de 1991</w:t>
      </w:r>
      <w:r w:rsidRPr="00F946C7">
        <w:rPr>
          <w:rFonts w:ascii="Arial" w:eastAsia="Arial" w:hAnsi="Arial" w:cs="Arial"/>
          <w:color w:val="000000"/>
        </w:rPr>
        <w:t xml:space="preserve">. </w:t>
      </w:r>
      <w:hyperlink r:id="rId66" w:history="1">
        <w:r w:rsidR="00B63B43" w:rsidRPr="00801D3D">
          <w:rPr>
            <w:rStyle w:val="Hyperlink"/>
            <w:rFonts w:ascii="Arial" w:eastAsia="Arial" w:hAnsi="Arial" w:cs="Arial"/>
          </w:rPr>
          <w:t>http://www.secretariasenado.gov.co/senado/basedoc/constitucion_politica_1991.html</w:t>
        </w:r>
      </w:hyperlink>
      <w:r w:rsidR="00B63B43">
        <w:rPr>
          <w:rFonts w:ascii="Arial" w:eastAsia="Arial" w:hAnsi="Arial" w:cs="Arial"/>
          <w:color w:val="000000"/>
        </w:rPr>
        <w:t xml:space="preserve"> </w:t>
      </w:r>
    </w:p>
    <w:p w14:paraId="4B6CEA7C" w14:textId="289DD1F2" w:rsidR="00883C2D" w:rsidRPr="00F946C7" w:rsidRDefault="00000000" w:rsidP="00D84CE1">
      <w:pPr>
        <w:snapToGrid w:val="0"/>
        <w:spacing w:before="160" w:after="160"/>
        <w:rPr>
          <w:rFonts w:ascii="Arial" w:eastAsia="Arial" w:hAnsi="Arial" w:cs="Arial"/>
          <w:color w:val="000000"/>
        </w:rPr>
      </w:pPr>
      <w:r w:rsidRPr="00F946C7">
        <w:rPr>
          <w:rFonts w:ascii="Arial" w:eastAsia="Arial" w:hAnsi="Arial" w:cs="Arial"/>
          <w:color w:val="000000"/>
        </w:rPr>
        <w:t>Congreso de Colombia</w:t>
      </w:r>
      <w:r w:rsidR="002A416B">
        <w:rPr>
          <w:rFonts w:ascii="Arial" w:eastAsia="Arial" w:hAnsi="Arial" w:cs="Arial"/>
          <w:color w:val="000000"/>
        </w:rPr>
        <w:t>.</w:t>
      </w:r>
      <w:r w:rsidRPr="00F946C7">
        <w:rPr>
          <w:rFonts w:ascii="Arial" w:eastAsia="Arial" w:hAnsi="Arial" w:cs="Arial"/>
          <w:color w:val="000000"/>
        </w:rPr>
        <w:t xml:space="preserve"> (1993). Ley 70 de 1993: Por la cual se desarrolla el artículo transitorio 55 de la Constitución Política. </w:t>
      </w:r>
      <w:hyperlink r:id="rId67" w:history="1">
        <w:r w:rsidR="00A702C5" w:rsidRPr="00801D3D">
          <w:rPr>
            <w:rStyle w:val="Hyperlink"/>
            <w:rFonts w:ascii="Arial" w:eastAsia="Arial" w:hAnsi="Arial" w:cs="Arial"/>
          </w:rPr>
          <w:t>https://www.funcionpublica.gov.co/eva/gestornormativo/norma.php?i=33925</w:t>
        </w:r>
      </w:hyperlink>
      <w:r w:rsidR="00A702C5">
        <w:rPr>
          <w:rFonts w:ascii="Arial" w:eastAsia="Arial" w:hAnsi="Arial" w:cs="Arial"/>
          <w:color w:val="000000"/>
        </w:rPr>
        <w:t xml:space="preserve"> </w:t>
      </w:r>
    </w:p>
    <w:p w14:paraId="2C6C72B0" w14:textId="498C0309" w:rsidR="00883C2D" w:rsidRPr="00F946C7" w:rsidRDefault="00000000" w:rsidP="00D84CE1">
      <w:pPr>
        <w:snapToGrid w:val="0"/>
        <w:spacing w:before="160" w:after="160"/>
        <w:rPr>
          <w:rFonts w:ascii="Arial" w:eastAsia="Arial" w:hAnsi="Arial" w:cs="Arial"/>
          <w:color w:val="000000"/>
        </w:rPr>
      </w:pPr>
      <w:r w:rsidRPr="00F946C7">
        <w:rPr>
          <w:rFonts w:ascii="Arial" w:eastAsia="Arial" w:hAnsi="Arial" w:cs="Arial"/>
          <w:color w:val="000000"/>
        </w:rPr>
        <w:t>Congreso de Colombia</w:t>
      </w:r>
      <w:r w:rsidR="002A416B">
        <w:rPr>
          <w:rFonts w:ascii="Arial" w:eastAsia="Arial" w:hAnsi="Arial" w:cs="Arial"/>
          <w:color w:val="000000"/>
        </w:rPr>
        <w:t>.</w:t>
      </w:r>
      <w:r w:rsidRPr="00F946C7">
        <w:rPr>
          <w:rFonts w:ascii="Arial" w:eastAsia="Arial" w:hAnsi="Arial" w:cs="Arial"/>
          <w:color w:val="000000"/>
        </w:rPr>
        <w:t xml:space="preserve"> (2010). Ley 1381 de 2010: Regula el reconocimiento, fomento, protección, uso, preservación y fortalecimiento de las lenguas de los grupos étnicos de Colombia. </w:t>
      </w:r>
      <w:hyperlink r:id="rId68" w:history="1">
        <w:r w:rsidR="00A702C5" w:rsidRPr="00801D3D">
          <w:rPr>
            <w:rStyle w:val="Hyperlink"/>
            <w:rFonts w:ascii="Arial" w:eastAsia="Arial" w:hAnsi="Arial" w:cs="Arial"/>
          </w:rPr>
          <w:t>https://www.funcionpublica.gov.co/eva/gestornormativo/norma.php?i=35628</w:t>
        </w:r>
      </w:hyperlink>
      <w:r w:rsidR="00A702C5">
        <w:rPr>
          <w:rFonts w:ascii="Arial" w:eastAsia="Arial" w:hAnsi="Arial" w:cs="Arial"/>
          <w:color w:val="000000"/>
        </w:rPr>
        <w:t xml:space="preserve"> </w:t>
      </w:r>
    </w:p>
    <w:p w14:paraId="57788308" w14:textId="1B5D4D1C" w:rsidR="00883C2D" w:rsidRPr="00F946C7" w:rsidRDefault="00000000" w:rsidP="00D84CE1">
      <w:pPr>
        <w:snapToGrid w:val="0"/>
        <w:spacing w:before="160" w:after="160"/>
        <w:rPr>
          <w:rFonts w:ascii="Arial" w:eastAsia="Arial" w:hAnsi="Arial" w:cs="Arial"/>
          <w:color w:val="000000"/>
        </w:rPr>
      </w:pPr>
      <w:r w:rsidRPr="00F946C7">
        <w:rPr>
          <w:rFonts w:ascii="Arial" w:eastAsia="Arial" w:hAnsi="Arial" w:cs="Arial"/>
          <w:color w:val="000000"/>
        </w:rPr>
        <w:t>Congreso de Colombia</w:t>
      </w:r>
      <w:r w:rsidR="002A416B">
        <w:rPr>
          <w:rFonts w:ascii="Arial" w:eastAsia="Arial" w:hAnsi="Arial" w:cs="Arial"/>
          <w:color w:val="000000"/>
        </w:rPr>
        <w:t>.</w:t>
      </w:r>
      <w:r w:rsidRPr="00F946C7">
        <w:rPr>
          <w:rFonts w:ascii="Arial" w:eastAsia="Arial" w:hAnsi="Arial" w:cs="Arial"/>
          <w:color w:val="000000"/>
        </w:rPr>
        <w:t xml:space="preserve"> (2012). Ley 1516 de 2012: Por la cual se aprueba la Convención sobre la Protección y Promoción de la Diversidad de las Expresiones Culturales. </w:t>
      </w:r>
      <w:hyperlink r:id="rId69" w:history="1">
        <w:r w:rsidR="00A702C5" w:rsidRPr="00801D3D">
          <w:rPr>
            <w:rStyle w:val="Hyperlink"/>
            <w:rFonts w:ascii="Arial" w:eastAsia="Arial" w:hAnsi="Arial" w:cs="Arial"/>
          </w:rPr>
          <w:t>https://www.funcionpublica.gov.co/eva/gestornormativo/norma.php?i=44383</w:t>
        </w:r>
      </w:hyperlink>
      <w:r w:rsidR="00A702C5">
        <w:rPr>
          <w:rFonts w:ascii="Arial" w:eastAsia="Arial" w:hAnsi="Arial" w:cs="Arial"/>
          <w:color w:val="000000"/>
        </w:rPr>
        <w:t xml:space="preserve"> </w:t>
      </w:r>
    </w:p>
    <w:p w14:paraId="4547B37B" w14:textId="6563E0AB" w:rsidR="00883C2D" w:rsidRPr="00F946C7" w:rsidRDefault="00000000" w:rsidP="00D84CE1">
      <w:pPr>
        <w:snapToGrid w:val="0"/>
        <w:spacing w:before="160" w:after="160"/>
        <w:rPr>
          <w:rFonts w:ascii="Arial" w:eastAsia="Arial" w:hAnsi="Arial" w:cs="Arial"/>
          <w:color w:val="000000"/>
        </w:rPr>
      </w:pPr>
      <w:r w:rsidRPr="00F946C7">
        <w:rPr>
          <w:rFonts w:ascii="Arial" w:eastAsia="Arial" w:hAnsi="Arial" w:cs="Arial"/>
          <w:color w:val="000000"/>
        </w:rPr>
        <w:t>Congreso de Colombia</w:t>
      </w:r>
      <w:r w:rsidR="002A416B">
        <w:rPr>
          <w:rFonts w:ascii="Arial" w:eastAsia="Arial" w:hAnsi="Arial" w:cs="Arial"/>
          <w:color w:val="000000"/>
        </w:rPr>
        <w:t>.</w:t>
      </w:r>
      <w:r w:rsidRPr="00F946C7">
        <w:rPr>
          <w:rFonts w:ascii="Arial" w:eastAsia="Arial" w:hAnsi="Arial" w:cs="Arial"/>
          <w:color w:val="000000"/>
        </w:rPr>
        <w:t xml:space="preserve"> (2011). Ley 1448 de 2011: Por la cual se dictan medidas de atención, asistencia y reparación integral a las víctimas del conflicto armado interno. </w:t>
      </w:r>
      <w:hyperlink r:id="rId70" w:history="1">
        <w:r w:rsidR="00A702C5" w:rsidRPr="00801D3D">
          <w:rPr>
            <w:rStyle w:val="Hyperlink"/>
            <w:rFonts w:ascii="Arial" w:eastAsia="Arial" w:hAnsi="Arial" w:cs="Arial"/>
          </w:rPr>
          <w:t>https://www.funcionpublica.gov.co/eva/gestornormativo/norma.php?i=43285</w:t>
        </w:r>
      </w:hyperlink>
      <w:r w:rsidR="00A702C5">
        <w:rPr>
          <w:rFonts w:ascii="Arial" w:eastAsia="Arial" w:hAnsi="Arial" w:cs="Arial"/>
          <w:color w:val="000000"/>
        </w:rPr>
        <w:t xml:space="preserve"> </w:t>
      </w:r>
    </w:p>
    <w:p w14:paraId="6ABD4CE6" w14:textId="43AEF47C" w:rsidR="00883C2D" w:rsidRPr="00F946C7" w:rsidRDefault="00000000" w:rsidP="00D84CE1">
      <w:pPr>
        <w:snapToGrid w:val="0"/>
        <w:spacing w:before="160" w:after="160"/>
        <w:rPr>
          <w:rFonts w:ascii="Arial" w:eastAsia="Arial" w:hAnsi="Arial" w:cs="Arial"/>
          <w:color w:val="000000"/>
        </w:rPr>
      </w:pPr>
      <w:r w:rsidRPr="00F946C7">
        <w:rPr>
          <w:rFonts w:ascii="Arial" w:eastAsia="Arial" w:hAnsi="Arial" w:cs="Arial"/>
          <w:color w:val="000000"/>
        </w:rPr>
        <w:t>Congreso de Colombia</w:t>
      </w:r>
      <w:r w:rsidR="002A416B">
        <w:rPr>
          <w:rFonts w:ascii="Arial" w:eastAsia="Arial" w:hAnsi="Arial" w:cs="Arial"/>
          <w:color w:val="000000"/>
        </w:rPr>
        <w:t>.</w:t>
      </w:r>
      <w:r w:rsidRPr="00F946C7">
        <w:rPr>
          <w:rFonts w:ascii="Arial" w:eastAsia="Arial" w:hAnsi="Arial" w:cs="Arial"/>
          <w:color w:val="000000"/>
        </w:rPr>
        <w:t xml:space="preserve"> (2001). Ley 725 de 2001: Establece el Día Nacional de la Afrocolombianidad. </w:t>
      </w:r>
      <w:hyperlink r:id="rId71" w:history="1">
        <w:r w:rsidR="00A702C5" w:rsidRPr="00801D3D">
          <w:rPr>
            <w:rStyle w:val="Hyperlink"/>
            <w:rFonts w:ascii="Arial" w:eastAsia="Arial" w:hAnsi="Arial" w:cs="Arial"/>
          </w:rPr>
          <w:t>https://www.funcionpublica.gov.co/eva/gestornormativo/norma.php?i=4482</w:t>
        </w:r>
      </w:hyperlink>
      <w:r w:rsidR="00A702C5">
        <w:rPr>
          <w:rFonts w:ascii="Arial" w:eastAsia="Arial" w:hAnsi="Arial" w:cs="Arial"/>
          <w:color w:val="000000"/>
        </w:rPr>
        <w:t xml:space="preserve"> </w:t>
      </w:r>
    </w:p>
    <w:p w14:paraId="73F916C6" w14:textId="00289530" w:rsidR="00A702C5" w:rsidRDefault="00000000" w:rsidP="00D84CE1">
      <w:pPr>
        <w:snapToGrid w:val="0"/>
        <w:spacing w:before="160" w:after="160"/>
        <w:rPr>
          <w:rFonts w:ascii="Arial" w:eastAsia="Arial" w:hAnsi="Arial" w:cs="Arial"/>
          <w:color w:val="0000FF"/>
          <w:u w:val="single"/>
        </w:rPr>
      </w:pPr>
      <w:r w:rsidRPr="00F946C7">
        <w:rPr>
          <w:rFonts w:ascii="Arial" w:eastAsia="Arial" w:hAnsi="Arial" w:cs="Arial"/>
          <w:color w:val="000000"/>
        </w:rPr>
        <w:lastRenderedPageBreak/>
        <w:t>El Sector de la Inclusión Social</w:t>
      </w:r>
      <w:r w:rsidR="002A416B">
        <w:rPr>
          <w:rFonts w:ascii="Arial" w:eastAsia="Arial" w:hAnsi="Arial" w:cs="Arial"/>
          <w:color w:val="000000"/>
        </w:rPr>
        <w:t>.</w:t>
      </w:r>
      <w:r w:rsidRPr="00F946C7">
        <w:rPr>
          <w:rFonts w:ascii="Arial" w:eastAsia="Arial" w:hAnsi="Arial" w:cs="Arial"/>
          <w:color w:val="000000"/>
        </w:rPr>
        <w:t xml:space="preserve"> (2018). </w:t>
      </w:r>
      <w:r w:rsidRPr="002A416B">
        <w:rPr>
          <w:rFonts w:ascii="Arial" w:eastAsia="Arial" w:hAnsi="Arial" w:cs="Arial"/>
          <w:i/>
          <w:iCs/>
          <w:color w:val="000000"/>
        </w:rPr>
        <w:t xml:space="preserve">Prosperidad Social. </w:t>
      </w:r>
      <w:hyperlink r:id="rId72">
        <w:r w:rsidRPr="00F946C7">
          <w:rPr>
            <w:rFonts w:ascii="Arial" w:eastAsia="Arial" w:hAnsi="Arial" w:cs="Arial"/>
            <w:color w:val="0000FF"/>
            <w:u w:val="single"/>
          </w:rPr>
          <w:t>https://prosperidadsocial.gov.co/la-entidad/el-sector-de-la-inclusion-social/?form=MG0AV3</w:t>
        </w:r>
      </w:hyperlink>
    </w:p>
    <w:p w14:paraId="0DA52D65" w14:textId="2D0ACA1E" w:rsidR="00A702C5" w:rsidRDefault="00000000" w:rsidP="00D84CE1">
      <w:pPr>
        <w:snapToGrid w:val="0"/>
        <w:spacing w:before="160" w:after="160"/>
        <w:rPr>
          <w:rFonts w:ascii="Arial" w:eastAsia="Arial" w:hAnsi="Arial" w:cs="Arial"/>
          <w:color w:val="000000"/>
        </w:rPr>
      </w:pPr>
      <w:r w:rsidRPr="00F946C7">
        <w:rPr>
          <w:rFonts w:ascii="Arial" w:eastAsia="Arial" w:hAnsi="Arial" w:cs="Arial"/>
          <w:color w:val="000000"/>
        </w:rPr>
        <w:t xml:space="preserve">Fundación </w:t>
      </w:r>
      <w:proofErr w:type="spellStart"/>
      <w:r w:rsidRPr="00F946C7">
        <w:rPr>
          <w:rFonts w:ascii="Arial" w:eastAsia="Arial" w:hAnsi="Arial" w:cs="Arial"/>
          <w:color w:val="000000"/>
        </w:rPr>
        <w:t>ConTrabajo</w:t>
      </w:r>
      <w:proofErr w:type="spellEnd"/>
      <w:r w:rsidR="002A416B">
        <w:rPr>
          <w:rFonts w:ascii="Arial" w:eastAsia="Arial" w:hAnsi="Arial" w:cs="Arial"/>
          <w:color w:val="000000"/>
        </w:rPr>
        <w:t>.</w:t>
      </w:r>
      <w:r w:rsidRPr="00F946C7">
        <w:rPr>
          <w:rFonts w:ascii="Arial" w:eastAsia="Arial" w:hAnsi="Arial" w:cs="Arial"/>
          <w:color w:val="000000"/>
        </w:rPr>
        <w:t xml:space="preserve"> (2022). </w:t>
      </w:r>
      <w:r w:rsidRPr="002A416B">
        <w:rPr>
          <w:rFonts w:ascii="Arial" w:eastAsia="Arial" w:hAnsi="Arial" w:cs="Arial"/>
          <w:i/>
          <w:iCs/>
          <w:color w:val="000000"/>
        </w:rPr>
        <w:t>¿Qué es inclusión laboral?</w:t>
      </w:r>
      <w:r w:rsidRPr="00F946C7">
        <w:rPr>
          <w:rFonts w:ascii="Arial" w:eastAsia="Arial" w:hAnsi="Arial" w:cs="Arial"/>
          <w:color w:val="000000"/>
        </w:rPr>
        <w:t xml:space="preserve"> Fundación </w:t>
      </w:r>
      <w:proofErr w:type="spellStart"/>
      <w:r w:rsidRPr="00F946C7">
        <w:rPr>
          <w:rFonts w:ascii="Arial" w:eastAsia="Arial" w:hAnsi="Arial" w:cs="Arial"/>
          <w:color w:val="000000"/>
        </w:rPr>
        <w:t>ConTrabajo</w:t>
      </w:r>
      <w:proofErr w:type="spellEnd"/>
      <w:r w:rsidR="007F6F1D">
        <w:rPr>
          <w:rFonts w:ascii="Arial" w:eastAsia="Arial" w:hAnsi="Arial" w:cs="Arial"/>
          <w:color w:val="000000"/>
        </w:rPr>
        <w:t>.</w:t>
      </w:r>
    </w:p>
    <w:p w14:paraId="49C53680" w14:textId="328EB01A" w:rsidR="00A702C5" w:rsidRDefault="00000000" w:rsidP="00D84CE1">
      <w:pPr>
        <w:snapToGrid w:val="0"/>
        <w:spacing w:before="160" w:after="160"/>
        <w:rPr>
          <w:rFonts w:ascii="Arial" w:eastAsia="Arial" w:hAnsi="Arial" w:cs="Arial"/>
          <w:color w:val="0000FF"/>
          <w:u w:val="single"/>
        </w:rPr>
      </w:pPr>
      <w:r w:rsidRPr="00F946C7">
        <w:rPr>
          <w:rFonts w:ascii="Arial" w:eastAsia="Arial" w:hAnsi="Arial" w:cs="Arial"/>
          <w:color w:val="000000"/>
        </w:rPr>
        <w:t xml:space="preserve">Gallegos García, Y. &amp; García Ramírez, M. T. (2022). </w:t>
      </w:r>
      <w:r w:rsidRPr="002A416B">
        <w:rPr>
          <w:rFonts w:ascii="Arial" w:eastAsia="Arial" w:hAnsi="Arial" w:cs="Arial"/>
          <w:color w:val="000000"/>
        </w:rPr>
        <w:t xml:space="preserve">Inclusión digital educativa: una cartografía conceptual. </w:t>
      </w:r>
      <w:r w:rsidRPr="002A416B">
        <w:rPr>
          <w:rFonts w:ascii="Arial" w:eastAsia="Arial" w:hAnsi="Arial" w:cs="Arial"/>
          <w:i/>
          <w:iCs/>
          <w:color w:val="000000"/>
        </w:rPr>
        <w:t>Apertura, 14</w:t>
      </w:r>
      <w:r w:rsidRPr="00F946C7">
        <w:rPr>
          <w:rFonts w:ascii="Arial" w:eastAsia="Arial" w:hAnsi="Arial" w:cs="Arial"/>
          <w:color w:val="000000"/>
        </w:rPr>
        <w:t xml:space="preserve">(1), </w:t>
      </w:r>
      <w:r w:rsidR="002A416B">
        <w:rPr>
          <w:rFonts w:ascii="Arial" w:eastAsia="Arial" w:hAnsi="Arial" w:cs="Arial"/>
          <w:color w:val="000000"/>
        </w:rPr>
        <w:t xml:space="preserve">pp. </w:t>
      </w:r>
      <w:r w:rsidRPr="00F946C7">
        <w:rPr>
          <w:rFonts w:ascii="Arial" w:eastAsia="Arial" w:hAnsi="Arial" w:cs="Arial"/>
          <w:color w:val="000000"/>
        </w:rPr>
        <w:t xml:space="preserve">1-32. </w:t>
      </w:r>
      <w:hyperlink r:id="rId73">
        <w:r w:rsidRPr="00F946C7">
          <w:rPr>
            <w:rFonts w:ascii="Arial" w:eastAsia="Arial" w:hAnsi="Arial" w:cs="Arial"/>
            <w:color w:val="0000FF"/>
            <w:u w:val="single"/>
          </w:rPr>
          <w:t>https://doi.org/10.32870/ap.v14n1.2118</w:t>
        </w:r>
      </w:hyperlink>
    </w:p>
    <w:p w14:paraId="7B3BFDE0" w14:textId="05320E53" w:rsidR="00883C2D" w:rsidRPr="00F946C7" w:rsidRDefault="00000000" w:rsidP="00D84CE1">
      <w:pPr>
        <w:snapToGrid w:val="0"/>
        <w:spacing w:before="160" w:after="160"/>
        <w:rPr>
          <w:rFonts w:ascii="Arial" w:eastAsia="Arial" w:hAnsi="Arial" w:cs="Arial"/>
          <w:color w:val="000000"/>
        </w:rPr>
      </w:pPr>
      <w:r w:rsidRPr="00F946C7">
        <w:rPr>
          <w:rFonts w:ascii="Arial" w:eastAsia="Arial" w:hAnsi="Arial" w:cs="Arial"/>
          <w:color w:val="000000"/>
        </w:rPr>
        <w:t xml:space="preserve">Giddens, A. (2013). </w:t>
      </w:r>
      <w:proofErr w:type="spellStart"/>
      <w:r w:rsidRPr="007F6F1D">
        <w:rPr>
          <w:rFonts w:ascii="Arial" w:eastAsia="Arial" w:hAnsi="Arial" w:cs="Arial"/>
          <w:i/>
          <w:iCs/>
          <w:color w:val="000000"/>
        </w:rPr>
        <w:t>Sociology</w:t>
      </w:r>
      <w:proofErr w:type="spellEnd"/>
      <w:r w:rsidRPr="00F946C7">
        <w:rPr>
          <w:rFonts w:ascii="Arial" w:eastAsia="Arial" w:hAnsi="Arial" w:cs="Arial"/>
          <w:color w:val="000000"/>
        </w:rPr>
        <w:t xml:space="preserve"> (7th ed.). </w:t>
      </w:r>
      <w:proofErr w:type="spellStart"/>
      <w:r w:rsidRPr="00F946C7">
        <w:rPr>
          <w:rFonts w:ascii="Arial" w:eastAsia="Arial" w:hAnsi="Arial" w:cs="Arial"/>
          <w:color w:val="000000"/>
        </w:rPr>
        <w:t>Polity</w:t>
      </w:r>
      <w:proofErr w:type="spellEnd"/>
      <w:r w:rsidRPr="00F946C7">
        <w:rPr>
          <w:rFonts w:ascii="Arial" w:eastAsia="Arial" w:hAnsi="Arial" w:cs="Arial"/>
          <w:color w:val="000000"/>
        </w:rPr>
        <w:t xml:space="preserve"> </w:t>
      </w:r>
      <w:proofErr w:type="spellStart"/>
      <w:r w:rsidRPr="00F946C7">
        <w:rPr>
          <w:rFonts w:ascii="Arial" w:eastAsia="Arial" w:hAnsi="Arial" w:cs="Arial"/>
          <w:color w:val="000000"/>
        </w:rPr>
        <w:t>Press</w:t>
      </w:r>
      <w:proofErr w:type="spellEnd"/>
      <w:r w:rsidRPr="00F946C7">
        <w:rPr>
          <w:rFonts w:ascii="Arial" w:eastAsia="Arial" w:hAnsi="Arial" w:cs="Arial"/>
          <w:color w:val="000000"/>
        </w:rPr>
        <w:t>.</w:t>
      </w:r>
    </w:p>
    <w:p w14:paraId="478770E9" w14:textId="77777777" w:rsidR="00883C2D" w:rsidRPr="00F946C7" w:rsidRDefault="00000000" w:rsidP="00D84CE1">
      <w:pPr>
        <w:pBdr>
          <w:top w:val="nil"/>
          <w:left w:val="nil"/>
          <w:bottom w:val="nil"/>
          <w:right w:val="nil"/>
          <w:between w:val="nil"/>
        </w:pBdr>
        <w:snapToGrid w:val="0"/>
        <w:spacing w:before="160" w:after="160"/>
        <w:rPr>
          <w:rFonts w:ascii="Arial" w:eastAsia="Arial" w:hAnsi="Arial" w:cs="Arial"/>
          <w:color w:val="000000"/>
        </w:rPr>
      </w:pPr>
      <w:r w:rsidRPr="00F946C7">
        <w:rPr>
          <w:rFonts w:ascii="Arial" w:eastAsia="Arial" w:hAnsi="Arial" w:cs="Arial"/>
          <w:color w:val="000000"/>
        </w:rPr>
        <w:t xml:space="preserve">Gómez, J. (2015). </w:t>
      </w:r>
      <w:r w:rsidRPr="007F6F1D">
        <w:rPr>
          <w:rFonts w:ascii="Arial" w:eastAsia="Arial" w:hAnsi="Arial" w:cs="Arial"/>
          <w:i/>
          <w:iCs/>
          <w:color w:val="000000"/>
        </w:rPr>
        <w:t>La importancia de la legislación en la inclusión social</w:t>
      </w:r>
      <w:r w:rsidRPr="00F946C7">
        <w:rPr>
          <w:rFonts w:ascii="Arial" w:eastAsia="Arial" w:hAnsi="Arial" w:cs="Arial"/>
          <w:color w:val="000000"/>
        </w:rPr>
        <w:t>. Editorial Universitaria.</w:t>
      </w:r>
    </w:p>
    <w:p w14:paraId="4BA972EC" w14:textId="73E8F1E3" w:rsidR="00883C2D" w:rsidRPr="00F946C7" w:rsidRDefault="00000000" w:rsidP="00D84CE1">
      <w:pPr>
        <w:snapToGrid w:val="0"/>
        <w:spacing w:before="160" w:after="160"/>
        <w:rPr>
          <w:rFonts w:ascii="Arial" w:eastAsia="Arial" w:hAnsi="Arial" w:cs="Arial"/>
          <w:color w:val="000000"/>
        </w:rPr>
      </w:pPr>
      <w:r w:rsidRPr="00F946C7">
        <w:rPr>
          <w:rFonts w:ascii="Arial" w:eastAsia="Arial" w:hAnsi="Arial" w:cs="Arial"/>
          <w:color w:val="000000"/>
        </w:rPr>
        <w:t xml:space="preserve">Kiss, T. (2024). </w:t>
      </w:r>
      <w:r w:rsidRPr="007F6F1D">
        <w:rPr>
          <w:rFonts w:ascii="Arial" w:eastAsia="Arial" w:hAnsi="Arial" w:cs="Arial"/>
          <w:i/>
          <w:iCs/>
          <w:color w:val="000000"/>
        </w:rPr>
        <w:t>Diversidad cultural - Qué es, tipos, importancia y ejemplos.</w:t>
      </w:r>
      <w:r w:rsidRPr="00F946C7">
        <w:rPr>
          <w:rFonts w:ascii="Arial" w:eastAsia="Arial" w:hAnsi="Arial" w:cs="Arial"/>
          <w:color w:val="000000"/>
        </w:rPr>
        <w:t xml:space="preserve"> </w:t>
      </w:r>
      <w:hyperlink r:id="rId74">
        <w:r w:rsidRPr="00F946C7">
          <w:rPr>
            <w:rFonts w:ascii="Arial" w:eastAsia="Arial" w:hAnsi="Arial" w:cs="Arial"/>
            <w:color w:val="0000FF"/>
            <w:u w:val="single"/>
          </w:rPr>
          <w:t>https://concepto.de/diversidad-cultural/</w:t>
        </w:r>
      </w:hyperlink>
    </w:p>
    <w:p w14:paraId="3EAAAA1E" w14:textId="3F8DC1E7" w:rsidR="00883C2D" w:rsidRPr="00F946C7" w:rsidRDefault="001349F7" w:rsidP="00D84CE1">
      <w:pPr>
        <w:pBdr>
          <w:top w:val="nil"/>
          <w:left w:val="nil"/>
          <w:bottom w:val="nil"/>
          <w:right w:val="nil"/>
          <w:between w:val="nil"/>
        </w:pBdr>
        <w:snapToGrid w:val="0"/>
        <w:spacing w:before="160" w:after="160"/>
        <w:rPr>
          <w:rFonts w:ascii="Arial" w:eastAsia="Arial" w:hAnsi="Arial" w:cs="Arial"/>
          <w:color w:val="000000"/>
        </w:rPr>
      </w:pPr>
      <w:r w:rsidRPr="00F946C7">
        <w:rPr>
          <w:rFonts w:ascii="Arial" w:eastAsia="Arial" w:hAnsi="Arial" w:cs="Arial"/>
          <w:color w:val="000000"/>
        </w:rPr>
        <w:t>Mata Benito</w:t>
      </w:r>
      <w:r w:rsidR="00000000" w:rsidRPr="00F946C7">
        <w:rPr>
          <w:rFonts w:ascii="Arial" w:eastAsia="Arial" w:hAnsi="Arial" w:cs="Arial"/>
          <w:color w:val="000000"/>
        </w:rPr>
        <w:t>, P.</w:t>
      </w:r>
      <w:r w:rsidR="002A416B">
        <w:rPr>
          <w:rFonts w:ascii="Arial" w:eastAsia="Arial" w:hAnsi="Arial" w:cs="Arial"/>
          <w:color w:val="000000"/>
        </w:rPr>
        <w:t>,</w:t>
      </w:r>
      <w:r w:rsidR="00000000" w:rsidRPr="00F946C7">
        <w:rPr>
          <w:rFonts w:ascii="Arial" w:eastAsia="Arial" w:hAnsi="Arial" w:cs="Arial"/>
          <w:color w:val="000000"/>
        </w:rPr>
        <w:t xml:space="preserve"> </w:t>
      </w:r>
      <w:r w:rsidRPr="00F946C7">
        <w:rPr>
          <w:rFonts w:ascii="Arial" w:eastAsia="Arial" w:hAnsi="Arial" w:cs="Arial"/>
          <w:color w:val="000000"/>
        </w:rPr>
        <w:t>Melero Sánchez</w:t>
      </w:r>
      <w:r w:rsidR="00000000" w:rsidRPr="00F946C7">
        <w:rPr>
          <w:rFonts w:ascii="Arial" w:eastAsia="Arial" w:hAnsi="Arial" w:cs="Arial"/>
          <w:color w:val="000000"/>
        </w:rPr>
        <w:t>, H.</w:t>
      </w:r>
      <w:r w:rsidR="002A416B">
        <w:rPr>
          <w:rFonts w:ascii="Arial" w:eastAsia="Arial" w:hAnsi="Arial" w:cs="Arial"/>
          <w:color w:val="000000"/>
        </w:rPr>
        <w:t xml:space="preserve"> &amp;</w:t>
      </w:r>
      <w:r w:rsidR="00000000" w:rsidRPr="00F946C7">
        <w:rPr>
          <w:rFonts w:ascii="Arial" w:eastAsia="Arial" w:hAnsi="Arial" w:cs="Arial"/>
          <w:color w:val="000000"/>
        </w:rPr>
        <w:t xml:space="preserve"> </w:t>
      </w:r>
      <w:r w:rsidRPr="00F946C7">
        <w:rPr>
          <w:rFonts w:ascii="Arial" w:eastAsia="Arial" w:hAnsi="Arial" w:cs="Arial"/>
          <w:color w:val="000000"/>
        </w:rPr>
        <w:t xml:space="preserve">Aguado </w:t>
      </w:r>
      <w:proofErr w:type="spellStart"/>
      <w:r w:rsidRPr="00F946C7">
        <w:rPr>
          <w:rFonts w:ascii="Arial" w:eastAsia="Arial" w:hAnsi="Arial" w:cs="Arial"/>
          <w:color w:val="000000"/>
        </w:rPr>
        <w:t>Odina</w:t>
      </w:r>
      <w:proofErr w:type="spellEnd"/>
      <w:r w:rsidR="00000000" w:rsidRPr="00F946C7">
        <w:rPr>
          <w:rFonts w:ascii="Arial" w:eastAsia="Arial" w:hAnsi="Arial" w:cs="Arial"/>
          <w:color w:val="000000"/>
        </w:rPr>
        <w:t xml:space="preserve">, M. T. </w:t>
      </w:r>
      <w:r w:rsidR="002A416B">
        <w:rPr>
          <w:rFonts w:ascii="Arial" w:eastAsia="Arial" w:hAnsi="Arial" w:cs="Arial"/>
          <w:color w:val="000000"/>
        </w:rPr>
        <w:t xml:space="preserve">(2021). </w:t>
      </w:r>
      <w:r w:rsidR="00000000" w:rsidRPr="001349F7">
        <w:rPr>
          <w:rFonts w:ascii="Arial" w:eastAsia="Arial" w:hAnsi="Arial" w:cs="Arial"/>
          <w:i/>
          <w:iCs/>
          <w:color w:val="000000"/>
        </w:rPr>
        <w:t>Diversidad e igualdad en educación</w:t>
      </w:r>
      <w:r w:rsidR="00000000" w:rsidRPr="00F946C7">
        <w:rPr>
          <w:rFonts w:ascii="Arial" w:eastAsia="Arial" w:hAnsi="Arial" w:cs="Arial"/>
          <w:color w:val="000000"/>
        </w:rPr>
        <w:t>. UNED - Universidad Nacional de Educación a Distancia</w:t>
      </w:r>
      <w:r w:rsidR="002A416B">
        <w:rPr>
          <w:rFonts w:ascii="Arial" w:eastAsia="Arial" w:hAnsi="Arial" w:cs="Arial"/>
          <w:color w:val="000000"/>
        </w:rPr>
        <w:t xml:space="preserve">. </w:t>
      </w:r>
      <w:hyperlink r:id="rId75" w:history="1">
        <w:r w:rsidRPr="00801D3D">
          <w:rPr>
            <w:rStyle w:val="Hyperlink"/>
            <w:rFonts w:ascii="Arial" w:eastAsia="Arial" w:hAnsi="Arial" w:cs="Arial"/>
          </w:rPr>
          <w:t>https://elibro.net/es/ereader/tecnologicadeloriente/189579?page=29</w:t>
        </w:r>
      </w:hyperlink>
      <w:r>
        <w:rPr>
          <w:rFonts w:ascii="Arial" w:eastAsia="Arial" w:hAnsi="Arial" w:cs="Arial"/>
          <w:color w:val="000000"/>
        </w:rPr>
        <w:t xml:space="preserve"> </w:t>
      </w:r>
    </w:p>
    <w:p w14:paraId="344D0755" w14:textId="042937A2" w:rsidR="00883C2D" w:rsidRPr="00F946C7" w:rsidRDefault="00000000" w:rsidP="00D84CE1">
      <w:pPr>
        <w:pBdr>
          <w:top w:val="nil"/>
          <w:left w:val="nil"/>
          <w:bottom w:val="nil"/>
          <w:right w:val="nil"/>
          <w:between w:val="nil"/>
        </w:pBdr>
        <w:snapToGrid w:val="0"/>
        <w:spacing w:before="160" w:after="160"/>
        <w:rPr>
          <w:rFonts w:ascii="Arial" w:eastAsia="Arial" w:hAnsi="Arial" w:cs="Arial"/>
          <w:color w:val="000000"/>
        </w:rPr>
      </w:pPr>
      <w:r w:rsidRPr="00F946C7">
        <w:rPr>
          <w:rFonts w:ascii="Arial" w:eastAsia="Arial" w:hAnsi="Arial" w:cs="Arial"/>
          <w:color w:val="000000"/>
        </w:rPr>
        <w:t>Millán Aguilar, P., Arredondo Trapero, F. G</w:t>
      </w:r>
      <w:r w:rsidR="002A416B">
        <w:rPr>
          <w:rFonts w:ascii="Arial" w:eastAsia="Arial" w:hAnsi="Arial" w:cs="Arial"/>
          <w:color w:val="000000"/>
        </w:rPr>
        <w:t>.</w:t>
      </w:r>
      <w:r w:rsidRPr="00F946C7">
        <w:rPr>
          <w:rFonts w:ascii="Arial" w:eastAsia="Arial" w:hAnsi="Arial" w:cs="Arial"/>
          <w:color w:val="000000"/>
        </w:rPr>
        <w:t xml:space="preserve"> &amp; Vázquez Parra, J. C. (2018). Inclusión laboral, paz y sostenibilidad. </w:t>
      </w:r>
      <w:proofErr w:type="spellStart"/>
      <w:r w:rsidRPr="002A416B">
        <w:rPr>
          <w:rFonts w:ascii="Arial" w:eastAsia="Arial" w:hAnsi="Arial" w:cs="Arial"/>
          <w:i/>
          <w:iCs/>
          <w:color w:val="000000"/>
        </w:rPr>
        <w:t>Methaodos</w:t>
      </w:r>
      <w:proofErr w:type="spellEnd"/>
      <w:r w:rsidRPr="002A416B">
        <w:rPr>
          <w:rFonts w:ascii="Arial" w:eastAsia="Arial" w:hAnsi="Arial" w:cs="Arial"/>
          <w:i/>
          <w:iCs/>
          <w:color w:val="000000"/>
        </w:rPr>
        <w:t>. Revista de Ciencias Sociales, 6</w:t>
      </w:r>
      <w:r w:rsidRPr="00F946C7">
        <w:rPr>
          <w:rFonts w:ascii="Arial" w:eastAsia="Arial" w:hAnsi="Arial" w:cs="Arial"/>
          <w:color w:val="000000"/>
        </w:rPr>
        <w:t xml:space="preserve">(2), </w:t>
      </w:r>
      <w:r w:rsidR="002A416B">
        <w:rPr>
          <w:rFonts w:ascii="Arial" w:eastAsia="Arial" w:hAnsi="Arial" w:cs="Arial"/>
          <w:color w:val="000000"/>
        </w:rPr>
        <w:t xml:space="preserve">pp. </w:t>
      </w:r>
      <w:r w:rsidRPr="00F946C7">
        <w:rPr>
          <w:rFonts w:ascii="Arial" w:eastAsia="Arial" w:hAnsi="Arial" w:cs="Arial"/>
          <w:color w:val="000000"/>
        </w:rPr>
        <w:t>174-189.</w:t>
      </w:r>
    </w:p>
    <w:p w14:paraId="0A1F17D5" w14:textId="3C47ED3C" w:rsidR="00883C2D" w:rsidRPr="00F946C7" w:rsidRDefault="00000000" w:rsidP="00D84CE1">
      <w:pPr>
        <w:pBdr>
          <w:top w:val="nil"/>
          <w:left w:val="nil"/>
          <w:bottom w:val="nil"/>
          <w:right w:val="nil"/>
          <w:between w:val="nil"/>
        </w:pBdr>
        <w:snapToGrid w:val="0"/>
        <w:spacing w:before="160" w:after="160"/>
        <w:rPr>
          <w:rFonts w:ascii="Arial" w:eastAsia="Arial" w:hAnsi="Arial" w:cs="Arial"/>
          <w:color w:val="000000"/>
        </w:rPr>
      </w:pPr>
      <w:r w:rsidRPr="00F946C7">
        <w:rPr>
          <w:rFonts w:ascii="Arial" w:eastAsia="Arial" w:hAnsi="Arial" w:cs="Arial"/>
          <w:color w:val="000000"/>
        </w:rPr>
        <w:t>Ministerio de Tecnologías de la Información y las Comunicaciones (MinTIC)</w:t>
      </w:r>
      <w:r w:rsidR="002A416B">
        <w:rPr>
          <w:rFonts w:ascii="Arial" w:eastAsia="Arial" w:hAnsi="Arial" w:cs="Arial"/>
          <w:color w:val="000000"/>
        </w:rPr>
        <w:t>.</w:t>
      </w:r>
      <w:r w:rsidRPr="00F946C7">
        <w:rPr>
          <w:rFonts w:ascii="Arial" w:eastAsia="Arial" w:hAnsi="Arial" w:cs="Arial"/>
          <w:color w:val="000000"/>
        </w:rPr>
        <w:t xml:space="preserve"> (2023). </w:t>
      </w:r>
      <w:r w:rsidRPr="002A416B">
        <w:rPr>
          <w:rFonts w:ascii="Arial" w:eastAsia="Arial" w:hAnsi="Arial" w:cs="Arial"/>
          <w:i/>
          <w:iCs/>
          <w:color w:val="000000"/>
        </w:rPr>
        <w:t xml:space="preserve">Cierre del tercer trimestre de 2023: 47.4 millones de accesos a Internet en Colombia. </w:t>
      </w:r>
      <w:hyperlink r:id="rId76">
        <w:r w:rsidRPr="00F946C7">
          <w:rPr>
            <w:rFonts w:ascii="Arial" w:eastAsia="Arial" w:hAnsi="Arial" w:cs="Arial"/>
            <w:color w:val="0000FF"/>
            <w:u w:val="single"/>
          </w:rPr>
          <w:t>https://www.mintic.gov.co</w:t>
        </w:r>
      </w:hyperlink>
    </w:p>
    <w:p w14:paraId="65E1F296" w14:textId="2E64F728" w:rsidR="00883C2D" w:rsidRPr="00F946C7" w:rsidRDefault="00000000" w:rsidP="00D84CE1">
      <w:pPr>
        <w:pBdr>
          <w:top w:val="nil"/>
          <w:left w:val="nil"/>
          <w:bottom w:val="nil"/>
          <w:right w:val="nil"/>
          <w:between w:val="nil"/>
        </w:pBdr>
        <w:snapToGrid w:val="0"/>
        <w:spacing w:before="160" w:after="160"/>
        <w:rPr>
          <w:rFonts w:ascii="Arial" w:eastAsia="Arial" w:hAnsi="Arial" w:cs="Arial"/>
          <w:color w:val="000000"/>
        </w:rPr>
      </w:pPr>
      <w:r w:rsidRPr="00F946C7">
        <w:rPr>
          <w:rFonts w:ascii="Arial" w:eastAsia="Arial" w:hAnsi="Arial" w:cs="Arial"/>
          <w:color w:val="000000"/>
        </w:rPr>
        <w:t>Ministerio de Salud y Protección Social</w:t>
      </w:r>
      <w:r w:rsidR="002A416B">
        <w:rPr>
          <w:rFonts w:ascii="Arial" w:eastAsia="Arial" w:hAnsi="Arial" w:cs="Arial"/>
          <w:color w:val="000000"/>
        </w:rPr>
        <w:t>.</w:t>
      </w:r>
      <w:r w:rsidRPr="00F946C7">
        <w:rPr>
          <w:rFonts w:ascii="Arial" w:eastAsia="Arial" w:hAnsi="Arial" w:cs="Arial"/>
          <w:color w:val="000000"/>
        </w:rPr>
        <w:t xml:space="preserve"> (2013). </w:t>
      </w:r>
      <w:r w:rsidRPr="002A416B">
        <w:rPr>
          <w:rFonts w:ascii="Arial" w:eastAsia="Arial" w:hAnsi="Arial" w:cs="Arial"/>
          <w:i/>
          <w:iCs/>
          <w:color w:val="000000"/>
        </w:rPr>
        <w:t>Ley 1618 de 2013.</w:t>
      </w:r>
    </w:p>
    <w:p w14:paraId="282444C7" w14:textId="7E140CA2" w:rsidR="00883C2D" w:rsidRDefault="00000000" w:rsidP="00D84CE1">
      <w:pPr>
        <w:pBdr>
          <w:top w:val="nil"/>
          <w:left w:val="nil"/>
          <w:bottom w:val="nil"/>
          <w:right w:val="nil"/>
          <w:between w:val="nil"/>
        </w:pBdr>
        <w:snapToGrid w:val="0"/>
        <w:spacing w:before="160" w:after="160"/>
        <w:rPr>
          <w:rFonts w:ascii="Arial" w:eastAsia="Arial" w:hAnsi="Arial" w:cs="Arial"/>
          <w:color w:val="000000"/>
        </w:rPr>
      </w:pPr>
      <w:proofErr w:type="spellStart"/>
      <w:r w:rsidRPr="00F946C7">
        <w:rPr>
          <w:rFonts w:ascii="Arial" w:eastAsia="Arial" w:hAnsi="Arial" w:cs="Arial"/>
          <w:color w:val="000000"/>
        </w:rPr>
        <w:t>Monco</w:t>
      </w:r>
      <w:proofErr w:type="spellEnd"/>
      <w:r w:rsidRPr="00F946C7">
        <w:rPr>
          <w:rFonts w:ascii="Arial" w:eastAsia="Arial" w:hAnsi="Arial" w:cs="Arial"/>
          <w:color w:val="000000"/>
        </w:rPr>
        <w:t>, B. (</w:t>
      </w:r>
      <w:r w:rsidR="002A416B">
        <w:rPr>
          <w:rFonts w:ascii="Arial" w:eastAsia="Arial" w:hAnsi="Arial" w:cs="Arial"/>
          <w:color w:val="000000"/>
        </w:rPr>
        <w:t>s.f.</w:t>
      </w:r>
      <w:r w:rsidRPr="00F946C7">
        <w:rPr>
          <w:rFonts w:ascii="Arial" w:eastAsia="Arial" w:hAnsi="Arial" w:cs="Arial"/>
          <w:color w:val="000000"/>
        </w:rPr>
        <w:t xml:space="preserve">). </w:t>
      </w:r>
      <w:r w:rsidRPr="00A30F51">
        <w:rPr>
          <w:rFonts w:ascii="Arial" w:eastAsia="Arial" w:hAnsi="Arial" w:cs="Arial"/>
          <w:i/>
          <w:iCs/>
          <w:color w:val="000000"/>
        </w:rPr>
        <w:t>Antropología del género</w:t>
      </w:r>
      <w:r w:rsidRPr="00F946C7">
        <w:rPr>
          <w:rFonts w:ascii="Arial" w:eastAsia="Arial" w:hAnsi="Arial" w:cs="Arial"/>
          <w:color w:val="000000"/>
        </w:rPr>
        <w:t>. Editorial Síntesis.</w:t>
      </w:r>
    </w:p>
    <w:p w14:paraId="6FE3062A" w14:textId="6235AF7D" w:rsidR="00C50229" w:rsidRDefault="00C50229" w:rsidP="00C50229">
      <w:pPr>
        <w:pBdr>
          <w:top w:val="nil"/>
          <w:left w:val="nil"/>
          <w:bottom w:val="nil"/>
          <w:right w:val="nil"/>
          <w:between w:val="nil"/>
        </w:pBdr>
        <w:snapToGrid w:val="0"/>
        <w:spacing w:before="160" w:after="160"/>
        <w:rPr>
          <w:rFonts w:ascii="Arial" w:eastAsia="Arial" w:hAnsi="Arial" w:cs="Arial"/>
          <w:color w:val="000000"/>
        </w:rPr>
      </w:pPr>
      <w:r w:rsidRPr="00C50229">
        <w:rPr>
          <w:rFonts w:ascii="Arial" w:eastAsia="Arial" w:hAnsi="Arial" w:cs="Arial"/>
          <w:color w:val="000000"/>
        </w:rPr>
        <w:t xml:space="preserve">Montoya Agudelo, C. A. (2023). </w:t>
      </w:r>
      <w:r w:rsidRPr="00C50229">
        <w:rPr>
          <w:rFonts w:ascii="Arial" w:eastAsia="Arial" w:hAnsi="Arial" w:cs="Arial"/>
          <w:i/>
          <w:iCs/>
          <w:color w:val="000000"/>
        </w:rPr>
        <w:t>Dignidad humana e inclusión laboral.</w:t>
      </w:r>
      <w:r w:rsidRPr="00C50229">
        <w:rPr>
          <w:rFonts w:ascii="Arial" w:eastAsia="Arial" w:hAnsi="Arial" w:cs="Arial"/>
          <w:color w:val="000000"/>
        </w:rPr>
        <w:t xml:space="preserve"> Fondo Editorial Universidad Cooperativa de Colombia. </w:t>
      </w:r>
      <w:hyperlink r:id="rId77" w:history="1">
        <w:r w:rsidRPr="00522B71">
          <w:rPr>
            <w:rStyle w:val="Hyperlink"/>
            <w:rFonts w:ascii="Arial" w:eastAsia="Arial" w:hAnsi="Arial" w:cs="Arial"/>
          </w:rPr>
          <w:t>https://elibro.net/es/ereader/tecnologicadeloriente/250746?page=80</w:t>
        </w:r>
      </w:hyperlink>
    </w:p>
    <w:p w14:paraId="126F496F" w14:textId="409A4C5D" w:rsidR="00883C2D" w:rsidRPr="00F946C7" w:rsidRDefault="00000000" w:rsidP="00D84CE1">
      <w:pPr>
        <w:snapToGrid w:val="0"/>
        <w:spacing w:before="160" w:after="160"/>
        <w:rPr>
          <w:rFonts w:ascii="Arial" w:eastAsia="Arial" w:hAnsi="Arial" w:cs="Arial"/>
        </w:rPr>
      </w:pPr>
      <w:r w:rsidRPr="00F946C7">
        <w:rPr>
          <w:rFonts w:ascii="Arial" w:eastAsia="Arial" w:hAnsi="Arial" w:cs="Arial"/>
        </w:rPr>
        <w:t>ONU</w:t>
      </w:r>
      <w:r w:rsidR="002A416B">
        <w:rPr>
          <w:rFonts w:ascii="Arial" w:eastAsia="Arial" w:hAnsi="Arial" w:cs="Arial"/>
        </w:rPr>
        <w:t>.</w:t>
      </w:r>
      <w:r w:rsidRPr="00F946C7">
        <w:rPr>
          <w:rFonts w:ascii="Arial" w:eastAsia="Arial" w:hAnsi="Arial" w:cs="Arial"/>
        </w:rPr>
        <w:t xml:space="preserve"> (2006). </w:t>
      </w:r>
      <w:r w:rsidRPr="00A30F51">
        <w:rPr>
          <w:rFonts w:ascii="Arial" w:eastAsia="Arial" w:hAnsi="Arial" w:cs="Arial"/>
          <w:i/>
          <w:iCs/>
        </w:rPr>
        <w:t>Convención sobre los Derechos de las Personas con Discapacidad.</w:t>
      </w:r>
      <w:r w:rsidRPr="00F946C7">
        <w:rPr>
          <w:rFonts w:ascii="Arial" w:eastAsia="Arial" w:hAnsi="Arial" w:cs="Arial"/>
        </w:rPr>
        <w:t xml:space="preserve"> Organización de las Naciones Unidas.</w:t>
      </w:r>
    </w:p>
    <w:p w14:paraId="5260D135" w14:textId="6B1106A8" w:rsidR="00883C2D" w:rsidRDefault="00000000" w:rsidP="00D84CE1">
      <w:pPr>
        <w:pBdr>
          <w:top w:val="nil"/>
          <w:left w:val="nil"/>
          <w:bottom w:val="nil"/>
          <w:right w:val="nil"/>
          <w:between w:val="nil"/>
        </w:pBdr>
        <w:snapToGrid w:val="0"/>
        <w:spacing w:before="160" w:after="160"/>
        <w:rPr>
          <w:rFonts w:ascii="Arial" w:eastAsia="Arial" w:hAnsi="Arial" w:cs="Arial"/>
          <w:color w:val="000000"/>
        </w:rPr>
      </w:pPr>
      <w:r w:rsidRPr="00F946C7">
        <w:rPr>
          <w:rFonts w:ascii="Arial" w:eastAsia="Arial" w:hAnsi="Arial" w:cs="Arial"/>
          <w:color w:val="000000"/>
        </w:rPr>
        <w:t>Organización Internacional del Trabajo</w:t>
      </w:r>
      <w:r w:rsidR="002A416B">
        <w:rPr>
          <w:rFonts w:ascii="Arial" w:eastAsia="Arial" w:hAnsi="Arial" w:cs="Arial"/>
          <w:color w:val="000000"/>
        </w:rPr>
        <w:t>.</w:t>
      </w:r>
      <w:r w:rsidRPr="00F946C7">
        <w:rPr>
          <w:rFonts w:ascii="Arial" w:eastAsia="Arial" w:hAnsi="Arial" w:cs="Arial"/>
          <w:color w:val="000000"/>
        </w:rPr>
        <w:t xml:space="preserve"> (OIT). (s.f.). </w:t>
      </w:r>
      <w:r w:rsidRPr="002A416B">
        <w:rPr>
          <w:rFonts w:ascii="Arial" w:eastAsia="Arial" w:hAnsi="Arial" w:cs="Arial"/>
          <w:i/>
          <w:iCs/>
          <w:color w:val="000000"/>
        </w:rPr>
        <w:t>Inclusión laboral</w:t>
      </w:r>
      <w:r w:rsidR="00A30F51" w:rsidRPr="002A416B">
        <w:rPr>
          <w:rFonts w:ascii="Arial" w:eastAsia="Arial" w:hAnsi="Arial" w:cs="Arial"/>
          <w:i/>
          <w:iCs/>
          <w:color w:val="000000"/>
        </w:rPr>
        <w:t>.</w:t>
      </w:r>
      <w:r w:rsidRPr="00F946C7">
        <w:rPr>
          <w:rFonts w:ascii="Arial" w:eastAsia="Arial" w:hAnsi="Arial" w:cs="Arial"/>
          <w:color w:val="000000"/>
        </w:rPr>
        <w:t xml:space="preserve"> OIT.</w:t>
      </w:r>
    </w:p>
    <w:p w14:paraId="30548A28" w14:textId="0D60FE16" w:rsidR="00E96122" w:rsidRDefault="00E96122" w:rsidP="00D84CE1">
      <w:pPr>
        <w:pBdr>
          <w:top w:val="nil"/>
          <w:left w:val="nil"/>
          <w:bottom w:val="nil"/>
          <w:right w:val="nil"/>
          <w:between w:val="nil"/>
        </w:pBdr>
        <w:snapToGrid w:val="0"/>
        <w:spacing w:before="160" w:after="160"/>
        <w:rPr>
          <w:rFonts w:ascii="Arial" w:eastAsia="Arial" w:hAnsi="Arial" w:cs="Arial"/>
          <w:color w:val="000000"/>
        </w:rPr>
      </w:pPr>
      <w:r w:rsidRPr="00700AA2">
        <w:rPr>
          <w:rFonts w:ascii="Arial" w:eastAsia="Arial" w:hAnsi="Arial" w:cs="Arial"/>
          <w:color w:val="000000"/>
        </w:rPr>
        <w:t xml:space="preserve">Padilla Góngora, D., Carrión Martínez, J. J. &amp; Mercader Rubio, I. (2022). </w:t>
      </w:r>
      <w:r w:rsidRPr="00700AA2">
        <w:rPr>
          <w:rFonts w:ascii="Arial" w:eastAsia="Arial" w:hAnsi="Arial" w:cs="Arial"/>
          <w:i/>
          <w:iCs/>
          <w:color w:val="000000"/>
        </w:rPr>
        <w:t>Responsabilidad social para la inclusión</w:t>
      </w:r>
      <w:r w:rsidRPr="00700AA2">
        <w:rPr>
          <w:rFonts w:ascii="Arial" w:eastAsia="Arial" w:hAnsi="Arial" w:cs="Arial"/>
          <w:color w:val="000000"/>
        </w:rPr>
        <w:t xml:space="preserve">. Dykinson. </w:t>
      </w:r>
      <w:hyperlink r:id="rId78">
        <w:r w:rsidRPr="00700AA2">
          <w:rPr>
            <w:rStyle w:val="Hyperlink"/>
            <w:rFonts w:ascii="Arial" w:eastAsia="Arial" w:hAnsi="Arial" w:cs="Arial"/>
          </w:rPr>
          <w:t>https://elibro.net/es/ereader/tecnologicadeloriente/227595?page=48</w:t>
        </w:r>
      </w:hyperlink>
    </w:p>
    <w:p w14:paraId="6746CCB2" w14:textId="27297972" w:rsidR="00883C2D" w:rsidRPr="00F946C7" w:rsidRDefault="00000000" w:rsidP="00D84CE1">
      <w:pPr>
        <w:snapToGrid w:val="0"/>
        <w:spacing w:before="160" w:after="160"/>
        <w:rPr>
          <w:rFonts w:ascii="Arial" w:eastAsia="Arial" w:hAnsi="Arial" w:cs="Arial"/>
          <w:color w:val="0000FF"/>
          <w:u w:val="single"/>
        </w:rPr>
      </w:pPr>
      <w:r w:rsidRPr="00F946C7">
        <w:rPr>
          <w:rFonts w:ascii="Arial" w:eastAsia="Arial" w:hAnsi="Arial" w:cs="Arial"/>
          <w:color w:val="000000"/>
        </w:rPr>
        <w:t>Rae.es. (</w:t>
      </w:r>
      <w:r w:rsidR="002A416B">
        <w:rPr>
          <w:rFonts w:ascii="Arial" w:eastAsia="Arial" w:hAnsi="Arial" w:cs="Arial"/>
          <w:color w:val="000000"/>
        </w:rPr>
        <w:t>s</w:t>
      </w:r>
      <w:r w:rsidRPr="00F946C7">
        <w:rPr>
          <w:rFonts w:ascii="Arial" w:eastAsia="Arial" w:hAnsi="Arial" w:cs="Arial"/>
          <w:color w:val="000000"/>
        </w:rPr>
        <w:t>/f</w:t>
      </w:r>
      <w:r w:rsidR="002A416B">
        <w:rPr>
          <w:rFonts w:ascii="Arial" w:eastAsia="Arial" w:hAnsi="Arial" w:cs="Arial"/>
          <w:color w:val="000000"/>
        </w:rPr>
        <w:t>.</w:t>
      </w:r>
      <w:r w:rsidRPr="00F946C7">
        <w:rPr>
          <w:rFonts w:ascii="Arial" w:eastAsia="Arial" w:hAnsi="Arial" w:cs="Arial"/>
          <w:color w:val="000000"/>
        </w:rPr>
        <w:t xml:space="preserve">). </w:t>
      </w:r>
      <w:r w:rsidRPr="00A30F51">
        <w:rPr>
          <w:rFonts w:ascii="Arial" w:eastAsia="Arial" w:hAnsi="Arial" w:cs="Arial"/>
          <w:i/>
          <w:iCs/>
          <w:color w:val="000000"/>
        </w:rPr>
        <w:t>Diversidad.</w:t>
      </w:r>
      <w:r w:rsidRPr="00F946C7">
        <w:rPr>
          <w:rFonts w:ascii="Arial" w:eastAsia="Arial" w:hAnsi="Arial" w:cs="Arial"/>
          <w:color w:val="000000"/>
        </w:rPr>
        <w:t xml:space="preserve"> </w:t>
      </w:r>
      <w:hyperlink r:id="rId79">
        <w:r w:rsidRPr="00F946C7">
          <w:rPr>
            <w:rFonts w:ascii="Arial" w:eastAsia="Arial" w:hAnsi="Arial" w:cs="Arial"/>
            <w:color w:val="0000FF"/>
            <w:u w:val="single"/>
          </w:rPr>
          <w:t>https://dle.rae.es/diversidad?m=form</w:t>
        </w:r>
      </w:hyperlink>
    </w:p>
    <w:p w14:paraId="2227BED4" w14:textId="4BA274D4" w:rsidR="00883C2D" w:rsidRPr="00F946C7" w:rsidRDefault="00000000" w:rsidP="00D84CE1">
      <w:pPr>
        <w:snapToGrid w:val="0"/>
        <w:spacing w:before="160" w:after="160"/>
        <w:rPr>
          <w:rFonts w:ascii="Arial" w:eastAsia="Arial" w:hAnsi="Arial" w:cs="Arial"/>
          <w:color w:val="000000"/>
        </w:rPr>
      </w:pPr>
      <w:r w:rsidRPr="00F946C7">
        <w:rPr>
          <w:rFonts w:ascii="Arial" w:eastAsia="Arial" w:hAnsi="Arial" w:cs="Arial"/>
          <w:color w:val="000000"/>
        </w:rPr>
        <w:lastRenderedPageBreak/>
        <w:t>R.S.S</w:t>
      </w:r>
      <w:r w:rsidR="00A30F51">
        <w:rPr>
          <w:rFonts w:ascii="Arial" w:eastAsia="Arial" w:hAnsi="Arial" w:cs="Arial"/>
          <w:color w:val="000000"/>
        </w:rPr>
        <w:t>.</w:t>
      </w:r>
      <w:r w:rsidRPr="00F946C7">
        <w:rPr>
          <w:rFonts w:ascii="Arial" w:eastAsia="Arial" w:hAnsi="Arial" w:cs="Arial"/>
          <w:color w:val="000000"/>
        </w:rPr>
        <w:t xml:space="preserve"> (2023). </w:t>
      </w:r>
      <w:r w:rsidRPr="00A30F51">
        <w:rPr>
          <w:rFonts w:ascii="Arial" w:eastAsia="Arial" w:hAnsi="Arial" w:cs="Arial"/>
          <w:i/>
          <w:iCs/>
          <w:color w:val="000000"/>
        </w:rPr>
        <w:t>Qué es la inclusión. Responsabilidad Social Empresarial y Sustentabilidad</w:t>
      </w:r>
      <w:r w:rsidRPr="00F946C7">
        <w:rPr>
          <w:rFonts w:ascii="Arial" w:eastAsia="Arial" w:hAnsi="Arial" w:cs="Arial"/>
          <w:color w:val="000000"/>
        </w:rPr>
        <w:t xml:space="preserve">. </w:t>
      </w:r>
      <w:hyperlink r:id="rId80">
        <w:r w:rsidRPr="00F946C7">
          <w:rPr>
            <w:rFonts w:ascii="Arial" w:eastAsia="Arial" w:hAnsi="Arial" w:cs="Arial"/>
            <w:color w:val="0000FF"/>
            <w:u w:val="single"/>
          </w:rPr>
          <w:t>https://responsabilidadsocial.net/inclusion-que-es-definicion-tipos-caracteristicas-y-ejemplos/</w:t>
        </w:r>
      </w:hyperlink>
    </w:p>
    <w:p w14:paraId="69D08FA6" w14:textId="77777777" w:rsidR="00883C2D" w:rsidRPr="00F946C7" w:rsidRDefault="00000000" w:rsidP="00D84CE1">
      <w:pPr>
        <w:snapToGrid w:val="0"/>
        <w:spacing w:before="160" w:after="160"/>
        <w:rPr>
          <w:rFonts w:ascii="Arial" w:eastAsia="Arial" w:hAnsi="Arial" w:cs="Arial"/>
          <w:color w:val="0000FF"/>
          <w:u w:val="single"/>
          <w:lang w:val="en-US"/>
        </w:rPr>
      </w:pPr>
      <w:r w:rsidRPr="00F946C7">
        <w:rPr>
          <w:rFonts w:ascii="Arial" w:eastAsia="Arial" w:hAnsi="Arial" w:cs="Arial"/>
          <w:color w:val="000000"/>
          <w:lang w:val="en-US"/>
        </w:rPr>
        <w:t xml:space="preserve">Rawls, J. (1999). </w:t>
      </w:r>
      <w:r w:rsidRPr="00A30F51">
        <w:rPr>
          <w:rFonts w:ascii="Arial" w:eastAsia="Arial" w:hAnsi="Arial" w:cs="Arial"/>
          <w:i/>
          <w:iCs/>
          <w:color w:val="000000"/>
          <w:lang w:val="en-US"/>
        </w:rPr>
        <w:t>A Theory of Justice: Revised Edition</w:t>
      </w:r>
      <w:r w:rsidRPr="00F946C7">
        <w:rPr>
          <w:rFonts w:ascii="Arial" w:eastAsia="Arial" w:hAnsi="Arial" w:cs="Arial"/>
          <w:color w:val="000000"/>
          <w:lang w:val="en-US"/>
        </w:rPr>
        <w:t xml:space="preserve">. Harvard University Press. </w:t>
      </w:r>
      <w:hyperlink r:id="rId81">
        <w:r w:rsidRPr="00F946C7">
          <w:rPr>
            <w:rFonts w:ascii="Arial" w:eastAsia="Arial" w:hAnsi="Arial" w:cs="Arial"/>
            <w:color w:val="0000FF"/>
            <w:u w:val="single"/>
            <w:lang w:val="en-US"/>
          </w:rPr>
          <w:t>https://doi.org/10.2307/j.ctvkjb25m</w:t>
        </w:r>
      </w:hyperlink>
    </w:p>
    <w:p w14:paraId="0123BBD5" w14:textId="77777777" w:rsidR="00883C2D" w:rsidRPr="00F946C7" w:rsidRDefault="00000000" w:rsidP="00D84CE1">
      <w:pPr>
        <w:snapToGrid w:val="0"/>
        <w:spacing w:before="160" w:after="160"/>
        <w:rPr>
          <w:rFonts w:ascii="Arial" w:eastAsia="Arial" w:hAnsi="Arial" w:cs="Arial"/>
          <w:color w:val="000000"/>
        </w:rPr>
      </w:pPr>
      <w:r w:rsidRPr="00F946C7">
        <w:rPr>
          <w:rFonts w:ascii="Arial" w:eastAsia="Arial" w:hAnsi="Arial" w:cs="Arial"/>
          <w:color w:val="000000"/>
        </w:rPr>
        <w:t xml:space="preserve">Sen, A. (1999). </w:t>
      </w:r>
      <w:r w:rsidRPr="00A30F51">
        <w:rPr>
          <w:rFonts w:ascii="Arial" w:eastAsia="Arial" w:hAnsi="Arial" w:cs="Arial"/>
          <w:i/>
          <w:iCs/>
          <w:color w:val="000000"/>
        </w:rPr>
        <w:t>Desarrollo y Libertad</w:t>
      </w:r>
      <w:r w:rsidRPr="00F946C7">
        <w:rPr>
          <w:rFonts w:ascii="Arial" w:eastAsia="Arial" w:hAnsi="Arial" w:cs="Arial"/>
          <w:color w:val="000000"/>
        </w:rPr>
        <w:t xml:space="preserve">. Oxford </w:t>
      </w:r>
      <w:proofErr w:type="spellStart"/>
      <w:r w:rsidRPr="00F946C7">
        <w:rPr>
          <w:rFonts w:ascii="Arial" w:eastAsia="Arial" w:hAnsi="Arial" w:cs="Arial"/>
          <w:color w:val="000000"/>
        </w:rPr>
        <w:t>University</w:t>
      </w:r>
      <w:proofErr w:type="spellEnd"/>
      <w:r w:rsidRPr="00F946C7">
        <w:rPr>
          <w:rFonts w:ascii="Arial" w:eastAsia="Arial" w:hAnsi="Arial" w:cs="Arial"/>
          <w:color w:val="000000"/>
        </w:rPr>
        <w:t xml:space="preserve"> </w:t>
      </w:r>
      <w:proofErr w:type="spellStart"/>
      <w:r w:rsidRPr="00F946C7">
        <w:rPr>
          <w:rFonts w:ascii="Arial" w:eastAsia="Arial" w:hAnsi="Arial" w:cs="Arial"/>
          <w:color w:val="000000"/>
        </w:rPr>
        <w:t>Press</w:t>
      </w:r>
      <w:proofErr w:type="spellEnd"/>
      <w:r w:rsidRPr="00F946C7">
        <w:rPr>
          <w:rFonts w:ascii="Arial" w:eastAsia="Arial" w:hAnsi="Arial" w:cs="Arial"/>
          <w:color w:val="000000"/>
        </w:rPr>
        <w:t>.</w:t>
      </w:r>
    </w:p>
    <w:p w14:paraId="52E99CC4" w14:textId="7D24DF9B" w:rsidR="00883C2D" w:rsidRPr="00F946C7" w:rsidRDefault="00000000" w:rsidP="00D84CE1">
      <w:pPr>
        <w:pBdr>
          <w:top w:val="nil"/>
          <w:left w:val="nil"/>
          <w:bottom w:val="nil"/>
          <w:right w:val="nil"/>
          <w:between w:val="nil"/>
        </w:pBdr>
        <w:snapToGrid w:val="0"/>
        <w:spacing w:before="160" w:after="160"/>
        <w:rPr>
          <w:rFonts w:ascii="Arial" w:eastAsia="Arial" w:hAnsi="Arial" w:cs="Arial"/>
          <w:color w:val="000000"/>
          <w:lang w:val="en-US"/>
        </w:rPr>
      </w:pPr>
      <w:r w:rsidRPr="00F946C7">
        <w:rPr>
          <w:rFonts w:ascii="Arial" w:eastAsia="Arial" w:hAnsi="Arial" w:cs="Arial"/>
          <w:color w:val="000000"/>
        </w:rPr>
        <w:t>SNIES</w:t>
      </w:r>
      <w:r w:rsidR="002A416B">
        <w:rPr>
          <w:rFonts w:ascii="Arial" w:eastAsia="Arial" w:hAnsi="Arial" w:cs="Arial"/>
          <w:color w:val="000000"/>
        </w:rPr>
        <w:t>.</w:t>
      </w:r>
      <w:r w:rsidRPr="00F946C7">
        <w:rPr>
          <w:rFonts w:ascii="Arial" w:eastAsia="Arial" w:hAnsi="Arial" w:cs="Arial"/>
          <w:color w:val="000000"/>
        </w:rPr>
        <w:t xml:space="preserve"> (2023). </w:t>
      </w:r>
      <w:r w:rsidRPr="00A30F51">
        <w:rPr>
          <w:rFonts w:ascii="Arial" w:eastAsia="Arial" w:hAnsi="Arial" w:cs="Arial"/>
          <w:i/>
          <w:iCs/>
          <w:color w:val="000000"/>
        </w:rPr>
        <w:t>Informe de inscripciones en programas en línea 2023</w:t>
      </w:r>
      <w:r w:rsidRPr="00F946C7">
        <w:rPr>
          <w:rFonts w:ascii="Arial" w:eastAsia="Arial" w:hAnsi="Arial" w:cs="Arial"/>
          <w:color w:val="000000"/>
        </w:rPr>
        <w:t xml:space="preserve">. </w:t>
      </w:r>
      <w:hyperlink r:id="rId82">
        <w:r w:rsidRPr="00F946C7">
          <w:rPr>
            <w:rFonts w:ascii="Arial" w:eastAsia="Arial" w:hAnsi="Arial" w:cs="Arial"/>
            <w:color w:val="0000FF"/>
            <w:u w:val="single"/>
            <w:lang w:val="en-US"/>
          </w:rPr>
          <w:t>https://www.snies.gov.co</w:t>
        </w:r>
      </w:hyperlink>
    </w:p>
    <w:p w14:paraId="672FE27E" w14:textId="344AB3B5" w:rsidR="00883C2D" w:rsidRPr="00F946C7" w:rsidRDefault="00000000" w:rsidP="00D84CE1">
      <w:pPr>
        <w:snapToGrid w:val="0"/>
        <w:spacing w:before="160" w:after="160"/>
        <w:rPr>
          <w:rFonts w:ascii="Arial" w:eastAsia="Arial" w:hAnsi="Arial" w:cs="Arial"/>
          <w:lang w:val="en-US"/>
        </w:rPr>
      </w:pPr>
      <w:r w:rsidRPr="00F946C7">
        <w:rPr>
          <w:rFonts w:ascii="Arial" w:eastAsia="Arial" w:hAnsi="Arial" w:cs="Arial"/>
          <w:lang w:val="en-US"/>
        </w:rPr>
        <w:t xml:space="preserve">Stiglitz, J. E. (2012). </w:t>
      </w:r>
      <w:r w:rsidRPr="00A30F51">
        <w:rPr>
          <w:rFonts w:ascii="Arial" w:eastAsia="Arial" w:hAnsi="Arial" w:cs="Arial"/>
          <w:i/>
          <w:iCs/>
          <w:lang w:val="en-US"/>
        </w:rPr>
        <w:t>The Price of Inequality: How Today’s Divided Society Endangers Our Future</w:t>
      </w:r>
      <w:r w:rsidRPr="00F946C7">
        <w:rPr>
          <w:rFonts w:ascii="Arial" w:eastAsia="Arial" w:hAnsi="Arial" w:cs="Arial"/>
          <w:lang w:val="en-US"/>
        </w:rPr>
        <w:t>. W.W. Norton &amp; Company.</w:t>
      </w:r>
      <w:r w:rsidR="00A30F51">
        <w:rPr>
          <w:rFonts w:ascii="Arial" w:eastAsia="Arial" w:hAnsi="Arial" w:cs="Arial"/>
          <w:lang w:val="en-US"/>
        </w:rPr>
        <w:t xml:space="preserve"> </w:t>
      </w:r>
      <w:hyperlink r:id="rId83" w:history="1">
        <w:r w:rsidR="00A30F51" w:rsidRPr="00801D3D">
          <w:rPr>
            <w:rStyle w:val="Hyperlink"/>
            <w:rFonts w:ascii="Arial" w:eastAsia="Arial" w:hAnsi="Arial" w:cs="Arial"/>
            <w:lang w:val="en-US"/>
          </w:rPr>
          <w:t>https://doi.org/10.7916/d8-96ed-6058</w:t>
        </w:r>
      </w:hyperlink>
      <w:r w:rsidR="00A30F51">
        <w:rPr>
          <w:rFonts w:ascii="Arial" w:eastAsia="Arial" w:hAnsi="Arial" w:cs="Arial"/>
          <w:lang w:val="en-US"/>
        </w:rPr>
        <w:t xml:space="preserve"> </w:t>
      </w:r>
    </w:p>
    <w:p w14:paraId="3310F888" w14:textId="77777777" w:rsidR="00883C2D" w:rsidRPr="00F946C7" w:rsidRDefault="00000000" w:rsidP="00D84CE1">
      <w:pPr>
        <w:snapToGrid w:val="0"/>
        <w:spacing w:before="160" w:after="160"/>
        <w:rPr>
          <w:rFonts w:ascii="Arial" w:eastAsia="Arial" w:hAnsi="Arial" w:cs="Arial"/>
          <w:color w:val="000000"/>
          <w:lang w:val="en-US"/>
        </w:rPr>
      </w:pPr>
      <w:r w:rsidRPr="00F946C7">
        <w:rPr>
          <w:rFonts w:ascii="Arial" w:eastAsia="Arial" w:hAnsi="Arial" w:cs="Arial"/>
          <w:color w:val="000000"/>
          <w:lang w:val="en-US"/>
        </w:rPr>
        <w:t xml:space="preserve">Thomas, D. A. (2018). </w:t>
      </w:r>
      <w:r w:rsidRPr="00A30F51">
        <w:rPr>
          <w:rFonts w:ascii="Arial" w:eastAsia="Arial" w:hAnsi="Arial" w:cs="Arial"/>
          <w:i/>
          <w:iCs/>
          <w:color w:val="000000"/>
          <w:lang w:val="en-US"/>
        </w:rPr>
        <w:t>Diversity as Strategy: How to Make Diversity Work for You</w:t>
      </w:r>
      <w:r w:rsidRPr="00F946C7">
        <w:rPr>
          <w:rFonts w:ascii="Arial" w:eastAsia="Arial" w:hAnsi="Arial" w:cs="Arial"/>
          <w:color w:val="000000"/>
          <w:lang w:val="en-US"/>
        </w:rPr>
        <w:t>. Harvard Business Review Press.</w:t>
      </w:r>
    </w:p>
    <w:p w14:paraId="2D1B3D71" w14:textId="77777777" w:rsidR="00883C2D" w:rsidRPr="00F946C7" w:rsidRDefault="00000000" w:rsidP="00D84CE1">
      <w:pPr>
        <w:snapToGrid w:val="0"/>
        <w:spacing w:before="160" w:after="160"/>
        <w:rPr>
          <w:rFonts w:ascii="Arial" w:eastAsia="Arial" w:hAnsi="Arial" w:cs="Arial"/>
          <w:lang w:val="en-US"/>
        </w:rPr>
      </w:pPr>
      <w:r w:rsidRPr="00F946C7">
        <w:rPr>
          <w:rFonts w:ascii="Arial" w:eastAsia="Arial" w:hAnsi="Arial" w:cs="Arial"/>
          <w:lang w:val="en-US"/>
        </w:rPr>
        <w:t xml:space="preserve">Tomlinson, C. A. (2014). </w:t>
      </w:r>
      <w:r w:rsidRPr="00A30F51">
        <w:rPr>
          <w:rFonts w:ascii="Arial" w:eastAsia="Arial" w:hAnsi="Arial" w:cs="Arial"/>
          <w:i/>
          <w:iCs/>
          <w:lang w:val="en-US"/>
        </w:rPr>
        <w:t>The Differentiated Classroom: Responding to the Needs of All Learners</w:t>
      </w:r>
      <w:r w:rsidRPr="00F946C7">
        <w:rPr>
          <w:rFonts w:ascii="Arial" w:eastAsia="Arial" w:hAnsi="Arial" w:cs="Arial"/>
          <w:lang w:val="en-US"/>
        </w:rPr>
        <w:t>. ASCD.</w:t>
      </w:r>
    </w:p>
    <w:p w14:paraId="0910EF32" w14:textId="1540E006" w:rsidR="00883C2D" w:rsidRPr="00F946C7" w:rsidRDefault="00000000" w:rsidP="00D84CE1">
      <w:pPr>
        <w:snapToGrid w:val="0"/>
        <w:spacing w:before="160" w:after="160"/>
        <w:rPr>
          <w:rFonts w:ascii="Arial" w:eastAsia="Arial" w:hAnsi="Arial" w:cs="Arial"/>
          <w:lang w:val="en-US"/>
        </w:rPr>
      </w:pPr>
      <w:r w:rsidRPr="00F946C7">
        <w:rPr>
          <w:rFonts w:ascii="Arial" w:eastAsia="Arial" w:hAnsi="Arial" w:cs="Arial"/>
          <w:lang w:val="en-US"/>
        </w:rPr>
        <w:t xml:space="preserve">Tuckman, B. W. (1965). </w:t>
      </w:r>
      <w:r w:rsidRPr="002A416B">
        <w:rPr>
          <w:rFonts w:ascii="Arial" w:eastAsia="Arial" w:hAnsi="Arial" w:cs="Arial"/>
          <w:lang w:val="en-US"/>
        </w:rPr>
        <w:t>Developmental Sequence in Small Groups</w:t>
      </w:r>
      <w:r w:rsidRPr="00A30F51">
        <w:rPr>
          <w:rFonts w:ascii="Arial" w:eastAsia="Arial" w:hAnsi="Arial" w:cs="Arial"/>
          <w:i/>
          <w:iCs/>
          <w:lang w:val="en-US"/>
        </w:rPr>
        <w:t>.</w:t>
      </w:r>
      <w:r w:rsidRPr="00F946C7">
        <w:rPr>
          <w:rFonts w:ascii="Arial" w:eastAsia="Arial" w:hAnsi="Arial" w:cs="Arial"/>
          <w:lang w:val="en-US"/>
        </w:rPr>
        <w:t xml:space="preserve"> </w:t>
      </w:r>
      <w:r w:rsidRPr="002A416B">
        <w:rPr>
          <w:rFonts w:ascii="Arial" w:eastAsia="Arial" w:hAnsi="Arial" w:cs="Arial"/>
          <w:i/>
          <w:iCs/>
          <w:lang w:val="en-US"/>
        </w:rPr>
        <w:t>Psychological Bulletin, 63</w:t>
      </w:r>
      <w:r w:rsidRPr="00F946C7">
        <w:rPr>
          <w:rFonts w:ascii="Arial" w:eastAsia="Arial" w:hAnsi="Arial" w:cs="Arial"/>
          <w:lang w:val="en-US"/>
        </w:rPr>
        <w:t xml:space="preserve">(6), </w:t>
      </w:r>
      <w:r w:rsidR="002A416B">
        <w:rPr>
          <w:rFonts w:ascii="Arial" w:eastAsia="Arial" w:hAnsi="Arial" w:cs="Arial"/>
          <w:lang w:val="en-US"/>
        </w:rPr>
        <w:t xml:space="preserve">pp. </w:t>
      </w:r>
      <w:r w:rsidRPr="00F946C7">
        <w:rPr>
          <w:rFonts w:ascii="Arial" w:eastAsia="Arial" w:hAnsi="Arial" w:cs="Arial"/>
          <w:lang w:val="en-US"/>
        </w:rPr>
        <w:t>384-399.</w:t>
      </w:r>
    </w:p>
    <w:p w14:paraId="69B50E27" w14:textId="74DEF588" w:rsidR="00883C2D" w:rsidRPr="00F946C7" w:rsidRDefault="00000000" w:rsidP="00D84CE1">
      <w:pPr>
        <w:snapToGrid w:val="0"/>
        <w:spacing w:before="160" w:after="160"/>
        <w:rPr>
          <w:rFonts w:ascii="Arial" w:eastAsia="Arial" w:hAnsi="Arial" w:cs="Arial"/>
          <w:color w:val="000000"/>
        </w:rPr>
      </w:pPr>
      <w:r w:rsidRPr="00F946C7">
        <w:rPr>
          <w:rFonts w:ascii="Arial" w:eastAsia="Arial" w:hAnsi="Arial" w:cs="Arial"/>
          <w:color w:val="000000"/>
        </w:rPr>
        <w:t>UNESCO</w:t>
      </w:r>
      <w:r w:rsidR="002A416B">
        <w:rPr>
          <w:rFonts w:ascii="Arial" w:eastAsia="Arial" w:hAnsi="Arial" w:cs="Arial"/>
          <w:color w:val="000000"/>
        </w:rPr>
        <w:t>.</w:t>
      </w:r>
      <w:r w:rsidRPr="00F946C7">
        <w:rPr>
          <w:rFonts w:ascii="Arial" w:eastAsia="Arial" w:hAnsi="Arial" w:cs="Arial"/>
          <w:color w:val="000000"/>
        </w:rPr>
        <w:t xml:space="preserve"> (2009). </w:t>
      </w:r>
      <w:r w:rsidRPr="002A416B">
        <w:rPr>
          <w:rFonts w:ascii="Arial" w:eastAsia="Arial" w:hAnsi="Arial" w:cs="Arial"/>
          <w:i/>
          <w:iCs/>
          <w:color w:val="000000"/>
        </w:rPr>
        <w:t>Informe de la UNESCO sobre la Diversidad Cultural</w:t>
      </w:r>
      <w:r w:rsidR="00A30F51" w:rsidRPr="002A416B">
        <w:rPr>
          <w:rFonts w:ascii="Arial" w:eastAsia="Arial" w:hAnsi="Arial" w:cs="Arial"/>
          <w:i/>
          <w:iCs/>
          <w:color w:val="000000"/>
        </w:rPr>
        <w:t>.</w:t>
      </w:r>
    </w:p>
    <w:p w14:paraId="61ECE8D3" w14:textId="287E5AD1" w:rsidR="00883C2D" w:rsidRPr="00F946C7" w:rsidRDefault="00000000" w:rsidP="00D84CE1">
      <w:pPr>
        <w:snapToGrid w:val="0"/>
        <w:spacing w:before="160" w:after="160"/>
        <w:rPr>
          <w:rFonts w:ascii="Arial" w:eastAsia="Arial" w:hAnsi="Arial" w:cs="Arial"/>
          <w:color w:val="000000"/>
        </w:rPr>
      </w:pPr>
      <w:r w:rsidRPr="00F946C7">
        <w:rPr>
          <w:rFonts w:ascii="Arial" w:eastAsia="Arial" w:hAnsi="Arial" w:cs="Arial"/>
          <w:color w:val="000000"/>
        </w:rPr>
        <w:t>UNESCO</w:t>
      </w:r>
      <w:r w:rsidR="002A416B">
        <w:rPr>
          <w:rFonts w:ascii="Arial" w:eastAsia="Arial" w:hAnsi="Arial" w:cs="Arial"/>
          <w:color w:val="000000"/>
        </w:rPr>
        <w:t>.</w:t>
      </w:r>
      <w:r w:rsidRPr="00F946C7">
        <w:rPr>
          <w:rFonts w:ascii="Arial" w:eastAsia="Arial" w:hAnsi="Arial" w:cs="Arial"/>
          <w:color w:val="000000"/>
        </w:rPr>
        <w:t xml:space="preserve"> (2000). </w:t>
      </w:r>
      <w:r w:rsidRPr="00A30F51">
        <w:rPr>
          <w:rFonts w:ascii="Arial" w:eastAsia="Arial" w:hAnsi="Arial" w:cs="Arial"/>
          <w:i/>
          <w:iCs/>
          <w:color w:val="000000"/>
        </w:rPr>
        <w:t>Índice de inclusión: desarrollando el aprendizaje y la participación en las escuelas</w:t>
      </w:r>
      <w:r w:rsidRPr="00F946C7">
        <w:rPr>
          <w:rFonts w:ascii="Arial" w:eastAsia="Arial" w:hAnsi="Arial" w:cs="Arial"/>
          <w:color w:val="000000"/>
        </w:rPr>
        <w:t xml:space="preserve">. </w:t>
      </w:r>
      <w:hyperlink r:id="rId84" w:history="1">
        <w:r w:rsidR="00A30F51" w:rsidRPr="00801D3D">
          <w:rPr>
            <w:rStyle w:val="Hyperlink"/>
            <w:rFonts w:ascii="Arial" w:eastAsia="Arial" w:hAnsi="Arial" w:cs="Arial"/>
          </w:rPr>
          <w:t>https://unesdoc.unesco.org/ark:/48223/pf0000138159</w:t>
        </w:r>
      </w:hyperlink>
      <w:r w:rsidR="00A30F51">
        <w:rPr>
          <w:rFonts w:ascii="Arial" w:eastAsia="Arial" w:hAnsi="Arial" w:cs="Arial"/>
          <w:color w:val="000000"/>
        </w:rPr>
        <w:t xml:space="preserve"> </w:t>
      </w:r>
    </w:p>
    <w:p w14:paraId="58ACCDC1" w14:textId="2D90F8F5" w:rsidR="00883C2D" w:rsidRPr="00F946C7" w:rsidRDefault="00B420F1" w:rsidP="00B420F1">
      <w:pPr>
        <w:snapToGrid w:val="0"/>
        <w:spacing w:after="120"/>
        <w:rPr>
          <w:rFonts w:ascii="Arial" w:eastAsia="Arial" w:hAnsi="Arial" w:cs="Arial"/>
          <w:color w:val="000000"/>
        </w:rPr>
      </w:pPr>
      <w:proofErr w:type="spellStart"/>
      <w:r w:rsidRPr="00B420F1">
        <w:rPr>
          <w:rFonts w:ascii="Arial" w:eastAsia="Arial" w:hAnsi="Arial" w:cs="Arial"/>
          <w:color w:val="000000"/>
        </w:rPr>
        <w:t>Whee</w:t>
      </w:r>
      <w:proofErr w:type="spellEnd"/>
      <w:r w:rsidRPr="00B420F1">
        <w:rPr>
          <w:rFonts w:ascii="Arial" w:eastAsia="Arial" w:hAnsi="Arial" w:cs="Arial"/>
          <w:color w:val="000000"/>
        </w:rPr>
        <w:t xml:space="preserve">. Educación para la inclusión. (2021) </w:t>
      </w:r>
      <w:r w:rsidRPr="00B420F1">
        <w:rPr>
          <w:rFonts w:ascii="Arial" w:eastAsia="Arial" w:hAnsi="Arial" w:cs="Arial"/>
          <w:i/>
          <w:iCs/>
          <w:color w:val="000000"/>
        </w:rPr>
        <w:t>¿Cómo evitas la exclusión?</w:t>
      </w:r>
      <w:r w:rsidRPr="00B420F1">
        <w:rPr>
          <w:rFonts w:ascii="Arial" w:eastAsia="Arial" w:hAnsi="Arial" w:cs="Arial"/>
          <w:color w:val="000000"/>
        </w:rPr>
        <w:t xml:space="preserve"> (video.) YouTube.</w:t>
      </w:r>
      <w:r>
        <w:rPr>
          <w:rFonts w:ascii="Arial" w:eastAsia="Arial" w:hAnsi="Arial" w:cs="Arial"/>
          <w:color w:val="000000"/>
        </w:rPr>
        <w:t xml:space="preserve"> </w:t>
      </w:r>
      <w:hyperlink r:id="rId85" w:history="1">
        <w:r w:rsidRPr="00B420F1">
          <w:rPr>
            <w:rStyle w:val="Hyperlink"/>
            <w:rFonts w:ascii="Arial" w:eastAsia="Arial" w:hAnsi="Arial" w:cs="Arial"/>
          </w:rPr>
          <w:t>https://youtu.be/24qJrjBfE1s?si=deD48O29EE8W9KPe</w:t>
        </w:r>
      </w:hyperlink>
    </w:p>
    <w:p w14:paraId="5F8CE219" w14:textId="77777777" w:rsidR="00883C2D" w:rsidRPr="00F946C7" w:rsidRDefault="00883C2D" w:rsidP="00F946C7">
      <w:pPr>
        <w:pBdr>
          <w:top w:val="nil"/>
          <w:left w:val="nil"/>
          <w:bottom w:val="nil"/>
          <w:right w:val="nil"/>
          <w:between w:val="nil"/>
        </w:pBdr>
        <w:snapToGrid w:val="0"/>
        <w:spacing w:after="120"/>
        <w:rPr>
          <w:rFonts w:ascii="Arial" w:eastAsia="Arial" w:hAnsi="Arial" w:cs="Arial"/>
          <w:color w:val="000000"/>
        </w:rPr>
      </w:pPr>
    </w:p>
    <w:sectPr w:rsidR="00883C2D" w:rsidRPr="00F946C7">
      <w:headerReference w:type="even" r:id="rId86"/>
      <w:headerReference w:type="default" r:id="rId87"/>
      <w:footerReference w:type="even" r:id="rId88"/>
      <w:footerReference w:type="default" r:id="rId89"/>
      <w:headerReference w:type="first" r:id="rId90"/>
      <w:footerReference w:type="first" r:id="rId91"/>
      <w:pgSz w:w="12242" w:h="15842"/>
      <w:pgMar w:top="1701" w:right="1701" w:bottom="1701"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Microsoft Office User" w:date="2024-12-08T17:28:00Z" w:initials="MOU">
    <w:p w14:paraId="76A80DC6" w14:textId="2F8ECCB9" w:rsidR="002A7D7D" w:rsidRDefault="002A7D7D">
      <w:pPr>
        <w:pStyle w:val="CommentText"/>
      </w:pPr>
      <w:r>
        <w:rPr>
          <w:rStyle w:val="CommentReference"/>
        </w:rPr>
        <w:annotationRef/>
      </w:r>
      <w:hyperlink r:id="rId1" w:history="1">
        <w:r w:rsidRPr="00801D3D">
          <w:rPr>
            <w:rStyle w:val="Hyperlink"/>
          </w:rPr>
          <w:t>https://img.freepik.com/free-vector/flat-world-population-day-background-with-planet-people_23-2149427306.jpg?t=st=1733696851~exp=1733700451~hmac=42adf62836a53ed0c9e5f4a10dcacead3646382b0c10b0784b8f0129dcc21b3c&amp;w=1060</w:t>
        </w:r>
      </w:hyperlink>
    </w:p>
    <w:p w14:paraId="68B55344" w14:textId="64D0E048" w:rsidR="002A7D7D" w:rsidRDefault="002A7D7D">
      <w:pPr>
        <w:pStyle w:val="CommentText"/>
      </w:pPr>
    </w:p>
  </w:comment>
  <w:comment w:id="6" w:author="Microsoft Office User" w:date="2024-12-08T17:29:00Z" w:initials="MOU">
    <w:p w14:paraId="1A843B2A" w14:textId="046D8BCC" w:rsidR="008E58DC" w:rsidRDefault="008E58DC">
      <w:pPr>
        <w:pStyle w:val="CommentText"/>
      </w:pPr>
      <w:r>
        <w:rPr>
          <w:rStyle w:val="CommentReference"/>
        </w:rPr>
        <w:annotationRef/>
      </w:r>
      <w:r>
        <w:t>Colocar texto como resaltado.</w:t>
      </w:r>
    </w:p>
  </w:comment>
  <w:comment w:id="7" w:author="Microsoft Office User" w:date="2024-12-08T17:41:00Z" w:initials="MOU">
    <w:p w14:paraId="1F03550C" w14:textId="00A6348D" w:rsidR="00F56137" w:rsidRDefault="00F56137">
      <w:pPr>
        <w:pStyle w:val="CommentText"/>
      </w:pPr>
      <w:r>
        <w:rPr>
          <w:rStyle w:val="CommentReference"/>
        </w:rPr>
        <w:annotationRef/>
      </w:r>
      <w:hyperlink r:id="rId2" w:history="1">
        <w:r w:rsidRPr="00801D3D">
          <w:rPr>
            <w:rStyle w:val="Hyperlink"/>
          </w:rPr>
          <w:t>https://img.freepik.com/free-vector/people-from-differents-cultures-races_52683-12718.jpg?t=st=1733697626~exp=1733701226~hmac=7a8158bc1e716ced28461b8426d0e2635dde7272e6f45fa9c81d77f1f4593769&amp;w=740</w:t>
        </w:r>
      </w:hyperlink>
    </w:p>
    <w:p w14:paraId="5E3B2AAE" w14:textId="51C812C5" w:rsidR="00F56137" w:rsidRDefault="00F56137">
      <w:pPr>
        <w:pStyle w:val="CommentText"/>
      </w:pPr>
    </w:p>
  </w:comment>
  <w:comment w:id="8" w:author="Microsoft Office User" w:date="2024-12-08T17:42:00Z" w:initials="MOU">
    <w:p w14:paraId="639C09A7" w14:textId="332E1B99" w:rsidR="00C360B8" w:rsidRDefault="00C360B8">
      <w:pPr>
        <w:pStyle w:val="CommentText"/>
      </w:pPr>
      <w:r>
        <w:rPr>
          <w:rStyle w:val="CommentReference"/>
        </w:rPr>
        <w:annotationRef/>
      </w:r>
      <w:hyperlink r:id="rId3" w:history="1">
        <w:r w:rsidRPr="00801D3D">
          <w:rPr>
            <w:rStyle w:val="Hyperlink"/>
          </w:rPr>
          <w:t>https://img.freepik.com/free-vector/group-people-from-different-races_52683-16597.jpg?t=st=1733697714~exp=1733701314~hmac=9fde1e4947c81785ca7c14cff85bec19c61f267688c12337ddb6bd7e0704b7b3&amp;w=740</w:t>
        </w:r>
      </w:hyperlink>
    </w:p>
    <w:p w14:paraId="7EDA922E" w14:textId="43233C5C" w:rsidR="00C360B8" w:rsidRDefault="00C360B8">
      <w:pPr>
        <w:pStyle w:val="CommentText"/>
      </w:pPr>
    </w:p>
  </w:comment>
  <w:comment w:id="9" w:author="Microsoft Office User" w:date="2024-12-08T17:44:00Z" w:initials="MOU">
    <w:p w14:paraId="18BA2C35" w14:textId="664B3AD9" w:rsidR="00B94210" w:rsidRDefault="00B94210">
      <w:pPr>
        <w:pStyle w:val="CommentText"/>
      </w:pPr>
      <w:r>
        <w:rPr>
          <w:rStyle w:val="CommentReference"/>
        </w:rPr>
        <w:annotationRef/>
      </w:r>
      <w:hyperlink r:id="rId4" w:history="1">
        <w:r w:rsidRPr="00801D3D">
          <w:rPr>
            <w:rStyle w:val="Hyperlink"/>
          </w:rPr>
          <w:t>https://img.freepik.com/free-vector/flat-carnaval-de-barranquilla-illustration_23-2151166007.jpg?t=st=1733697862~exp=1733701462~hmac=6648fd0800d924e534e15ad9080700e5b62cca57581aeb2d14c11c7e3e8dbca8&amp;w=740</w:t>
        </w:r>
      </w:hyperlink>
    </w:p>
    <w:p w14:paraId="5DABCE17" w14:textId="1F62BB8F" w:rsidR="00B94210" w:rsidRDefault="00B94210">
      <w:pPr>
        <w:pStyle w:val="CommentText"/>
      </w:pPr>
    </w:p>
  </w:comment>
  <w:comment w:id="10" w:author="Microsoft Office User" w:date="2024-12-08T17:46:00Z" w:initials="MOU">
    <w:p w14:paraId="6A8B3142" w14:textId="368B764B" w:rsidR="007B2DB3" w:rsidRDefault="007B2DB3">
      <w:pPr>
        <w:pStyle w:val="CommentText"/>
      </w:pPr>
      <w:r>
        <w:rPr>
          <w:rStyle w:val="CommentReference"/>
        </w:rPr>
        <w:annotationRef/>
      </w:r>
      <w:hyperlink r:id="rId5" w:history="1">
        <w:r w:rsidRPr="00801D3D">
          <w:rPr>
            <w:rStyle w:val="Hyperlink"/>
          </w:rPr>
          <w:t>https://img.freepik.com/free-vector/people-from-differents-cultures-races_52683-12102.jpg?t=st=1733697963~exp=1733701563~hmac=e0860540692ddde9917de05fa86fca8013c300d3ecc4cfad62f90d3e9894ca44&amp;w=740</w:t>
        </w:r>
      </w:hyperlink>
    </w:p>
    <w:p w14:paraId="0863CF7E" w14:textId="485FA99D" w:rsidR="007B2DB3" w:rsidRDefault="007B2DB3">
      <w:pPr>
        <w:pStyle w:val="CommentText"/>
      </w:pPr>
    </w:p>
  </w:comment>
  <w:comment w:id="11" w:author="Microsoft Office User" w:date="2024-12-08T17:48:00Z" w:initials="MOU">
    <w:p w14:paraId="32C00CCD" w14:textId="5CB1317D" w:rsidR="00B9009A" w:rsidRDefault="00B9009A">
      <w:pPr>
        <w:pStyle w:val="CommentText"/>
      </w:pPr>
      <w:r>
        <w:rPr>
          <w:rStyle w:val="CommentReference"/>
        </w:rPr>
        <w:annotationRef/>
      </w:r>
      <w:hyperlink r:id="rId6" w:history="1">
        <w:r w:rsidRPr="00801D3D">
          <w:rPr>
            <w:rStyle w:val="Hyperlink"/>
          </w:rPr>
          <w:t>https://img.freepik.com/free-vector/racism-illustration-concept_23-2148580707.jpg?t=st=1733698072~exp=1733701672~hmac=2a5ba5aa1925743f7dfab7abfdecb24bb9b298f5f65ebd7ed22a7b096fe274c9&amp;w=740</w:t>
        </w:r>
      </w:hyperlink>
    </w:p>
    <w:p w14:paraId="41BC2DD6" w14:textId="0DB372CC" w:rsidR="00B9009A" w:rsidRDefault="00B9009A">
      <w:pPr>
        <w:pStyle w:val="CommentText"/>
      </w:pPr>
    </w:p>
  </w:comment>
  <w:comment w:id="12" w:author="Microsoft Office User" w:date="2024-12-08T17:50:00Z" w:initials="MOU">
    <w:p w14:paraId="635A8B7D" w14:textId="7F953017" w:rsidR="009547F6" w:rsidRDefault="009547F6">
      <w:pPr>
        <w:pStyle w:val="CommentText"/>
      </w:pPr>
      <w:r>
        <w:rPr>
          <w:rStyle w:val="CommentReference"/>
        </w:rPr>
        <w:annotationRef/>
      </w:r>
      <w:hyperlink r:id="rId7" w:history="1">
        <w:r w:rsidRPr="00801D3D">
          <w:rPr>
            <w:rStyle w:val="Hyperlink"/>
          </w:rPr>
          <w:t>https://img.freepik.com/free-vector/happy-people-celebrating-holi-festival_23-2148064880.jpg?t=st=1733698173~exp=1733701773~hmac=a13fe38991253bfeafc8117101bed88b7637a0c4a0bc0062021e5bdbebaefe0b&amp;w=740</w:t>
        </w:r>
      </w:hyperlink>
    </w:p>
    <w:p w14:paraId="527B5803" w14:textId="718E1E5C" w:rsidR="009547F6" w:rsidRDefault="009547F6">
      <w:pPr>
        <w:pStyle w:val="CommentText"/>
      </w:pPr>
    </w:p>
  </w:comment>
  <w:comment w:id="13" w:author="Microsoft Office User" w:date="2024-12-08T18:35:00Z" w:initials="MOU">
    <w:p w14:paraId="7DFB1F19" w14:textId="68F9CC12" w:rsidR="006F446E" w:rsidRDefault="006F446E">
      <w:pPr>
        <w:pStyle w:val="CommentText"/>
      </w:pPr>
      <w:r>
        <w:rPr>
          <w:rStyle w:val="CommentReference"/>
        </w:rPr>
        <w:annotationRef/>
      </w:r>
      <w:hyperlink r:id="rId8" w:history="1">
        <w:r w:rsidRPr="00801D3D">
          <w:rPr>
            <w:rStyle w:val="Hyperlink"/>
          </w:rPr>
          <w:t>https://img.freepik.com/free-vector/youth-empowerment-abstract-concept-illustration-children-young-people-take-charge-take-action-improve-life-quality-democracy-building-youth-activism-involvement_335657-1093.jpg?t=st=1733698340~exp=1733701940~hmac=e53a4e06a9e68024175a6fea625ed32722195929979fde2e74132c7bbd53852a&amp;w=740</w:t>
        </w:r>
      </w:hyperlink>
    </w:p>
    <w:p w14:paraId="66DCE916" w14:textId="2BDD8B6D" w:rsidR="006F446E" w:rsidRDefault="006F446E">
      <w:pPr>
        <w:pStyle w:val="CommentText"/>
      </w:pPr>
    </w:p>
  </w:comment>
  <w:comment w:id="16" w:author="Microsoft Office User" w:date="2024-12-08T17:54:00Z" w:initials="MOU">
    <w:p w14:paraId="4FB88359" w14:textId="6567BA86" w:rsidR="00AD4C4F" w:rsidRDefault="00AD4C4F">
      <w:pPr>
        <w:pStyle w:val="CommentText"/>
      </w:pPr>
      <w:r>
        <w:rPr>
          <w:rStyle w:val="CommentReference"/>
        </w:rPr>
        <w:annotationRef/>
      </w:r>
      <w:hyperlink r:id="rId9" w:history="1">
        <w:r w:rsidRPr="00801D3D">
          <w:rPr>
            <w:rStyle w:val="Hyperlink"/>
          </w:rPr>
          <w:t>https://img.freepik.com/free-vector/nations-seamless-illustration_1284-8299.jpg?t=st=1733698433~exp=1733702033~hmac=f6188c086e16b0f30ed2efa2a60c58bb78102c9a1bc9152a5fdd3ef0f4bedfed&amp;w=740</w:t>
        </w:r>
      </w:hyperlink>
    </w:p>
    <w:p w14:paraId="04222434" w14:textId="71EC92C5" w:rsidR="00AD4C4F" w:rsidRDefault="00AD4C4F">
      <w:pPr>
        <w:pStyle w:val="CommentText"/>
      </w:pPr>
    </w:p>
  </w:comment>
  <w:comment w:id="17" w:author="Microsoft Office User" w:date="2024-12-08T17:56:00Z" w:initials="MOU">
    <w:p w14:paraId="2EFEF30D" w14:textId="15C18948" w:rsidR="009724A1" w:rsidRDefault="009724A1">
      <w:pPr>
        <w:pStyle w:val="CommentText"/>
      </w:pPr>
      <w:r>
        <w:rPr>
          <w:rStyle w:val="CommentReference"/>
        </w:rPr>
        <w:annotationRef/>
      </w:r>
      <w:hyperlink r:id="rId10" w:history="1">
        <w:r w:rsidRPr="00801D3D">
          <w:rPr>
            <w:rStyle w:val="Hyperlink"/>
          </w:rPr>
          <w:t>https://img.freepik.com/free-vector/stop-racism-with-hands-planet_23-2148591143.jpg?t=st=1733698554~exp=1733702154~hmac=68853df91180610152740fa1e61d0e4e6eee06a557b0380062ca56240b5a95cd&amp;w=740</w:t>
        </w:r>
      </w:hyperlink>
    </w:p>
    <w:p w14:paraId="2235AD83" w14:textId="044DDBCD" w:rsidR="009724A1" w:rsidRDefault="009724A1">
      <w:pPr>
        <w:pStyle w:val="CommentText"/>
      </w:pPr>
    </w:p>
  </w:comment>
  <w:comment w:id="18" w:author="Microsoft Office User" w:date="2024-10-25T22:56:00Z" w:initials="MOU">
    <w:p w14:paraId="055BC809" w14:textId="77777777" w:rsidR="004E50A8" w:rsidRDefault="004E50A8" w:rsidP="004E50A8">
      <w:pPr>
        <w:pStyle w:val="CommentText"/>
      </w:pPr>
      <w:r>
        <w:rPr>
          <w:rStyle w:val="CommentReference"/>
        </w:rPr>
        <w:annotationRef/>
      </w:r>
      <w:hyperlink r:id="rId11" w:history="1">
        <w:r w:rsidRPr="00A85B59">
          <w:rPr>
            <w:rStyle w:val="Hyperlink"/>
          </w:rPr>
          <w:t>https://img.freepik.com/free-vector/hand-drawn-flat-design-stack-books-illustration_23-2149330605.jpg?t=st=1729914935~exp=1729918535~hmac=7d8477e0a86c62708f800bce2a59a7db62bec183466ea49b5e00fa3ff4745b65&amp;w=826</w:t>
        </w:r>
      </w:hyperlink>
    </w:p>
    <w:p w14:paraId="2D15B8DE" w14:textId="77777777" w:rsidR="004E50A8" w:rsidRDefault="004E50A8" w:rsidP="004E50A8">
      <w:pPr>
        <w:pStyle w:val="CommentText"/>
      </w:pPr>
    </w:p>
  </w:comment>
  <w:comment w:id="19" w:author="Microsoft Office User" w:date="2024-12-08T18:00:00Z" w:initials="MOU">
    <w:p w14:paraId="24B01438" w14:textId="383A9A83" w:rsidR="00C13003" w:rsidRDefault="00C13003">
      <w:pPr>
        <w:pStyle w:val="CommentText"/>
      </w:pPr>
      <w:r>
        <w:rPr>
          <w:rStyle w:val="CommentReference"/>
        </w:rPr>
        <w:annotationRef/>
      </w:r>
      <w:hyperlink r:id="rId12" w:history="1">
        <w:r w:rsidRPr="00801D3D">
          <w:rPr>
            <w:rStyle w:val="Hyperlink"/>
          </w:rPr>
          <w:t>https://img.freepik.com/free-vector/flat-illustration-pride-month-celebration_23-2150290769.jpg?t=st=1733698778~exp=1733702378~hmac=88476602d8256ce9f182683c23d60eff91c5403a612671baf1cd46825afde963&amp;w=740</w:t>
        </w:r>
      </w:hyperlink>
    </w:p>
    <w:p w14:paraId="1E7ED643" w14:textId="044D7036" w:rsidR="00C13003" w:rsidRDefault="00C13003">
      <w:pPr>
        <w:pStyle w:val="CommentText"/>
      </w:pPr>
    </w:p>
  </w:comment>
  <w:comment w:id="20" w:author="Microsoft Office User" w:date="2024-12-08T18:00:00Z" w:initials="MOU">
    <w:p w14:paraId="56765CD1" w14:textId="0C00C6E3" w:rsidR="00C13003" w:rsidRDefault="00C13003">
      <w:pPr>
        <w:pStyle w:val="CommentText"/>
      </w:pPr>
      <w:r>
        <w:rPr>
          <w:rStyle w:val="CommentReference"/>
        </w:rPr>
        <w:annotationRef/>
      </w:r>
      <w:r>
        <w:t>Colocar texto como resaltado.</w:t>
      </w:r>
    </w:p>
  </w:comment>
  <w:comment w:id="21" w:author="Microsoft Office User" w:date="2024-12-08T18:02:00Z" w:initials="MOU">
    <w:p w14:paraId="6179308A" w14:textId="0C91D09B" w:rsidR="002F73D3" w:rsidRDefault="002F73D3">
      <w:pPr>
        <w:pStyle w:val="CommentText"/>
      </w:pPr>
      <w:r>
        <w:rPr>
          <w:rStyle w:val="CommentReference"/>
        </w:rPr>
        <w:annotationRef/>
      </w:r>
      <w:hyperlink r:id="rId13" w:history="1">
        <w:r w:rsidRPr="00801D3D">
          <w:rPr>
            <w:rStyle w:val="Hyperlink"/>
          </w:rPr>
          <w:t>https://img.freepik.com/free-vector/queer-community-lgbtq-vector-illustration_53876-34822.jpg?t=st=1733698941~exp=1733702541~hmac=e8d7a5d53e6dda5f8e596b54e3937eb283ac919f07da57a75dd99c45f2d9f79c&amp;w=740</w:t>
        </w:r>
      </w:hyperlink>
    </w:p>
    <w:p w14:paraId="33F54F4D" w14:textId="29D7F1B0" w:rsidR="002F73D3" w:rsidRDefault="002F73D3">
      <w:pPr>
        <w:pStyle w:val="CommentText"/>
      </w:pPr>
    </w:p>
  </w:comment>
  <w:comment w:id="22" w:author="Microsoft Office User" w:date="2024-12-15T08:53:00Z" w:initials="MOU">
    <w:p w14:paraId="7524BA3F" w14:textId="791B7B74" w:rsidR="00F91CE2" w:rsidRDefault="00F91CE2">
      <w:pPr>
        <w:pStyle w:val="CommentText"/>
      </w:pPr>
      <w:r>
        <w:rPr>
          <w:rStyle w:val="CommentReference"/>
        </w:rPr>
        <w:annotationRef/>
      </w:r>
      <w:r>
        <w:t>Colocar como texto resaltado.</w:t>
      </w:r>
    </w:p>
  </w:comment>
  <w:comment w:id="23" w:author="Microsoft Office User" w:date="2024-10-25T22:56:00Z" w:initials="MOU">
    <w:p w14:paraId="39FEBA14" w14:textId="77777777" w:rsidR="005E3D11" w:rsidRDefault="005E3D11" w:rsidP="005E3D11">
      <w:pPr>
        <w:pStyle w:val="CommentText"/>
      </w:pPr>
      <w:r>
        <w:rPr>
          <w:rStyle w:val="CommentReference"/>
        </w:rPr>
        <w:annotationRef/>
      </w:r>
      <w:hyperlink r:id="rId14" w:history="1">
        <w:r w:rsidRPr="00A85B59">
          <w:rPr>
            <w:rStyle w:val="Hyperlink"/>
          </w:rPr>
          <w:t>https://img.freepik.com/free-vector/hand-drawn-flat-design-stack-books-illustration_23-2149330605.jpg?t=st=1729914935~exp=1729918535~hmac=7d8477e0a86c62708f800bce2a59a7db62bec183466ea49b5e00fa3ff4745b65&amp;w=826</w:t>
        </w:r>
      </w:hyperlink>
    </w:p>
    <w:p w14:paraId="7C355C57" w14:textId="77777777" w:rsidR="005E3D11" w:rsidRDefault="005E3D11" w:rsidP="005E3D11">
      <w:pPr>
        <w:pStyle w:val="CommentText"/>
      </w:pPr>
    </w:p>
  </w:comment>
  <w:comment w:id="24" w:author="Microsoft Office User" w:date="2024-12-15T08:54:00Z" w:initials="MOU">
    <w:p w14:paraId="503BAF82" w14:textId="00113220" w:rsidR="00F91CE2" w:rsidRDefault="00F91CE2">
      <w:pPr>
        <w:pStyle w:val="CommentText"/>
      </w:pPr>
      <w:r>
        <w:rPr>
          <w:rStyle w:val="CommentReference"/>
        </w:rPr>
        <w:annotationRef/>
      </w:r>
      <w:r>
        <w:t>Colocar como texto resaltado.</w:t>
      </w:r>
    </w:p>
  </w:comment>
  <w:comment w:id="26" w:author="Microsoft Office User" w:date="2024-11-03T10:47:00Z" w:initials="MOU">
    <w:p w14:paraId="5C31B797" w14:textId="63E1D133" w:rsidR="00F91CE2" w:rsidRDefault="00F91CE2" w:rsidP="00F91CE2">
      <w:pPr>
        <w:pStyle w:val="CommentText"/>
      </w:pPr>
      <w:r>
        <w:rPr>
          <w:rStyle w:val="CommentReference"/>
        </w:rPr>
        <w:annotationRef/>
      </w:r>
      <w:r>
        <w:t>Crear un llamado a la acción que descargue el PDF</w:t>
      </w:r>
      <w:r w:rsidRPr="00F91CE2">
        <w:t xml:space="preserve"> Inclusión</w:t>
      </w:r>
      <w:r>
        <w:t>.</w:t>
      </w:r>
    </w:p>
  </w:comment>
  <w:comment w:id="27" w:author="Microsoft Office User" w:date="2024-10-25T22:56:00Z" w:initials="MOU">
    <w:p w14:paraId="321003EF" w14:textId="77777777" w:rsidR="00ED7F72" w:rsidRDefault="00ED7F72" w:rsidP="00ED7F72">
      <w:pPr>
        <w:pStyle w:val="CommentText"/>
      </w:pPr>
      <w:r>
        <w:rPr>
          <w:rStyle w:val="CommentReference"/>
        </w:rPr>
        <w:annotationRef/>
      </w:r>
      <w:hyperlink r:id="rId15" w:history="1">
        <w:r w:rsidRPr="00A85B59">
          <w:rPr>
            <w:rStyle w:val="Hyperlink"/>
          </w:rPr>
          <w:t>https://img.freepik.com/free-vector/hand-drawn-flat-design-stack-books-illustration_23-2149330605.jpg?t=st=1729914935~exp=1729918535~hmac=7d8477e0a86c62708f800bce2a59a7db62bec183466ea49b5e00fa3ff4745b65&amp;w=826</w:t>
        </w:r>
      </w:hyperlink>
    </w:p>
    <w:p w14:paraId="2B73BD2B" w14:textId="77777777" w:rsidR="00ED7F72" w:rsidRDefault="00ED7F72" w:rsidP="00ED7F72">
      <w:pPr>
        <w:pStyle w:val="CommentText"/>
      </w:pPr>
    </w:p>
  </w:comment>
  <w:comment w:id="29" w:author="Microsoft Office User" w:date="2024-10-25T22:56:00Z" w:initials="MOU">
    <w:p w14:paraId="1829C24D" w14:textId="77777777" w:rsidR="00B3102C" w:rsidRDefault="00B3102C" w:rsidP="00B3102C">
      <w:pPr>
        <w:pStyle w:val="CommentText"/>
      </w:pPr>
      <w:r>
        <w:rPr>
          <w:rStyle w:val="CommentReference"/>
        </w:rPr>
        <w:annotationRef/>
      </w:r>
      <w:hyperlink r:id="rId16" w:history="1">
        <w:r w:rsidRPr="00A85B59">
          <w:rPr>
            <w:rStyle w:val="Hyperlink"/>
          </w:rPr>
          <w:t>https://img.freepik.com/free-vector/hand-drawn-flat-design-stack-books-illustration_23-2149330605.jpg?t=st=1729914935~exp=1729918535~hmac=7d8477e0a86c62708f800bce2a59a7db62bec183466ea49b5e00fa3ff4745b65&amp;w=826</w:t>
        </w:r>
      </w:hyperlink>
    </w:p>
    <w:p w14:paraId="150FB6C7" w14:textId="77777777" w:rsidR="00B3102C" w:rsidRDefault="00B3102C" w:rsidP="00B3102C">
      <w:pPr>
        <w:pStyle w:val="CommentText"/>
      </w:pPr>
    </w:p>
  </w:comment>
  <w:comment w:id="31" w:author="Microsoft Office User" w:date="2024-10-25T22:56:00Z" w:initials="MOU">
    <w:p w14:paraId="5C83F07B" w14:textId="77777777" w:rsidR="004E36B1" w:rsidRDefault="004E36B1" w:rsidP="004E36B1">
      <w:pPr>
        <w:pStyle w:val="CommentText"/>
      </w:pPr>
      <w:r>
        <w:rPr>
          <w:rStyle w:val="CommentReference"/>
        </w:rPr>
        <w:annotationRef/>
      </w:r>
      <w:hyperlink r:id="rId17" w:history="1">
        <w:r w:rsidRPr="00A85B59">
          <w:rPr>
            <w:rStyle w:val="Hyperlink"/>
          </w:rPr>
          <w:t>https://img.freepik.com/free-vector/hand-drawn-flat-design-stack-books-illustration_23-2149330605.jpg?t=st=1729914935~exp=1729918535~hmac=7d8477e0a86c62708f800bce2a59a7db62bec183466ea49b5e00fa3ff4745b65&amp;w=826</w:t>
        </w:r>
      </w:hyperlink>
    </w:p>
    <w:p w14:paraId="4CAD7E5E" w14:textId="77777777" w:rsidR="004E36B1" w:rsidRDefault="004E36B1" w:rsidP="004E36B1">
      <w:pPr>
        <w:pStyle w:val="CommentText"/>
      </w:pPr>
    </w:p>
  </w:comment>
  <w:comment w:id="32" w:author="Microsoft Office User" w:date="2024-10-25T22:56:00Z" w:initials="MOU">
    <w:p w14:paraId="4D2CD591" w14:textId="77777777" w:rsidR="00056569" w:rsidRDefault="00056569" w:rsidP="00056569">
      <w:pPr>
        <w:pStyle w:val="CommentText"/>
      </w:pPr>
      <w:r>
        <w:rPr>
          <w:rStyle w:val="CommentReference"/>
        </w:rPr>
        <w:annotationRef/>
      </w:r>
      <w:hyperlink r:id="rId18" w:history="1">
        <w:r w:rsidRPr="00A85B59">
          <w:rPr>
            <w:rStyle w:val="Hyperlink"/>
          </w:rPr>
          <w:t>https://img.freepik.com/free-vector/hand-drawn-flat-design-stack-books-illustration_23-2149330605.jpg?t=st=1729914935~exp=1729918535~hmac=7d8477e0a86c62708f800bce2a59a7db62bec183466ea49b5e00fa3ff4745b65&amp;w=826</w:t>
        </w:r>
      </w:hyperlink>
    </w:p>
    <w:p w14:paraId="4C09E7A7" w14:textId="77777777" w:rsidR="00056569" w:rsidRDefault="00056569" w:rsidP="00056569">
      <w:pPr>
        <w:pStyle w:val="CommentText"/>
      </w:pPr>
    </w:p>
  </w:comment>
  <w:comment w:id="33" w:author="Microsoft Office User" w:date="2024-12-15T08:59:00Z" w:initials="MOU">
    <w:p w14:paraId="49B626C7" w14:textId="79AFB0E1" w:rsidR="00761D9E" w:rsidRDefault="00761D9E">
      <w:pPr>
        <w:pStyle w:val="CommentText"/>
      </w:pPr>
      <w:r>
        <w:rPr>
          <w:rStyle w:val="CommentReference"/>
        </w:rPr>
        <w:annotationRef/>
      </w:r>
      <w:r>
        <w:t>Colocar como texto resaltado.</w:t>
      </w:r>
    </w:p>
  </w:comment>
  <w:comment w:id="35" w:author="Microsoft Office User" w:date="2024-12-15T09:01:00Z" w:initials="MOU">
    <w:p w14:paraId="625EB939" w14:textId="1B18F926" w:rsidR="00BC3587" w:rsidRDefault="00BC3587">
      <w:pPr>
        <w:pStyle w:val="CommentText"/>
      </w:pPr>
      <w:r>
        <w:rPr>
          <w:rStyle w:val="CommentReference"/>
        </w:rPr>
        <w:annotationRef/>
      </w:r>
      <w:r>
        <w:t>Colocar como texto resaltado.</w:t>
      </w:r>
    </w:p>
  </w:comment>
  <w:comment w:id="36" w:author="Microsoft Office User" w:date="2024-12-08T18:34:00Z" w:initials="MOU">
    <w:p w14:paraId="2ABE4BA1" w14:textId="63AD7FA0" w:rsidR="00F8537C" w:rsidRDefault="00F8537C">
      <w:pPr>
        <w:pStyle w:val="CommentText"/>
      </w:pPr>
      <w:r>
        <w:rPr>
          <w:rStyle w:val="CommentReference"/>
        </w:rPr>
        <w:annotationRef/>
      </w:r>
      <w:hyperlink r:id="rId19" w:history="1">
        <w:r w:rsidRPr="00801D3D">
          <w:rPr>
            <w:rStyle w:val="Hyperlink"/>
          </w:rPr>
          <w:t>https://img.freepik.com/free-vector/flat-illustration-colombian-independence-day-celebration_23-2150496196.jpg?t=st=1733700831~exp=1733704431~hmac=1c5b94c9b0e815d0644ab7dc55c3f198b11438880fd9efd328dc672c04079ff0&amp;w=740</w:t>
        </w:r>
      </w:hyperlink>
    </w:p>
    <w:p w14:paraId="0959DF42" w14:textId="61994945" w:rsidR="00F8537C" w:rsidRDefault="00F8537C">
      <w:pPr>
        <w:pStyle w:val="CommentText"/>
      </w:pPr>
    </w:p>
  </w:comment>
  <w:comment w:id="38" w:author="Microsoft Office User" w:date="2024-12-15T09:09:00Z" w:initials="MOU">
    <w:p w14:paraId="29003209" w14:textId="0C21FE3A" w:rsidR="00F64A1D" w:rsidRDefault="00F64A1D">
      <w:pPr>
        <w:pStyle w:val="CommentText"/>
      </w:pPr>
      <w:r>
        <w:rPr>
          <w:rStyle w:val="CommentReference"/>
        </w:rPr>
        <w:annotationRef/>
      </w:r>
      <w:r>
        <w:t>Colocar como texto resaltado.</w:t>
      </w:r>
    </w:p>
  </w:comment>
  <w:comment w:id="39" w:author="Microsoft Office User" w:date="2024-10-25T22:56:00Z" w:initials="MOU">
    <w:p w14:paraId="38207C2B" w14:textId="77777777" w:rsidR="007F7DDC" w:rsidRDefault="007F7DDC" w:rsidP="007F7DDC">
      <w:pPr>
        <w:pStyle w:val="CommentText"/>
      </w:pPr>
      <w:r>
        <w:rPr>
          <w:rStyle w:val="CommentReference"/>
        </w:rPr>
        <w:annotationRef/>
      </w:r>
      <w:hyperlink r:id="rId20" w:history="1">
        <w:r w:rsidRPr="00A85B59">
          <w:rPr>
            <w:rStyle w:val="Hyperlink"/>
          </w:rPr>
          <w:t>https://img.freepik.com/free-vector/hand-drawn-flat-design-stack-books-illustration_23-2149330605.jpg?t=st=1729914935~exp=1729918535~hmac=7d8477e0a86c62708f800bce2a59a7db62bec183466ea49b5e00fa3ff4745b65&amp;w=826</w:t>
        </w:r>
      </w:hyperlink>
    </w:p>
    <w:p w14:paraId="5148536A" w14:textId="77777777" w:rsidR="007F7DDC" w:rsidRDefault="007F7DDC" w:rsidP="007F7DDC">
      <w:pPr>
        <w:pStyle w:val="CommentText"/>
      </w:pPr>
    </w:p>
  </w:comment>
  <w:comment w:id="41" w:author="Microsoft Office User" w:date="2024-10-25T22:56:00Z" w:initials="MOU">
    <w:p w14:paraId="664CB00B" w14:textId="77777777" w:rsidR="002B570E" w:rsidRDefault="002B570E" w:rsidP="002B570E">
      <w:pPr>
        <w:pStyle w:val="CommentText"/>
      </w:pPr>
      <w:r>
        <w:rPr>
          <w:rStyle w:val="CommentReference"/>
        </w:rPr>
        <w:annotationRef/>
      </w:r>
      <w:hyperlink r:id="rId21" w:history="1">
        <w:r w:rsidRPr="00A85B59">
          <w:rPr>
            <w:rStyle w:val="Hyperlink"/>
          </w:rPr>
          <w:t>https://img.freepik.com/free-vector/hand-drawn-flat-design-stack-books-illustration_23-2149330605.jpg?t=st=1729914935~exp=1729918535~hmac=7d8477e0a86c62708f800bce2a59a7db62bec183466ea49b5e00fa3ff4745b65&amp;w=826</w:t>
        </w:r>
      </w:hyperlink>
    </w:p>
    <w:p w14:paraId="270A9560" w14:textId="77777777" w:rsidR="002B570E" w:rsidRDefault="002B570E" w:rsidP="002B570E">
      <w:pPr>
        <w:pStyle w:val="CommentText"/>
      </w:pPr>
    </w:p>
  </w:comment>
  <w:comment w:id="43" w:author="Microsoft Office User" w:date="2024-12-15T09:12:00Z" w:initials="MOU">
    <w:p w14:paraId="14338313" w14:textId="4312B564" w:rsidR="004A1016" w:rsidRDefault="004A1016">
      <w:pPr>
        <w:pStyle w:val="CommentText"/>
      </w:pPr>
      <w:r>
        <w:rPr>
          <w:rStyle w:val="CommentReference"/>
        </w:rPr>
        <w:annotationRef/>
      </w:r>
      <w:proofErr w:type="spellStart"/>
      <w:r>
        <w:t>Colcoar</w:t>
      </w:r>
      <w:proofErr w:type="spellEnd"/>
      <w:r>
        <w:t xml:space="preserve"> como texto resaltado.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B55344" w15:done="0"/>
  <w15:commentEx w15:paraId="1A843B2A" w15:done="0"/>
  <w15:commentEx w15:paraId="5E3B2AAE" w15:done="0"/>
  <w15:commentEx w15:paraId="7EDA922E" w15:done="0"/>
  <w15:commentEx w15:paraId="5DABCE17" w15:done="0"/>
  <w15:commentEx w15:paraId="0863CF7E" w15:done="0"/>
  <w15:commentEx w15:paraId="41BC2DD6" w15:done="0"/>
  <w15:commentEx w15:paraId="527B5803" w15:done="0"/>
  <w15:commentEx w15:paraId="66DCE916" w15:done="0"/>
  <w15:commentEx w15:paraId="04222434" w15:done="0"/>
  <w15:commentEx w15:paraId="2235AD83" w15:done="0"/>
  <w15:commentEx w15:paraId="2D15B8DE" w15:done="0"/>
  <w15:commentEx w15:paraId="1E7ED643" w15:done="0"/>
  <w15:commentEx w15:paraId="56765CD1" w15:done="0"/>
  <w15:commentEx w15:paraId="33F54F4D" w15:done="0"/>
  <w15:commentEx w15:paraId="7524BA3F" w15:done="0"/>
  <w15:commentEx w15:paraId="7C355C57" w15:done="0"/>
  <w15:commentEx w15:paraId="503BAF82" w15:done="0"/>
  <w15:commentEx w15:paraId="5C31B797" w15:done="0"/>
  <w15:commentEx w15:paraId="2B73BD2B" w15:done="0"/>
  <w15:commentEx w15:paraId="150FB6C7" w15:done="0"/>
  <w15:commentEx w15:paraId="4CAD7E5E" w15:done="0"/>
  <w15:commentEx w15:paraId="4C09E7A7" w15:done="0"/>
  <w15:commentEx w15:paraId="49B626C7" w15:done="0"/>
  <w15:commentEx w15:paraId="625EB939" w15:done="0"/>
  <w15:commentEx w15:paraId="0959DF42" w15:done="0"/>
  <w15:commentEx w15:paraId="29003209" w15:done="0"/>
  <w15:commentEx w15:paraId="5148536A" w15:done="0"/>
  <w15:commentEx w15:paraId="270A9560" w15:done="0"/>
  <w15:commentEx w15:paraId="143383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0291182" w16cex:dateUtc="2024-12-08T22:28:00Z"/>
  <w16cex:commentExtensible w16cex:durableId="56BC430E" w16cex:dateUtc="2024-12-08T22:29:00Z"/>
  <w16cex:commentExtensible w16cex:durableId="51254568" w16cex:dateUtc="2024-12-08T22:41:00Z"/>
  <w16cex:commentExtensible w16cex:durableId="6D15E2BE" w16cex:dateUtc="2024-12-08T22:42:00Z"/>
  <w16cex:commentExtensible w16cex:durableId="12610A8E" w16cex:dateUtc="2024-12-08T22:44:00Z"/>
  <w16cex:commentExtensible w16cex:durableId="0E334267" w16cex:dateUtc="2024-12-08T22:46:00Z"/>
  <w16cex:commentExtensible w16cex:durableId="1012331E" w16cex:dateUtc="2024-12-08T22:48:00Z"/>
  <w16cex:commentExtensible w16cex:durableId="437FA6FC" w16cex:dateUtc="2024-12-08T22:50:00Z"/>
  <w16cex:commentExtensible w16cex:durableId="15204028" w16cex:dateUtc="2024-12-08T23:35:00Z"/>
  <w16cex:commentExtensible w16cex:durableId="6ABBCBC1" w16cex:dateUtc="2024-12-08T22:54:00Z"/>
  <w16cex:commentExtensible w16cex:durableId="41DDEC51" w16cex:dateUtc="2024-12-08T22:56:00Z"/>
  <w16cex:commentExtensible w16cex:durableId="42EBBBD7" w16cex:dateUtc="2024-10-26T03:56:00Z"/>
  <w16cex:commentExtensible w16cex:durableId="473CDD1A" w16cex:dateUtc="2024-12-08T23:00:00Z"/>
  <w16cex:commentExtensible w16cex:durableId="2BB80DFE" w16cex:dateUtc="2024-12-08T23:00:00Z"/>
  <w16cex:commentExtensible w16cex:durableId="4C1E38A4" w16cex:dateUtc="2024-12-08T23:02:00Z"/>
  <w16cex:commentExtensible w16cex:durableId="6BE0E280" w16cex:dateUtc="2024-12-15T13:53:00Z"/>
  <w16cex:commentExtensible w16cex:durableId="6AD47E12" w16cex:dateUtc="2024-10-26T03:56:00Z"/>
  <w16cex:commentExtensible w16cex:durableId="6722BF75" w16cex:dateUtc="2024-12-15T13:54:00Z"/>
  <w16cex:commentExtensible w16cex:durableId="4540502D" w16cex:dateUtc="2024-11-03T15:47:00Z"/>
  <w16cex:commentExtensible w16cex:durableId="061C243D" w16cex:dateUtc="2024-10-26T03:56:00Z"/>
  <w16cex:commentExtensible w16cex:durableId="30E819BE" w16cex:dateUtc="2024-10-26T03:56:00Z"/>
  <w16cex:commentExtensible w16cex:durableId="2A6E0795" w16cex:dateUtc="2024-10-26T03:56:00Z"/>
  <w16cex:commentExtensible w16cex:durableId="2BB0BB32" w16cex:dateUtc="2024-10-26T03:56:00Z"/>
  <w16cex:commentExtensible w16cex:durableId="26B3FC0B" w16cex:dateUtc="2024-12-15T13:59:00Z"/>
  <w16cex:commentExtensible w16cex:durableId="023B9511" w16cex:dateUtc="2024-12-15T14:01:00Z"/>
  <w16cex:commentExtensible w16cex:durableId="05C3675C" w16cex:dateUtc="2024-12-08T23:34:00Z"/>
  <w16cex:commentExtensible w16cex:durableId="3BD4986D" w16cex:dateUtc="2024-12-15T14:09:00Z"/>
  <w16cex:commentExtensible w16cex:durableId="52F09C5E" w16cex:dateUtc="2024-10-26T03:56:00Z"/>
  <w16cex:commentExtensible w16cex:durableId="6D44BE9D" w16cex:dateUtc="2024-10-26T03:56:00Z"/>
  <w16cex:commentExtensible w16cex:durableId="0564E7DB" w16cex:dateUtc="2024-12-15T14: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B55344" w16cid:durableId="00291182"/>
  <w16cid:commentId w16cid:paraId="1A843B2A" w16cid:durableId="56BC430E"/>
  <w16cid:commentId w16cid:paraId="5E3B2AAE" w16cid:durableId="51254568"/>
  <w16cid:commentId w16cid:paraId="7EDA922E" w16cid:durableId="6D15E2BE"/>
  <w16cid:commentId w16cid:paraId="5DABCE17" w16cid:durableId="12610A8E"/>
  <w16cid:commentId w16cid:paraId="0863CF7E" w16cid:durableId="0E334267"/>
  <w16cid:commentId w16cid:paraId="41BC2DD6" w16cid:durableId="1012331E"/>
  <w16cid:commentId w16cid:paraId="527B5803" w16cid:durableId="437FA6FC"/>
  <w16cid:commentId w16cid:paraId="66DCE916" w16cid:durableId="15204028"/>
  <w16cid:commentId w16cid:paraId="04222434" w16cid:durableId="6ABBCBC1"/>
  <w16cid:commentId w16cid:paraId="2235AD83" w16cid:durableId="41DDEC51"/>
  <w16cid:commentId w16cid:paraId="2D15B8DE" w16cid:durableId="42EBBBD7"/>
  <w16cid:commentId w16cid:paraId="1E7ED643" w16cid:durableId="473CDD1A"/>
  <w16cid:commentId w16cid:paraId="56765CD1" w16cid:durableId="2BB80DFE"/>
  <w16cid:commentId w16cid:paraId="33F54F4D" w16cid:durableId="4C1E38A4"/>
  <w16cid:commentId w16cid:paraId="7524BA3F" w16cid:durableId="6BE0E280"/>
  <w16cid:commentId w16cid:paraId="7C355C57" w16cid:durableId="6AD47E12"/>
  <w16cid:commentId w16cid:paraId="503BAF82" w16cid:durableId="6722BF75"/>
  <w16cid:commentId w16cid:paraId="5C31B797" w16cid:durableId="4540502D"/>
  <w16cid:commentId w16cid:paraId="2B73BD2B" w16cid:durableId="061C243D"/>
  <w16cid:commentId w16cid:paraId="150FB6C7" w16cid:durableId="30E819BE"/>
  <w16cid:commentId w16cid:paraId="4CAD7E5E" w16cid:durableId="2A6E0795"/>
  <w16cid:commentId w16cid:paraId="4C09E7A7" w16cid:durableId="2BB0BB32"/>
  <w16cid:commentId w16cid:paraId="49B626C7" w16cid:durableId="26B3FC0B"/>
  <w16cid:commentId w16cid:paraId="625EB939" w16cid:durableId="023B9511"/>
  <w16cid:commentId w16cid:paraId="0959DF42" w16cid:durableId="05C3675C"/>
  <w16cid:commentId w16cid:paraId="29003209" w16cid:durableId="3BD4986D"/>
  <w16cid:commentId w16cid:paraId="5148536A" w16cid:durableId="52F09C5E"/>
  <w16cid:commentId w16cid:paraId="270A9560" w16cid:durableId="6D44BE9D"/>
  <w16cid:commentId w16cid:paraId="14338313" w16cid:durableId="0564E7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39A8F" w14:textId="77777777" w:rsidR="0021781E" w:rsidRDefault="0021781E">
      <w:pPr>
        <w:spacing w:after="0" w:line="240" w:lineRule="auto"/>
      </w:pPr>
      <w:r>
        <w:separator/>
      </w:r>
    </w:p>
  </w:endnote>
  <w:endnote w:type="continuationSeparator" w:id="0">
    <w:p w14:paraId="2544ACE8" w14:textId="77777777" w:rsidR="0021781E" w:rsidRDefault="00217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D1E1D" w14:textId="77777777" w:rsidR="00897BA9" w:rsidRDefault="00897B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0998E" w14:textId="77777777" w:rsidR="00883C2D" w:rsidRDefault="00000000">
    <w:pPr>
      <w:pBdr>
        <w:top w:val="nil"/>
        <w:left w:val="nil"/>
        <w:bottom w:val="nil"/>
        <w:right w:val="nil"/>
        <w:between w:val="nil"/>
      </w:pBdr>
      <w:tabs>
        <w:tab w:val="center" w:pos="4419"/>
        <w:tab w:val="right" w:pos="8838"/>
      </w:tabs>
      <w:spacing w:after="709" w:line="240" w:lineRule="auto"/>
      <w:rPr>
        <w:color w:val="000000"/>
      </w:rPr>
    </w:pPr>
    <w:r>
      <w:rPr>
        <w:noProof/>
      </w:rPr>
      <mc:AlternateContent>
        <mc:Choice Requires="wps">
          <w:drawing>
            <wp:anchor distT="0" distB="0" distL="114300" distR="114300" simplePos="0" relativeHeight="251659264" behindDoc="0" locked="0" layoutInCell="1" hidden="0" allowOverlap="1" wp14:anchorId="76FF38FD" wp14:editId="383A4689">
              <wp:simplePos x="0" y="0"/>
              <wp:positionH relativeFrom="column">
                <wp:posOffset>-2171699</wp:posOffset>
              </wp:positionH>
              <wp:positionV relativeFrom="paragraph">
                <wp:posOffset>-139699</wp:posOffset>
              </wp:positionV>
              <wp:extent cx="5210175" cy="574675"/>
              <wp:effectExtent l="0" t="0" r="0" b="0"/>
              <wp:wrapNone/>
              <wp:docPr id="1206075490" name="Rectangle 1206075490"/>
              <wp:cNvGraphicFramePr/>
              <a:graphic xmlns:a="http://schemas.openxmlformats.org/drawingml/2006/main">
                <a:graphicData uri="http://schemas.microsoft.com/office/word/2010/wordprocessingShape">
                  <wps:wsp>
                    <wps:cNvSpPr/>
                    <wps:spPr>
                      <a:xfrm>
                        <a:off x="2758058" y="3508538"/>
                        <a:ext cx="5175884" cy="542925"/>
                      </a:xfrm>
                      <a:prstGeom prst="rect">
                        <a:avLst/>
                      </a:prstGeom>
                      <a:noFill/>
                      <a:ln>
                        <a:noFill/>
                      </a:ln>
                    </wps:spPr>
                    <wps:txbx>
                      <w:txbxContent>
                        <w:p w14:paraId="6C017DE9" w14:textId="77777777" w:rsidR="00883C2D" w:rsidRDefault="00883C2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6FF38FD" id="Rectangle 1206075490" o:spid="_x0000_s1026" style="position:absolute;margin-left:-171pt;margin-top:-11pt;width:410.25pt;height:4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" filled="f" stroked="f">
              <v:textbox inset="2.53958mm,2.53958mm,2.53958mm,2.53958mm">
                <w:txbxContent>
                  <w:p w14:paraId="6C017DE9" w14:textId="77777777" w:rsidR="00883C2D" w:rsidRDefault="00883C2D">
                    <w:pPr>
                      <w:spacing w:after="0" w:line="240" w:lineRule="auto"/>
                      <w:textDirection w:val="btLr"/>
                    </w:pP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39D9F" w14:textId="77777777" w:rsidR="00897BA9" w:rsidRDefault="00897B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813BE" w14:textId="77777777" w:rsidR="0021781E" w:rsidRDefault="0021781E">
      <w:pPr>
        <w:spacing w:after="0" w:line="240" w:lineRule="auto"/>
      </w:pPr>
      <w:r>
        <w:separator/>
      </w:r>
    </w:p>
  </w:footnote>
  <w:footnote w:type="continuationSeparator" w:id="0">
    <w:p w14:paraId="0D9116FE" w14:textId="77777777" w:rsidR="0021781E" w:rsidRDefault="002178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90116" w14:textId="77777777" w:rsidR="00897BA9" w:rsidRDefault="00897B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1374E" w14:textId="77777777" w:rsidR="00883C2D" w:rsidRDefault="00883C2D">
    <w:pPr>
      <w:spacing w:after="0" w:line="240" w:lineRule="auto"/>
      <w:rPr>
        <w:rFonts w:ascii="Times New Roman" w:eastAsia="Times New Roman" w:hAnsi="Times New Roman" w:cs="Times New Roman"/>
        <w:color w:val="000000"/>
        <w:sz w:val="24"/>
        <w:szCs w:val="24"/>
      </w:rPr>
    </w:pPr>
  </w:p>
  <w:tbl>
    <w:tblPr>
      <w:tblStyle w:val="af8"/>
      <w:tblW w:w="93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12"/>
      <w:gridCol w:w="3544"/>
    </w:tblGrid>
    <w:tr w:rsidR="00883C2D" w14:paraId="6A2BAEF0" w14:textId="77777777">
      <w:trPr>
        <w:trHeight w:val="711"/>
      </w:trPr>
      <w:tc>
        <w:tcPr>
          <w:tcW w:w="5812" w:type="dxa"/>
          <w:tcBorders>
            <w:top w:val="nil"/>
            <w:left w:val="nil"/>
            <w:bottom w:val="nil"/>
            <w:right w:val="single" w:sz="4" w:space="0" w:color="000000"/>
          </w:tcBorders>
        </w:tcPr>
        <w:p w14:paraId="3EF3B355" w14:textId="77777777" w:rsidR="00883C2D" w:rsidRDefault="00000000">
          <w:pPr>
            <w:rPr>
              <w:rFonts w:ascii="Times New Roman" w:eastAsia="Times New Roman" w:hAnsi="Times New Roman" w:cs="Times New Roman"/>
              <w:color w:val="000000"/>
              <w:sz w:val="24"/>
              <w:szCs w:val="24"/>
            </w:rPr>
          </w:pPr>
          <w:r>
            <w:rPr>
              <w:noProof/>
            </w:rPr>
            <w:drawing>
              <wp:anchor distT="0" distB="0" distL="114300" distR="114300" simplePos="0" relativeHeight="251658240" behindDoc="0" locked="0" layoutInCell="1" hidden="0" allowOverlap="1" wp14:anchorId="2358E648" wp14:editId="24871899">
                <wp:simplePos x="0" y="0"/>
                <wp:positionH relativeFrom="column">
                  <wp:posOffset>-682622</wp:posOffset>
                </wp:positionH>
                <wp:positionV relativeFrom="paragraph">
                  <wp:posOffset>-204466</wp:posOffset>
                </wp:positionV>
                <wp:extent cx="3086100" cy="868680"/>
                <wp:effectExtent l="0" t="0" r="0" b="0"/>
                <wp:wrapNone/>
                <wp:docPr id="1206075491" name="image1.png" descr="Texto,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Texto, Logotipo&#10;&#10;Descripción generada automáticamente"/>
                        <pic:cNvPicPr preferRelativeResize="0"/>
                      </pic:nvPicPr>
                      <pic:blipFill>
                        <a:blip r:embed="rId1"/>
                        <a:srcRect/>
                        <a:stretch>
                          <a:fillRect/>
                        </a:stretch>
                      </pic:blipFill>
                      <pic:spPr>
                        <a:xfrm>
                          <a:off x="0" y="0"/>
                          <a:ext cx="3086100" cy="868680"/>
                        </a:xfrm>
                        <a:prstGeom prst="rect">
                          <a:avLst/>
                        </a:prstGeom>
                        <a:ln/>
                      </pic:spPr>
                    </pic:pic>
                  </a:graphicData>
                </a:graphic>
              </wp:anchor>
            </w:drawing>
          </w:r>
        </w:p>
      </w:tc>
      <w:tc>
        <w:tcPr>
          <w:tcW w:w="3544" w:type="dxa"/>
          <w:tcBorders>
            <w:left w:val="single" w:sz="4" w:space="0" w:color="000000"/>
          </w:tcBorders>
          <w:vAlign w:val="center"/>
        </w:tcPr>
        <w:p w14:paraId="2633916E" w14:textId="77777777" w:rsidR="00883C2D" w:rsidRDefault="00000000">
          <w:pPr>
            <w:rPr>
              <w:rFonts w:ascii="Arial" w:eastAsia="Arial" w:hAnsi="Arial" w:cs="Arial"/>
              <w:color w:val="000000"/>
              <w:sz w:val="18"/>
              <w:szCs w:val="18"/>
              <w:highlight w:val="white"/>
            </w:rPr>
          </w:pPr>
          <w:r>
            <w:rPr>
              <w:rFonts w:ascii="Arial" w:eastAsia="Arial" w:hAnsi="Arial" w:cs="Arial"/>
              <w:color w:val="000000"/>
              <w:sz w:val="18"/>
              <w:szCs w:val="18"/>
            </w:rPr>
            <w:t>For</w:t>
          </w:r>
          <w:r>
            <w:rPr>
              <w:rFonts w:ascii="Arial" w:eastAsia="Arial" w:hAnsi="Arial" w:cs="Arial"/>
              <w:color w:val="000000"/>
              <w:sz w:val="18"/>
              <w:szCs w:val="18"/>
              <w:highlight w:val="white"/>
            </w:rPr>
            <w:t xml:space="preserve">mato diseño general de unidad de curso virtual </w:t>
          </w:r>
        </w:p>
        <w:p w14:paraId="235F02BA" w14:textId="77777777" w:rsidR="00883C2D" w:rsidRDefault="00000000">
          <w:pPr>
            <w:rPr>
              <w:rFonts w:ascii="Arial" w:eastAsia="Arial" w:hAnsi="Arial" w:cs="Arial"/>
              <w:color w:val="000000"/>
              <w:sz w:val="18"/>
              <w:szCs w:val="18"/>
              <w:highlight w:val="white"/>
            </w:rPr>
          </w:pPr>
          <w:r>
            <w:rPr>
              <w:rFonts w:ascii="Arial" w:eastAsia="Arial" w:hAnsi="Arial" w:cs="Arial"/>
              <w:color w:val="000000"/>
              <w:sz w:val="18"/>
              <w:szCs w:val="18"/>
              <w:highlight w:val="white"/>
            </w:rPr>
            <w:t>Versión 2</w:t>
          </w:r>
        </w:p>
        <w:p w14:paraId="0EF86447" w14:textId="77777777" w:rsidR="00883C2D" w:rsidRDefault="00000000">
          <w:pPr>
            <w:rPr>
              <w:rFonts w:ascii="Times New Roman" w:eastAsia="Times New Roman" w:hAnsi="Times New Roman" w:cs="Times New Roman"/>
              <w:color w:val="000000"/>
              <w:sz w:val="24"/>
              <w:szCs w:val="24"/>
              <w:highlight w:val="white"/>
            </w:rPr>
          </w:pPr>
          <w:r>
            <w:rPr>
              <w:rFonts w:ascii="Arial" w:eastAsia="Arial" w:hAnsi="Arial" w:cs="Arial"/>
              <w:color w:val="000000"/>
              <w:sz w:val="18"/>
              <w:szCs w:val="18"/>
              <w:highlight w:val="white"/>
            </w:rPr>
            <w:t>Octubre de 2024</w:t>
          </w:r>
        </w:p>
      </w:tc>
    </w:tr>
  </w:tbl>
  <w:p w14:paraId="28E32167" w14:textId="77777777" w:rsidR="00883C2D" w:rsidRDefault="00883C2D">
    <w:pPr>
      <w:spacing w:after="0" w:line="240" w:lineRule="auto"/>
      <w:rPr>
        <w:rFonts w:ascii="Times New Roman" w:eastAsia="Times New Roman" w:hAnsi="Times New Roman" w:cs="Times New Roman"/>
        <w:color w:val="000000"/>
        <w:sz w:val="24"/>
        <w:szCs w:val="24"/>
      </w:rPr>
    </w:pPr>
  </w:p>
  <w:p w14:paraId="2C853BB2" w14:textId="77777777" w:rsidR="00883C2D" w:rsidRDefault="00883C2D">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8C5E9" w14:textId="77777777" w:rsidR="00897BA9" w:rsidRDefault="00897B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527799"/>
    <w:multiLevelType w:val="hybridMultilevel"/>
    <w:tmpl w:val="CC6E5196"/>
    <w:lvl w:ilvl="0" w:tplc="798AFF4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C83F4C"/>
    <w:multiLevelType w:val="hybridMultilevel"/>
    <w:tmpl w:val="EC5C19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7D0445"/>
    <w:multiLevelType w:val="multilevel"/>
    <w:tmpl w:val="7834E1A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b/>
        <w:bCs/>
        <w:color w:val="auto"/>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2F64183"/>
    <w:multiLevelType w:val="multilevel"/>
    <w:tmpl w:val="13142E4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6F347220"/>
    <w:multiLevelType w:val="multilevel"/>
    <w:tmpl w:val="09369ABA"/>
    <w:lvl w:ilvl="0">
      <w:start w:val="1"/>
      <w:numFmt w:val="upperLetter"/>
      <w:lvlText w:val="%1."/>
      <w:lvlJc w:val="left"/>
      <w:pPr>
        <w:ind w:left="720" w:hanging="360"/>
      </w:pPr>
    </w:lvl>
    <w:lvl w:ilvl="1">
      <w:start w:val="1"/>
      <w:numFmt w:val="lowerLetter"/>
      <w:lvlText w:val="%2)"/>
      <w:lvlJc w:val="left"/>
      <w:pPr>
        <w:ind w:left="649" w:hanging="360"/>
      </w:pPr>
    </w:lvl>
    <w:lvl w:ilvl="2">
      <w:start w:val="1"/>
      <w:numFmt w:val="lowerRoman"/>
      <w:lvlText w:val="%3."/>
      <w:lvlJc w:val="right"/>
      <w:pPr>
        <w:ind w:left="2160" w:hanging="180"/>
      </w:pPr>
    </w:lvl>
    <w:lvl w:ilvl="3">
      <w:start w:val="1"/>
      <w:numFmt w:val="decimal"/>
      <w:lvlText w:val="%4."/>
      <w:lvlJc w:val="left"/>
      <w:pPr>
        <w:ind w:left="36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b/>
        <w:bCs/>
        <w:color w:val="4F81BD" w:themeColor="accent1"/>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BC32B74"/>
    <w:multiLevelType w:val="multilevel"/>
    <w:tmpl w:val="6EE4B8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907152112">
    <w:abstractNumId w:val="3"/>
  </w:num>
  <w:num w:numId="2" w16cid:durableId="2090808848">
    <w:abstractNumId w:val="0"/>
  </w:num>
  <w:num w:numId="3" w16cid:durableId="591931419">
    <w:abstractNumId w:val="1"/>
  </w:num>
  <w:num w:numId="4" w16cid:durableId="876548539">
    <w:abstractNumId w:val="2"/>
  </w:num>
  <w:num w:numId="5" w16cid:durableId="2102485341">
    <w:abstractNumId w:val="4"/>
  </w:num>
  <w:num w:numId="6" w16cid:durableId="24577528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C2D"/>
    <w:rsid w:val="0000174E"/>
    <w:rsid w:val="00011389"/>
    <w:rsid w:val="00056569"/>
    <w:rsid w:val="0006265A"/>
    <w:rsid w:val="000929F1"/>
    <w:rsid w:val="00127660"/>
    <w:rsid w:val="00132F40"/>
    <w:rsid w:val="001349F7"/>
    <w:rsid w:val="001531E9"/>
    <w:rsid w:val="00184092"/>
    <w:rsid w:val="00191914"/>
    <w:rsid w:val="001B06C4"/>
    <w:rsid w:val="001D5821"/>
    <w:rsid w:val="00215E02"/>
    <w:rsid w:val="0021781E"/>
    <w:rsid w:val="00232E31"/>
    <w:rsid w:val="002606FA"/>
    <w:rsid w:val="0029526A"/>
    <w:rsid w:val="002A416B"/>
    <w:rsid w:val="002A7D7D"/>
    <w:rsid w:val="002B570E"/>
    <w:rsid w:val="002B69B3"/>
    <w:rsid w:val="002F73D3"/>
    <w:rsid w:val="00330DBE"/>
    <w:rsid w:val="0033613E"/>
    <w:rsid w:val="0034020D"/>
    <w:rsid w:val="0034051A"/>
    <w:rsid w:val="00357C79"/>
    <w:rsid w:val="00376F41"/>
    <w:rsid w:val="00395282"/>
    <w:rsid w:val="003D13DB"/>
    <w:rsid w:val="003D7A1D"/>
    <w:rsid w:val="003F2A39"/>
    <w:rsid w:val="003F5118"/>
    <w:rsid w:val="00415EE4"/>
    <w:rsid w:val="00424F1C"/>
    <w:rsid w:val="00442276"/>
    <w:rsid w:val="00471F7D"/>
    <w:rsid w:val="004958D8"/>
    <w:rsid w:val="004A1016"/>
    <w:rsid w:val="004A4D9A"/>
    <w:rsid w:val="004B3AAC"/>
    <w:rsid w:val="004E36B1"/>
    <w:rsid w:val="004E50A8"/>
    <w:rsid w:val="00530899"/>
    <w:rsid w:val="005B03F8"/>
    <w:rsid w:val="005C571D"/>
    <w:rsid w:val="005D35F5"/>
    <w:rsid w:val="005E3D11"/>
    <w:rsid w:val="005E41D6"/>
    <w:rsid w:val="005E76AC"/>
    <w:rsid w:val="00610184"/>
    <w:rsid w:val="00622FE5"/>
    <w:rsid w:val="006334CE"/>
    <w:rsid w:val="00672E15"/>
    <w:rsid w:val="006828AC"/>
    <w:rsid w:val="006A0EC1"/>
    <w:rsid w:val="006F446E"/>
    <w:rsid w:val="00710118"/>
    <w:rsid w:val="00717C7C"/>
    <w:rsid w:val="00740072"/>
    <w:rsid w:val="007412E2"/>
    <w:rsid w:val="00761D9E"/>
    <w:rsid w:val="007761F4"/>
    <w:rsid w:val="007A7489"/>
    <w:rsid w:val="007B2DB3"/>
    <w:rsid w:val="007F6F1D"/>
    <w:rsid w:val="007F7DDC"/>
    <w:rsid w:val="00803FF1"/>
    <w:rsid w:val="008237EF"/>
    <w:rsid w:val="008719FC"/>
    <w:rsid w:val="00883C2D"/>
    <w:rsid w:val="008911BE"/>
    <w:rsid w:val="00897BA9"/>
    <w:rsid w:val="008A28C0"/>
    <w:rsid w:val="008C7785"/>
    <w:rsid w:val="008E58DC"/>
    <w:rsid w:val="009020DF"/>
    <w:rsid w:val="009146B1"/>
    <w:rsid w:val="009547F6"/>
    <w:rsid w:val="00966900"/>
    <w:rsid w:val="009724A1"/>
    <w:rsid w:val="00975B33"/>
    <w:rsid w:val="009879F3"/>
    <w:rsid w:val="00993194"/>
    <w:rsid w:val="009A0B53"/>
    <w:rsid w:val="009A3AE1"/>
    <w:rsid w:val="009B310C"/>
    <w:rsid w:val="009D6745"/>
    <w:rsid w:val="009F0631"/>
    <w:rsid w:val="009F29A9"/>
    <w:rsid w:val="00A251A5"/>
    <w:rsid w:val="00A30F51"/>
    <w:rsid w:val="00A31C26"/>
    <w:rsid w:val="00A330FC"/>
    <w:rsid w:val="00A3687F"/>
    <w:rsid w:val="00A702C5"/>
    <w:rsid w:val="00A73B50"/>
    <w:rsid w:val="00A95912"/>
    <w:rsid w:val="00AA3A28"/>
    <w:rsid w:val="00AA42C4"/>
    <w:rsid w:val="00AD4C4F"/>
    <w:rsid w:val="00AE21F1"/>
    <w:rsid w:val="00AE7F28"/>
    <w:rsid w:val="00B03921"/>
    <w:rsid w:val="00B14CBF"/>
    <w:rsid w:val="00B22C8C"/>
    <w:rsid w:val="00B3102C"/>
    <w:rsid w:val="00B420F1"/>
    <w:rsid w:val="00B46216"/>
    <w:rsid w:val="00B63B43"/>
    <w:rsid w:val="00B75436"/>
    <w:rsid w:val="00B9009A"/>
    <w:rsid w:val="00B94210"/>
    <w:rsid w:val="00BC3587"/>
    <w:rsid w:val="00C13003"/>
    <w:rsid w:val="00C360B8"/>
    <w:rsid w:val="00C431E9"/>
    <w:rsid w:val="00C44F9D"/>
    <w:rsid w:val="00C50229"/>
    <w:rsid w:val="00C5253C"/>
    <w:rsid w:val="00C6054F"/>
    <w:rsid w:val="00C71E2B"/>
    <w:rsid w:val="00C91426"/>
    <w:rsid w:val="00C938C9"/>
    <w:rsid w:val="00CA5C91"/>
    <w:rsid w:val="00CB3A62"/>
    <w:rsid w:val="00CC42AF"/>
    <w:rsid w:val="00CC4E3E"/>
    <w:rsid w:val="00CD0057"/>
    <w:rsid w:val="00CD480B"/>
    <w:rsid w:val="00CF10E2"/>
    <w:rsid w:val="00CF3DD3"/>
    <w:rsid w:val="00D77CBC"/>
    <w:rsid w:val="00D80277"/>
    <w:rsid w:val="00D82DB5"/>
    <w:rsid w:val="00D84CE1"/>
    <w:rsid w:val="00D92F17"/>
    <w:rsid w:val="00D954A1"/>
    <w:rsid w:val="00DA17D7"/>
    <w:rsid w:val="00DB6B10"/>
    <w:rsid w:val="00DB729B"/>
    <w:rsid w:val="00DC2CAC"/>
    <w:rsid w:val="00DF12C4"/>
    <w:rsid w:val="00DF33B4"/>
    <w:rsid w:val="00E0383F"/>
    <w:rsid w:val="00E060FB"/>
    <w:rsid w:val="00E145A8"/>
    <w:rsid w:val="00E31737"/>
    <w:rsid w:val="00E452CA"/>
    <w:rsid w:val="00E748F3"/>
    <w:rsid w:val="00E96122"/>
    <w:rsid w:val="00EA7930"/>
    <w:rsid w:val="00EB2273"/>
    <w:rsid w:val="00EC0421"/>
    <w:rsid w:val="00EC7BB1"/>
    <w:rsid w:val="00ED7F72"/>
    <w:rsid w:val="00EF0AA3"/>
    <w:rsid w:val="00F528DB"/>
    <w:rsid w:val="00F56137"/>
    <w:rsid w:val="00F56249"/>
    <w:rsid w:val="00F64A1D"/>
    <w:rsid w:val="00F65E4B"/>
    <w:rsid w:val="00F75994"/>
    <w:rsid w:val="00F8537C"/>
    <w:rsid w:val="00F91CE2"/>
    <w:rsid w:val="00F946C7"/>
    <w:rsid w:val="00FF0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F0C0C"/>
  <w15:docId w15:val="{C8B51920-4022-604C-8880-602A32A22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9FD"/>
  </w:style>
  <w:style w:type="paragraph" w:styleId="Heading1">
    <w:name w:val="heading 1"/>
    <w:basedOn w:val="Normal1"/>
    <w:next w:val="Normal1"/>
    <w:link w:val="Heading1Char"/>
    <w:uiPriority w:val="9"/>
    <w:qFormat/>
    <w:rsid w:val="00975995"/>
    <w:pPr>
      <w:keepNext/>
      <w:keepLines/>
      <w:spacing w:before="480" w:after="120"/>
      <w:contextualSpacing/>
      <w:outlineLvl w:val="0"/>
    </w:pPr>
    <w:rPr>
      <w:b/>
      <w:sz w:val="48"/>
      <w:szCs w:val="48"/>
    </w:rPr>
  </w:style>
  <w:style w:type="paragraph" w:styleId="Heading2">
    <w:name w:val="heading 2"/>
    <w:basedOn w:val="Normal1"/>
    <w:next w:val="Normal1"/>
    <w:uiPriority w:val="9"/>
    <w:unhideWhenUsed/>
    <w:qFormat/>
    <w:rsid w:val="00975995"/>
    <w:pPr>
      <w:keepNext/>
      <w:keepLines/>
      <w:spacing w:before="360" w:after="80"/>
      <w:contextualSpacing/>
      <w:outlineLvl w:val="1"/>
    </w:pPr>
    <w:rPr>
      <w:b/>
      <w:sz w:val="36"/>
      <w:szCs w:val="36"/>
    </w:rPr>
  </w:style>
  <w:style w:type="paragraph" w:styleId="Heading3">
    <w:name w:val="heading 3"/>
    <w:basedOn w:val="Normal1"/>
    <w:next w:val="Normal1"/>
    <w:uiPriority w:val="9"/>
    <w:unhideWhenUsed/>
    <w:qFormat/>
    <w:rsid w:val="00975995"/>
    <w:pPr>
      <w:keepNext/>
      <w:keepLines/>
      <w:spacing w:before="280" w:after="80"/>
      <w:contextualSpacing/>
      <w:outlineLvl w:val="2"/>
    </w:pPr>
    <w:rPr>
      <w:b/>
      <w:sz w:val="28"/>
      <w:szCs w:val="28"/>
    </w:rPr>
  </w:style>
  <w:style w:type="paragraph" w:styleId="Heading4">
    <w:name w:val="heading 4"/>
    <w:basedOn w:val="Normal1"/>
    <w:next w:val="Normal1"/>
    <w:uiPriority w:val="9"/>
    <w:semiHidden/>
    <w:unhideWhenUsed/>
    <w:qFormat/>
    <w:rsid w:val="00975995"/>
    <w:pPr>
      <w:keepNext/>
      <w:keepLines/>
      <w:spacing w:before="240" w:after="40"/>
      <w:contextualSpacing/>
      <w:outlineLvl w:val="3"/>
    </w:pPr>
    <w:rPr>
      <w:b/>
      <w:sz w:val="24"/>
      <w:szCs w:val="24"/>
    </w:rPr>
  </w:style>
  <w:style w:type="paragraph" w:styleId="Heading5">
    <w:name w:val="heading 5"/>
    <w:basedOn w:val="Normal1"/>
    <w:next w:val="Normal1"/>
    <w:uiPriority w:val="9"/>
    <w:semiHidden/>
    <w:unhideWhenUsed/>
    <w:qFormat/>
    <w:rsid w:val="00975995"/>
    <w:pPr>
      <w:keepNext/>
      <w:keepLines/>
      <w:spacing w:before="220" w:after="40"/>
      <w:contextualSpacing/>
      <w:outlineLvl w:val="4"/>
    </w:pPr>
    <w:rPr>
      <w:b/>
    </w:rPr>
  </w:style>
  <w:style w:type="paragraph" w:styleId="Heading6">
    <w:name w:val="heading 6"/>
    <w:basedOn w:val="Normal1"/>
    <w:next w:val="Normal1"/>
    <w:uiPriority w:val="9"/>
    <w:semiHidden/>
    <w:unhideWhenUsed/>
    <w:qFormat/>
    <w:rsid w:val="00975995"/>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uiPriority w:val="10"/>
    <w:qFormat/>
    <w:rsid w:val="00975995"/>
    <w:pPr>
      <w:keepNext/>
      <w:keepLines/>
      <w:spacing w:before="480" w:after="120"/>
      <w:contextualSpacing/>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customStyle="1" w:styleId="Normal1">
    <w:name w:val="Normal1"/>
    <w:rsid w:val="00975995"/>
  </w:style>
  <w:style w:type="table" w:customStyle="1" w:styleId="TableNormal3">
    <w:name w:val="Table Normal3"/>
    <w:rsid w:val="00975995"/>
    <w:tblPr>
      <w:tblCellMar>
        <w:top w:w="0" w:type="dxa"/>
        <w:left w:w="0" w:type="dxa"/>
        <w:bottom w:w="0" w:type="dxa"/>
        <w:right w:w="0" w:type="dxa"/>
      </w:tblCellMar>
    </w:tbl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22">
    <w:name w:val="22"/>
    <w:basedOn w:val="TableNormal3"/>
    <w:rsid w:val="00975995"/>
    <w:tblPr>
      <w:tblStyleRowBandSize w:val="1"/>
      <w:tblStyleColBandSize w:val="1"/>
      <w:tblCellMar>
        <w:left w:w="108" w:type="dxa"/>
        <w:right w:w="108" w:type="dxa"/>
      </w:tblCellMar>
    </w:tblPr>
  </w:style>
  <w:style w:type="table" w:customStyle="1" w:styleId="21">
    <w:name w:val="21"/>
    <w:basedOn w:val="TableNormal3"/>
    <w:rsid w:val="00975995"/>
    <w:tblPr>
      <w:tblStyleRowBandSize w:val="1"/>
      <w:tblStyleColBandSize w:val="1"/>
      <w:tblCellMar>
        <w:left w:w="108" w:type="dxa"/>
        <w:right w:w="108" w:type="dxa"/>
      </w:tblCellMar>
    </w:tblPr>
  </w:style>
  <w:style w:type="table" w:customStyle="1" w:styleId="20">
    <w:name w:val="20"/>
    <w:basedOn w:val="TableNormal3"/>
    <w:rsid w:val="00975995"/>
    <w:tblPr>
      <w:tblStyleRowBandSize w:val="1"/>
      <w:tblStyleColBandSize w:val="1"/>
      <w:tblCellMar>
        <w:left w:w="108" w:type="dxa"/>
        <w:right w:w="108" w:type="dxa"/>
      </w:tblCellMar>
    </w:tblPr>
  </w:style>
  <w:style w:type="table" w:customStyle="1" w:styleId="19">
    <w:name w:val="19"/>
    <w:basedOn w:val="TableNormal3"/>
    <w:rsid w:val="00975995"/>
    <w:tblPr>
      <w:tblStyleRowBandSize w:val="1"/>
      <w:tblStyleColBandSize w:val="1"/>
      <w:tblCellMar>
        <w:left w:w="108" w:type="dxa"/>
        <w:right w:w="108" w:type="dxa"/>
      </w:tblCellMar>
    </w:tblPr>
  </w:style>
  <w:style w:type="table" w:customStyle="1" w:styleId="18">
    <w:name w:val="18"/>
    <w:basedOn w:val="TableNormal3"/>
    <w:rsid w:val="00975995"/>
    <w:tblPr>
      <w:tblStyleRowBandSize w:val="1"/>
      <w:tblStyleColBandSize w:val="1"/>
      <w:tblCellMar>
        <w:left w:w="108" w:type="dxa"/>
        <w:right w:w="108" w:type="dxa"/>
      </w:tblCellMar>
    </w:tblPr>
  </w:style>
  <w:style w:type="table" w:customStyle="1" w:styleId="17">
    <w:name w:val="17"/>
    <w:basedOn w:val="TableNormal3"/>
    <w:rsid w:val="00975995"/>
    <w:tblPr>
      <w:tblStyleRowBandSize w:val="1"/>
      <w:tblStyleColBandSize w:val="1"/>
      <w:tblCellMar>
        <w:left w:w="108" w:type="dxa"/>
        <w:right w:w="108" w:type="dxa"/>
      </w:tblCellMar>
    </w:tblPr>
  </w:style>
  <w:style w:type="table" w:customStyle="1" w:styleId="16">
    <w:name w:val="16"/>
    <w:basedOn w:val="TableNormal3"/>
    <w:rsid w:val="00975995"/>
    <w:tblPr>
      <w:tblStyleRowBandSize w:val="1"/>
      <w:tblStyleColBandSize w:val="1"/>
      <w:tblCellMar>
        <w:left w:w="108" w:type="dxa"/>
        <w:right w:w="108" w:type="dxa"/>
      </w:tblCellMar>
    </w:tblPr>
  </w:style>
  <w:style w:type="table" w:customStyle="1" w:styleId="15">
    <w:name w:val="15"/>
    <w:basedOn w:val="TableNormal3"/>
    <w:rsid w:val="00975995"/>
    <w:tblPr>
      <w:tblStyleRowBandSize w:val="1"/>
      <w:tblStyleColBandSize w:val="1"/>
      <w:tblCellMar>
        <w:left w:w="108" w:type="dxa"/>
        <w:right w:w="108" w:type="dxa"/>
      </w:tblCellMar>
    </w:tblPr>
  </w:style>
  <w:style w:type="table" w:customStyle="1" w:styleId="14">
    <w:name w:val="14"/>
    <w:basedOn w:val="TableNormal3"/>
    <w:rsid w:val="00975995"/>
    <w:tblPr>
      <w:tblStyleRowBandSize w:val="1"/>
      <w:tblStyleColBandSize w:val="1"/>
      <w:tblCellMar>
        <w:left w:w="108" w:type="dxa"/>
        <w:right w:w="108" w:type="dxa"/>
      </w:tblCellMar>
    </w:tblPr>
  </w:style>
  <w:style w:type="table" w:customStyle="1" w:styleId="13">
    <w:name w:val="13"/>
    <w:basedOn w:val="TableNormal3"/>
    <w:rsid w:val="00975995"/>
    <w:tblPr>
      <w:tblStyleRowBandSize w:val="1"/>
      <w:tblStyleColBandSize w:val="1"/>
      <w:tblCellMar>
        <w:left w:w="108" w:type="dxa"/>
        <w:right w:w="108" w:type="dxa"/>
      </w:tblCellMar>
    </w:tblPr>
  </w:style>
  <w:style w:type="table" w:customStyle="1" w:styleId="12">
    <w:name w:val="12"/>
    <w:basedOn w:val="TableNormal3"/>
    <w:rsid w:val="00975995"/>
    <w:tblPr>
      <w:tblStyleRowBandSize w:val="1"/>
      <w:tblStyleColBandSize w:val="1"/>
      <w:tblCellMar>
        <w:left w:w="108" w:type="dxa"/>
        <w:right w:w="108" w:type="dxa"/>
      </w:tblCellMar>
    </w:tblPr>
  </w:style>
  <w:style w:type="table" w:customStyle="1" w:styleId="11">
    <w:name w:val="11"/>
    <w:basedOn w:val="TableNormal3"/>
    <w:rsid w:val="00975995"/>
    <w:tblPr>
      <w:tblStyleRowBandSize w:val="1"/>
      <w:tblStyleColBandSize w:val="1"/>
      <w:tblCellMar>
        <w:left w:w="108" w:type="dxa"/>
        <w:right w:w="108" w:type="dxa"/>
      </w:tblCellMar>
    </w:tblPr>
  </w:style>
  <w:style w:type="table" w:customStyle="1" w:styleId="10">
    <w:name w:val="10"/>
    <w:basedOn w:val="TableNormal3"/>
    <w:rsid w:val="00975995"/>
    <w:tblPr>
      <w:tblStyleRowBandSize w:val="1"/>
      <w:tblStyleColBandSize w:val="1"/>
      <w:tblCellMar>
        <w:left w:w="108" w:type="dxa"/>
        <w:right w:w="108" w:type="dxa"/>
      </w:tblCellMar>
    </w:tblPr>
  </w:style>
  <w:style w:type="table" w:customStyle="1" w:styleId="9">
    <w:name w:val="9"/>
    <w:basedOn w:val="TableNormal3"/>
    <w:rsid w:val="00975995"/>
    <w:tblPr>
      <w:tblStyleRowBandSize w:val="1"/>
      <w:tblStyleColBandSize w:val="1"/>
      <w:tblCellMar>
        <w:left w:w="108" w:type="dxa"/>
        <w:right w:w="108" w:type="dxa"/>
      </w:tblCellMar>
    </w:tblPr>
  </w:style>
  <w:style w:type="table" w:customStyle="1" w:styleId="8">
    <w:name w:val="8"/>
    <w:basedOn w:val="TableNormal3"/>
    <w:rsid w:val="00975995"/>
    <w:tblPr>
      <w:tblStyleRowBandSize w:val="1"/>
      <w:tblStyleColBandSize w:val="1"/>
      <w:tblCellMar>
        <w:left w:w="108" w:type="dxa"/>
        <w:right w:w="108" w:type="dxa"/>
      </w:tblCellMar>
    </w:tblPr>
  </w:style>
  <w:style w:type="table" w:customStyle="1" w:styleId="7">
    <w:name w:val="7"/>
    <w:basedOn w:val="TableNormal3"/>
    <w:rsid w:val="00975995"/>
    <w:tblPr>
      <w:tblStyleRowBandSize w:val="1"/>
      <w:tblStyleColBandSize w:val="1"/>
      <w:tblCellMar>
        <w:left w:w="108" w:type="dxa"/>
        <w:right w:w="108" w:type="dxa"/>
      </w:tblCellMar>
    </w:tblPr>
  </w:style>
  <w:style w:type="table" w:customStyle="1" w:styleId="6">
    <w:name w:val="6"/>
    <w:basedOn w:val="TableNormal3"/>
    <w:rsid w:val="00975995"/>
    <w:tblPr>
      <w:tblStyleRowBandSize w:val="1"/>
      <w:tblStyleColBandSize w:val="1"/>
      <w:tblCellMar>
        <w:left w:w="108" w:type="dxa"/>
        <w:right w:w="108" w:type="dxa"/>
      </w:tblCellMar>
    </w:tblPr>
  </w:style>
  <w:style w:type="table" w:customStyle="1" w:styleId="5">
    <w:name w:val="5"/>
    <w:basedOn w:val="TableNormal3"/>
    <w:rsid w:val="00975995"/>
    <w:tblPr>
      <w:tblStyleRowBandSize w:val="1"/>
      <w:tblStyleColBandSize w:val="1"/>
      <w:tblCellMar>
        <w:left w:w="108" w:type="dxa"/>
        <w:right w:w="108" w:type="dxa"/>
      </w:tblCellMar>
    </w:tblPr>
  </w:style>
  <w:style w:type="table" w:customStyle="1" w:styleId="4">
    <w:name w:val="4"/>
    <w:basedOn w:val="TableNormal3"/>
    <w:rsid w:val="00975995"/>
    <w:tblPr>
      <w:tblStyleRowBandSize w:val="1"/>
      <w:tblStyleColBandSize w:val="1"/>
      <w:tblCellMar>
        <w:left w:w="108" w:type="dxa"/>
        <w:right w:w="108" w:type="dxa"/>
      </w:tblCellMar>
    </w:tblPr>
  </w:style>
  <w:style w:type="table" w:customStyle="1" w:styleId="3">
    <w:name w:val="3"/>
    <w:basedOn w:val="TableNormal3"/>
    <w:rsid w:val="00975995"/>
    <w:tblPr>
      <w:tblStyleRowBandSize w:val="1"/>
      <w:tblStyleColBandSize w:val="1"/>
      <w:tblCellMar>
        <w:left w:w="108" w:type="dxa"/>
        <w:right w:w="108" w:type="dxa"/>
      </w:tblCellMar>
    </w:tblPr>
  </w:style>
  <w:style w:type="table" w:customStyle="1" w:styleId="2">
    <w:name w:val="2"/>
    <w:basedOn w:val="TableNormal3"/>
    <w:rsid w:val="00975995"/>
    <w:tblPr>
      <w:tblStyleRowBandSize w:val="1"/>
      <w:tblStyleColBandSize w:val="1"/>
      <w:tblCellMar>
        <w:left w:w="70" w:type="dxa"/>
        <w:right w:w="70" w:type="dxa"/>
      </w:tblCellMar>
    </w:tblPr>
  </w:style>
  <w:style w:type="table" w:customStyle="1" w:styleId="1">
    <w:name w:val="1"/>
    <w:basedOn w:val="TableNormal3"/>
    <w:rsid w:val="00975995"/>
    <w:tblPr>
      <w:tblStyleRowBandSize w:val="1"/>
      <w:tblStyleColBandSize w:val="1"/>
      <w:tblCellMar>
        <w:left w:w="70" w:type="dxa"/>
        <w:right w:w="70" w:type="dxa"/>
      </w:tblCellMar>
    </w:tblPr>
  </w:style>
  <w:style w:type="paragraph" w:styleId="BalloonText">
    <w:name w:val="Balloon Text"/>
    <w:basedOn w:val="Normal"/>
    <w:link w:val="BalloonTextChar"/>
    <w:uiPriority w:val="99"/>
    <w:semiHidden/>
    <w:unhideWhenUsed/>
    <w:rsid w:val="000D4C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CF4"/>
    <w:rPr>
      <w:rFonts w:ascii="Tahoma" w:hAnsi="Tahoma" w:cs="Tahoma"/>
      <w:sz w:val="16"/>
      <w:szCs w:val="16"/>
    </w:rPr>
  </w:style>
  <w:style w:type="paragraph" w:styleId="Header">
    <w:name w:val="header"/>
    <w:basedOn w:val="Normal"/>
    <w:link w:val="HeaderChar"/>
    <w:uiPriority w:val="99"/>
    <w:unhideWhenUsed/>
    <w:rsid w:val="00BD3B89"/>
    <w:pPr>
      <w:tabs>
        <w:tab w:val="center" w:pos="4252"/>
        <w:tab w:val="right" w:pos="8504"/>
      </w:tabs>
      <w:spacing w:after="0" w:line="240" w:lineRule="auto"/>
    </w:pPr>
  </w:style>
  <w:style w:type="character" w:customStyle="1" w:styleId="HeaderChar">
    <w:name w:val="Header Char"/>
    <w:basedOn w:val="DefaultParagraphFont"/>
    <w:link w:val="Header"/>
    <w:uiPriority w:val="99"/>
    <w:rsid w:val="00BD3B89"/>
  </w:style>
  <w:style w:type="paragraph" w:styleId="Footer">
    <w:name w:val="footer"/>
    <w:basedOn w:val="Normal"/>
    <w:link w:val="FooterChar"/>
    <w:uiPriority w:val="99"/>
    <w:unhideWhenUsed/>
    <w:rsid w:val="00BD3B89"/>
    <w:pPr>
      <w:tabs>
        <w:tab w:val="center" w:pos="4252"/>
        <w:tab w:val="right" w:pos="8504"/>
      </w:tabs>
      <w:spacing w:after="0" w:line="240" w:lineRule="auto"/>
    </w:pPr>
  </w:style>
  <w:style w:type="character" w:customStyle="1" w:styleId="FooterChar">
    <w:name w:val="Footer Char"/>
    <w:basedOn w:val="DefaultParagraphFont"/>
    <w:link w:val="Footer"/>
    <w:uiPriority w:val="99"/>
    <w:rsid w:val="00BD3B89"/>
  </w:style>
  <w:style w:type="table" w:styleId="TableGrid">
    <w:name w:val="Table Grid"/>
    <w:basedOn w:val="TableNormal"/>
    <w:uiPriority w:val="39"/>
    <w:rsid w:val="00BD3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7E6C"/>
    <w:rPr>
      <w:color w:val="0000FF" w:themeColor="hyperlink"/>
      <w:u w:val="single"/>
    </w:rPr>
  </w:style>
  <w:style w:type="paragraph" w:styleId="NoSpacing">
    <w:name w:val="No Spacing"/>
    <w:uiPriority w:val="1"/>
    <w:qFormat/>
    <w:rsid w:val="003B6FC7"/>
    <w:pPr>
      <w:spacing w:after="0" w:line="240" w:lineRule="auto"/>
    </w:pPr>
    <w:rPr>
      <w:rFonts w:cs="Times New Roman"/>
      <w:lang w:val="es-CO"/>
    </w:rPr>
  </w:style>
  <w:style w:type="character" w:customStyle="1" w:styleId="Heading1Char">
    <w:name w:val="Heading 1 Char"/>
    <w:basedOn w:val="DefaultParagraphFont"/>
    <w:link w:val="Heading1"/>
    <w:uiPriority w:val="9"/>
    <w:rsid w:val="007307C7"/>
    <w:rPr>
      <w:b/>
      <w:sz w:val="48"/>
      <w:szCs w:val="48"/>
    </w:rPr>
  </w:style>
  <w:style w:type="paragraph" w:styleId="ListParagraph">
    <w:name w:val="List Paragraph"/>
    <w:basedOn w:val="Normal"/>
    <w:uiPriority w:val="34"/>
    <w:qFormat/>
    <w:rsid w:val="007D640B"/>
    <w:pPr>
      <w:spacing w:after="0" w:line="240" w:lineRule="auto"/>
      <w:ind w:left="720"/>
      <w:contextualSpacing/>
    </w:pPr>
    <w:rPr>
      <w:rFonts w:ascii="Times New Roman" w:eastAsia="Times New Roman" w:hAnsi="Times New Roman" w:cs="Times New Roman"/>
      <w:sz w:val="20"/>
      <w:szCs w:val="20"/>
      <w:lang w:val="en-US"/>
    </w:rPr>
  </w:style>
  <w:style w:type="paragraph" w:customStyle="1" w:styleId="Default">
    <w:name w:val="Default"/>
    <w:rsid w:val="00003B6C"/>
    <w:pPr>
      <w:autoSpaceDE w:val="0"/>
      <w:autoSpaceDN w:val="0"/>
      <w:adjustRightInd w:val="0"/>
      <w:spacing w:after="0" w:line="240" w:lineRule="auto"/>
    </w:pPr>
    <w:rPr>
      <w:rFonts w:ascii="Arial" w:eastAsia="Times New Roman" w:hAnsi="Arial" w:cs="Arial"/>
      <w:sz w:val="24"/>
      <w:szCs w:val="24"/>
      <w:lang w:val="es-CO"/>
    </w:rPr>
  </w:style>
  <w:style w:type="character" w:styleId="Strong">
    <w:name w:val="Strong"/>
    <w:basedOn w:val="DefaultParagraphFont"/>
    <w:uiPriority w:val="22"/>
    <w:qFormat/>
    <w:rsid w:val="001D1120"/>
    <w:rPr>
      <w:b/>
      <w:bCs/>
    </w:rPr>
  </w:style>
  <w:style w:type="paragraph" w:styleId="NormalWeb">
    <w:name w:val="Normal (Web)"/>
    <w:basedOn w:val="Normal"/>
    <w:uiPriority w:val="99"/>
    <w:unhideWhenUsed/>
    <w:rsid w:val="00A414DA"/>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apple-converted-space">
    <w:name w:val="apple-converted-space"/>
    <w:basedOn w:val="DefaultParagraphFont"/>
    <w:rsid w:val="004C1A7F"/>
  </w:style>
  <w:style w:type="character" w:styleId="CommentReference">
    <w:name w:val="annotation reference"/>
    <w:basedOn w:val="DefaultParagraphFont"/>
    <w:uiPriority w:val="99"/>
    <w:semiHidden/>
    <w:unhideWhenUsed/>
    <w:rsid w:val="00C97DBC"/>
    <w:rPr>
      <w:sz w:val="16"/>
      <w:szCs w:val="16"/>
    </w:rPr>
  </w:style>
  <w:style w:type="paragraph" w:styleId="CommentText">
    <w:name w:val="annotation text"/>
    <w:basedOn w:val="Normal"/>
    <w:link w:val="CommentTextChar"/>
    <w:uiPriority w:val="99"/>
    <w:unhideWhenUsed/>
    <w:rsid w:val="00C97DBC"/>
    <w:pPr>
      <w:spacing w:line="240" w:lineRule="auto"/>
    </w:pPr>
    <w:rPr>
      <w:sz w:val="20"/>
      <w:szCs w:val="20"/>
    </w:rPr>
  </w:style>
  <w:style w:type="character" w:customStyle="1" w:styleId="CommentTextChar">
    <w:name w:val="Comment Text Char"/>
    <w:basedOn w:val="DefaultParagraphFont"/>
    <w:link w:val="CommentText"/>
    <w:uiPriority w:val="99"/>
    <w:rsid w:val="00C97DBC"/>
    <w:rPr>
      <w:sz w:val="20"/>
      <w:szCs w:val="20"/>
    </w:rPr>
  </w:style>
  <w:style w:type="paragraph" w:styleId="CommentSubject">
    <w:name w:val="annotation subject"/>
    <w:basedOn w:val="CommentText"/>
    <w:next w:val="CommentText"/>
    <w:link w:val="CommentSubjectChar"/>
    <w:uiPriority w:val="99"/>
    <w:semiHidden/>
    <w:unhideWhenUsed/>
    <w:rsid w:val="00C97DBC"/>
    <w:rPr>
      <w:b/>
      <w:bCs/>
    </w:rPr>
  </w:style>
  <w:style w:type="character" w:customStyle="1" w:styleId="CommentSubjectChar">
    <w:name w:val="Comment Subject Char"/>
    <w:basedOn w:val="CommentTextChar"/>
    <w:link w:val="CommentSubject"/>
    <w:uiPriority w:val="99"/>
    <w:semiHidden/>
    <w:rsid w:val="00C97DBC"/>
    <w:rPr>
      <w:b/>
      <w:bCs/>
      <w:sz w:val="20"/>
      <w:szCs w:val="20"/>
    </w:rPr>
  </w:style>
  <w:style w:type="character" w:styleId="FollowedHyperlink">
    <w:name w:val="FollowedHyperlink"/>
    <w:basedOn w:val="DefaultParagraphFont"/>
    <w:uiPriority w:val="99"/>
    <w:semiHidden/>
    <w:unhideWhenUsed/>
    <w:rsid w:val="002339CA"/>
    <w:rPr>
      <w:color w:val="800080" w:themeColor="followedHyperlink"/>
      <w:u w:val="single"/>
    </w:rPr>
  </w:style>
  <w:style w:type="paragraph" w:styleId="Revision">
    <w:name w:val="Revision"/>
    <w:hidden/>
    <w:uiPriority w:val="99"/>
    <w:semiHidden/>
    <w:rsid w:val="00FF6271"/>
    <w:pPr>
      <w:spacing w:after="0" w:line="240" w:lineRule="auto"/>
    </w:pPr>
  </w:style>
  <w:style w:type="character" w:styleId="UnresolvedMention">
    <w:name w:val="Unresolved Mention"/>
    <w:basedOn w:val="DefaultParagraphFont"/>
    <w:uiPriority w:val="99"/>
    <w:semiHidden/>
    <w:unhideWhenUsed/>
    <w:rsid w:val="00FF665B"/>
    <w:rPr>
      <w:color w:val="605E5C"/>
      <w:shd w:val="clear" w:color="auto" w:fill="E1DFDD"/>
    </w:rPr>
  </w:style>
  <w:style w:type="character" w:customStyle="1" w:styleId="apple-tab-span">
    <w:name w:val="apple-tab-span"/>
    <w:basedOn w:val="DefaultParagraphFont"/>
    <w:rsid w:val="00E07191"/>
  </w:style>
  <w:style w:type="table" w:customStyle="1" w:styleId="a">
    <w:basedOn w:val="TableNormal3"/>
    <w:tblPr>
      <w:tblStyleRowBandSize w:val="1"/>
      <w:tblStyleColBandSize w:val="1"/>
      <w:tblCellMar>
        <w:left w:w="70" w:type="dxa"/>
        <w:right w:w="70" w:type="dxa"/>
      </w:tblCellMar>
    </w:tblPr>
  </w:style>
  <w:style w:type="table" w:customStyle="1" w:styleId="a0">
    <w:basedOn w:val="TableNormal3"/>
    <w:tblPr>
      <w:tblStyleRowBandSize w:val="1"/>
      <w:tblStyleColBandSize w:val="1"/>
      <w:tblCellMar>
        <w:left w:w="115" w:type="dxa"/>
        <w:right w:w="115" w:type="dxa"/>
      </w:tblCellMar>
    </w:tblPr>
  </w:style>
  <w:style w:type="table" w:customStyle="1" w:styleId="a1">
    <w:basedOn w:val="TableNormal3"/>
    <w:tblPr>
      <w:tblStyleRowBandSize w:val="1"/>
      <w:tblStyleColBandSize w:val="1"/>
      <w:tblCellMar>
        <w:left w:w="70" w:type="dxa"/>
        <w:right w:w="70" w:type="dxa"/>
      </w:tblCellMar>
    </w:tblPr>
  </w:style>
  <w:style w:type="table" w:customStyle="1" w:styleId="a2">
    <w:basedOn w:val="TableNormal3"/>
    <w:tblPr>
      <w:tblStyleRowBandSize w:val="1"/>
      <w:tblStyleColBandSize w:val="1"/>
      <w:tblCellMar>
        <w:left w:w="70" w:type="dxa"/>
        <w:right w:w="70" w:type="dxa"/>
      </w:tblCellMar>
    </w:tblPr>
  </w:style>
  <w:style w:type="table" w:customStyle="1" w:styleId="a3">
    <w:basedOn w:val="TableNormal3"/>
    <w:tblPr>
      <w:tblStyleRowBandSize w:val="1"/>
      <w:tblStyleColBandSize w:val="1"/>
      <w:tblCellMar>
        <w:left w:w="70" w:type="dxa"/>
        <w:right w:w="70" w:type="dxa"/>
      </w:tblCellMar>
    </w:tblPr>
  </w:style>
  <w:style w:type="table" w:customStyle="1" w:styleId="a4">
    <w:basedOn w:val="TableNormal3"/>
    <w:tblPr>
      <w:tblStyleRowBandSize w:val="1"/>
      <w:tblStyleColBandSize w:val="1"/>
      <w:tblCellMar>
        <w:left w:w="70" w:type="dxa"/>
        <w:right w:w="70" w:type="dxa"/>
      </w:tblCellMar>
    </w:tblPr>
  </w:style>
  <w:style w:type="table" w:customStyle="1" w:styleId="a5">
    <w:basedOn w:val="TableNormal3"/>
    <w:tblPr>
      <w:tblStyleRowBandSize w:val="1"/>
      <w:tblStyleColBandSize w:val="1"/>
      <w:tblCellMar>
        <w:left w:w="70" w:type="dxa"/>
        <w:right w:w="70" w:type="dxa"/>
      </w:tblCellMar>
    </w:tblPr>
  </w:style>
  <w:style w:type="table" w:customStyle="1" w:styleId="a6">
    <w:basedOn w:val="TableNormal3"/>
    <w:pPr>
      <w:spacing w:after="0" w:line="240" w:lineRule="auto"/>
    </w:pPr>
    <w:tblPr>
      <w:tblStyleRowBandSize w:val="1"/>
      <w:tblStyleColBandSize w:val="1"/>
      <w:tblCellMar>
        <w:left w:w="108" w:type="dxa"/>
        <w:right w:w="108" w:type="dxa"/>
      </w:tblCellMar>
    </w:tblPr>
  </w:style>
  <w:style w:type="table" w:customStyle="1" w:styleId="a7">
    <w:basedOn w:val="TableNormal3"/>
    <w:pPr>
      <w:spacing w:after="0" w:line="240" w:lineRule="auto"/>
    </w:pPr>
    <w:tblPr>
      <w:tblStyleRowBandSize w:val="1"/>
      <w:tblStyleColBandSize w:val="1"/>
      <w:tblCellMar>
        <w:left w:w="108" w:type="dxa"/>
        <w:right w:w="108" w:type="dxa"/>
      </w:tblCellMar>
    </w:tblPr>
  </w:style>
  <w:style w:type="table" w:customStyle="1" w:styleId="a8">
    <w:basedOn w:val="TableNormal3"/>
    <w:pPr>
      <w:spacing w:after="0" w:line="240" w:lineRule="auto"/>
    </w:pPr>
    <w:tblPr>
      <w:tblStyleRowBandSize w:val="1"/>
      <w:tblStyleColBandSize w:val="1"/>
      <w:tblCellMar>
        <w:left w:w="108" w:type="dxa"/>
        <w:right w:w="108" w:type="dxa"/>
      </w:tblCellMar>
    </w:tblPr>
  </w:style>
  <w:style w:type="table" w:customStyle="1" w:styleId="a9">
    <w:basedOn w:val="TableNormal3"/>
    <w:pPr>
      <w:spacing w:after="0" w:line="240" w:lineRule="auto"/>
    </w:pPr>
    <w:tblPr>
      <w:tblStyleRowBandSize w:val="1"/>
      <w:tblStyleColBandSize w:val="1"/>
      <w:tblCellMar>
        <w:left w:w="108" w:type="dxa"/>
        <w:right w:w="108" w:type="dxa"/>
      </w:tblCellMar>
    </w:tblPr>
  </w:style>
  <w:style w:type="table" w:customStyle="1" w:styleId="aa">
    <w:basedOn w:val="TableNormal3"/>
    <w:pPr>
      <w:spacing w:after="0" w:line="240" w:lineRule="auto"/>
    </w:pPr>
    <w:tblPr>
      <w:tblStyleRowBandSize w:val="1"/>
      <w:tblStyleColBandSize w:val="1"/>
      <w:tblCellMar>
        <w:left w:w="108" w:type="dxa"/>
        <w:right w:w="108" w:type="dxa"/>
      </w:tblCellMar>
    </w:tblPr>
  </w:style>
  <w:style w:type="table" w:customStyle="1" w:styleId="ab">
    <w:basedOn w:val="TableNormal3"/>
    <w:pPr>
      <w:spacing w:after="0" w:line="240" w:lineRule="auto"/>
    </w:pPr>
    <w:tblPr>
      <w:tblStyleRowBandSize w:val="1"/>
      <w:tblStyleColBandSize w:val="1"/>
      <w:tblCellMar>
        <w:left w:w="108" w:type="dxa"/>
        <w:right w:w="108" w:type="dxa"/>
      </w:tblCellMar>
    </w:tblPr>
  </w:style>
  <w:style w:type="table" w:customStyle="1" w:styleId="ac">
    <w:basedOn w:val="TableNormal3"/>
    <w:pPr>
      <w:spacing w:after="0" w:line="240" w:lineRule="auto"/>
    </w:pPr>
    <w:tblPr>
      <w:tblStyleRowBandSize w:val="1"/>
      <w:tblStyleColBandSize w:val="1"/>
      <w:tblCellMar>
        <w:left w:w="108" w:type="dxa"/>
        <w:right w:w="108" w:type="dxa"/>
      </w:tblCellMar>
    </w:tblPr>
  </w:style>
  <w:style w:type="table" w:customStyle="1" w:styleId="ad">
    <w:basedOn w:val="TableNormal3"/>
    <w:pPr>
      <w:spacing w:after="0" w:line="240" w:lineRule="auto"/>
    </w:pPr>
    <w:tblPr>
      <w:tblStyleRowBandSize w:val="1"/>
      <w:tblStyleColBandSize w:val="1"/>
      <w:tblCellMar>
        <w:left w:w="108" w:type="dxa"/>
        <w:right w:w="108" w:type="dxa"/>
      </w:tblCellMar>
    </w:tblPr>
  </w:style>
  <w:style w:type="table" w:customStyle="1" w:styleId="ae">
    <w:basedOn w:val="TableNormal3"/>
    <w:pPr>
      <w:spacing w:after="0" w:line="240" w:lineRule="auto"/>
    </w:pPr>
    <w:tblPr>
      <w:tblStyleRowBandSize w:val="1"/>
      <w:tblStyleColBandSize w:val="1"/>
      <w:tblCellMar>
        <w:left w:w="108" w:type="dxa"/>
        <w:right w:w="108" w:type="dxa"/>
      </w:tblCellMar>
    </w:tblPr>
  </w:style>
  <w:style w:type="table" w:customStyle="1" w:styleId="af">
    <w:basedOn w:val="TableNormal3"/>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45DDA"/>
    <w:pPr>
      <w:spacing w:before="240" w:after="0" w:line="259" w:lineRule="auto"/>
      <w:contextualSpacing w:val="0"/>
      <w:outlineLvl w:val="9"/>
    </w:pPr>
    <w:rPr>
      <w:rFonts w:asciiTheme="majorHAnsi" w:eastAsiaTheme="majorEastAsia" w:hAnsiTheme="majorHAnsi" w:cstheme="majorBidi"/>
      <w:b w:val="0"/>
      <w:color w:val="365F91" w:themeColor="accent1" w:themeShade="BF"/>
      <w:sz w:val="32"/>
      <w:szCs w:val="32"/>
      <w:lang w:val="es-CO"/>
    </w:rPr>
  </w:style>
  <w:style w:type="paragraph" w:styleId="TOC1">
    <w:name w:val="toc 1"/>
    <w:basedOn w:val="Normal"/>
    <w:next w:val="Normal"/>
    <w:autoRedefine/>
    <w:uiPriority w:val="39"/>
    <w:unhideWhenUsed/>
    <w:rsid w:val="00545DDA"/>
    <w:pPr>
      <w:spacing w:after="100"/>
    </w:pPr>
  </w:style>
  <w:style w:type="paragraph" w:styleId="TOC3">
    <w:name w:val="toc 3"/>
    <w:basedOn w:val="Normal"/>
    <w:next w:val="Normal"/>
    <w:autoRedefine/>
    <w:uiPriority w:val="39"/>
    <w:unhideWhenUsed/>
    <w:rsid w:val="00545DDA"/>
    <w:pPr>
      <w:spacing w:after="100"/>
      <w:ind w:left="440"/>
    </w:pPr>
  </w:style>
  <w:style w:type="paragraph" w:styleId="TOC2">
    <w:name w:val="toc 2"/>
    <w:basedOn w:val="Normal"/>
    <w:next w:val="Normal"/>
    <w:autoRedefine/>
    <w:uiPriority w:val="39"/>
    <w:unhideWhenUsed/>
    <w:rsid w:val="00545DDA"/>
    <w:pPr>
      <w:spacing w:after="100"/>
      <w:ind w:left="220"/>
    </w:pPr>
  </w:style>
  <w:style w:type="table" w:customStyle="1" w:styleId="af0">
    <w:basedOn w:val="TableNormal1"/>
    <w:pPr>
      <w:spacing w:after="0" w:line="240" w:lineRule="auto"/>
    </w:pPr>
    <w:tblPr>
      <w:tblStyleRowBandSize w:val="1"/>
      <w:tblStyleColBandSize w:val="1"/>
      <w:tblCellMar>
        <w:left w:w="108" w:type="dxa"/>
        <w:right w:w="108" w:type="dxa"/>
      </w:tblCellMar>
    </w:tblPr>
  </w:style>
  <w:style w:type="table" w:customStyle="1" w:styleId="af1">
    <w:basedOn w:val="TableNormal1"/>
    <w:pPr>
      <w:spacing w:after="0" w:line="240" w:lineRule="auto"/>
    </w:pPr>
    <w:tblPr>
      <w:tblStyleRowBandSize w:val="1"/>
      <w:tblStyleColBandSize w:val="1"/>
      <w:tblCellMar>
        <w:left w:w="108" w:type="dxa"/>
        <w:right w:w="108" w:type="dxa"/>
      </w:tblCellMar>
    </w:tblPr>
  </w:style>
  <w:style w:type="table" w:customStyle="1" w:styleId="af2">
    <w:basedOn w:val="TableNormal1"/>
    <w:pPr>
      <w:spacing w:after="0" w:line="240" w:lineRule="auto"/>
    </w:pPr>
    <w:tblPr>
      <w:tblStyleRowBandSize w:val="1"/>
      <w:tblStyleColBandSize w:val="1"/>
      <w:tblCellMar>
        <w:left w:w="108" w:type="dxa"/>
        <w:right w:w="108" w:type="dxa"/>
      </w:tblCellMar>
    </w:tblPr>
  </w:style>
  <w:style w:type="table" w:customStyle="1" w:styleId="af3">
    <w:basedOn w:val="TableNormal1"/>
    <w:pPr>
      <w:spacing w:after="0" w:line="240" w:lineRule="auto"/>
    </w:pPr>
    <w:tblPr>
      <w:tblStyleRowBandSize w:val="1"/>
      <w:tblStyleColBandSize w:val="1"/>
      <w:tblCellMar>
        <w:left w:w="108" w:type="dxa"/>
        <w:right w:w="108" w:type="dxa"/>
      </w:tblCellMar>
    </w:tblPr>
  </w:style>
  <w:style w:type="table" w:customStyle="1" w:styleId="af4">
    <w:basedOn w:val="TableNormal1"/>
    <w:pPr>
      <w:spacing w:after="0" w:line="240" w:lineRule="auto"/>
    </w:pPr>
    <w:tblPr>
      <w:tblStyleRowBandSize w:val="1"/>
      <w:tblStyleColBandSize w:val="1"/>
      <w:tblCellMar>
        <w:left w:w="108" w:type="dxa"/>
        <w:right w:w="108" w:type="dxa"/>
      </w:tblCellMar>
    </w:tblPr>
  </w:style>
  <w:style w:type="table" w:customStyle="1" w:styleId="af5">
    <w:basedOn w:val="TableNormal1"/>
    <w:pPr>
      <w:spacing w:after="0" w:line="240" w:lineRule="auto"/>
    </w:pPr>
    <w:tblPr>
      <w:tblStyleRowBandSize w:val="1"/>
      <w:tblStyleColBandSize w:val="1"/>
      <w:tblCellMar>
        <w:left w:w="108" w:type="dxa"/>
        <w:right w:w="108" w:type="dxa"/>
      </w:tblCellMar>
    </w:tblPr>
  </w:style>
  <w:style w:type="table" w:customStyle="1" w:styleId="af6">
    <w:basedOn w:val="TableNormal1"/>
    <w:pPr>
      <w:spacing w:after="0" w:line="240" w:lineRule="auto"/>
    </w:pPr>
    <w:tblPr>
      <w:tblStyleRowBandSize w:val="1"/>
      <w:tblStyleColBandSize w:val="1"/>
      <w:tblCellMar>
        <w:left w:w="108" w:type="dxa"/>
        <w:right w:w="108" w:type="dxa"/>
      </w:tblCellMar>
    </w:tblPr>
  </w:style>
  <w:style w:type="table" w:customStyle="1" w:styleId="af7">
    <w:basedOn w:val="TableNormal1"/>
    <w:pPr>
      <w:spacing w:after="0" w:line="240" w:lineRule="auto"/>
    </w:pPr>
    <w:tblPr>
      <w:tblStyleRowBandSize w:val="1"/>
      <w:tblStyleColBandSize w:val="1"/>
      <w:tblCellMar>
        <w:left w:w="108" w:type="dxa"/>
        <w:right w:w="108" w:type="dxa"/>
      </w:tblCellMar>
    </w:tblPr>
  </w:style>
  <w:style w:type="table" w:customStyle="1" w:styleId="af8">
    <w:basedOn w:val="TableNormal1"/>
    <w:pPr>
      <w:spacing w:after="0" w:line="240" w:lineRule="auto"/>
    </w:pPr>
    <w:tblPr>
      <w:tblStyleRowBandSize w:val="1"/>
      <w:tblStyleColBandSize w:val="1"/>
      <w:tblCellMar>
        <w:left w:w="108" w:type="dxa"/>
        <w:right w:w="108" w:type="dxa"/>
      </w:tblCellMar>
    </w:tblPr>
  </w:style>
  <w:style w:type="paragraph" w:customStyle="1" w:styleId="Normal0">
    <w:name w:val="Normal0"/>
    <w:qFormat/>
    <w:rsid w:val="007412E2"/>
    <w:pPr>
      <w:spacing w:before="120" w:after="120"/>
    </w:pPr>
    <w:rPr>
      <w:rFonts w:ascii="Arial" w:eastAsia="Arial" w:hAnsi="Arial" w:cs="Arial"/>
      <w:sz w:val="20"/>
      <w:lang w:val="es-CO"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8" Type="http://schemas.openxmlformats.org/officeDocument/2006/relationships/hyperlink" Target="https://img.freepik.com/free-vector/youth-empowerment-abstract-concept-illustration-children-young-people-take-charge-take-action-improve-life-quality-democracy-building-youth-activism-involvement_335657-1093.jpg?t=st=1733698340~exp=1733701940~hmac=e53a4e06a9e68024175a6fea625ed32722195929979fde2e74132c7bbd53852a&amp;w=740" TargetMode="External"/><Relationship Id="rId13" Type="http://schemas.openxmlformats.org/officeDocument/2006/relationships/hyperlink" Target="https://img.freepik.com/free-vector/queer-community-lgbtq-vector-illustration_53876-34822.jpg?t=st=1733698941~exp=1733702541~hmac=e8d7a5d53e6dda5f8e596b54e3937eb283ac919f07da57a75dd99c45f2d9f79c&amp;w=740" TargetMode="External"/><Relationship Id="rId18" Type="http://schemas.openxmlformats.org/officeDocument/2006/relationships/hyperlink" Target="https://img.freepik.com/free-vector/hand-drawn-flat-design-stack-books-illustration_23-2149330605.jpg?t=st=1729914935~exp=1729918535~hmac=7d8477e0a86c62708f800bce2a59a7db62bec183466ea49b5e00fa3ff4745b65&amp;w=826" TargetMode="External"/><Relationship Id="rId3" Type="http://schemas.openxmlformats.org/officeDocument/2006/relationships/hyperlink" Target="https://img.freepik.com/free-vector/group-people-from-different-races_52683-16597.jpg?t=st=1733697714~exp=1733701314~hmac=9fde1e4947c81785ca7c14cff85bec19c61f267688c12337ddb6bd7e0704b7b3&amp;w=740" TargetMode="External"/><Relationship Id="rId21" Type="http://schemas.openxmlformats.org/officeDocument/2006/relationships/hyperlink" Target="https://img.freepik.com/free-vector/hand-drawn-flat-design-stack-books-illustration_23-2149330605.jpg?t=st=1729914935~exp=1729918535~hmac=7d8477e0a86c62708f800bce2a59a7db62bec183466ea49b5e00fa3ff4745b65&amp;w=826" TargetMode="External"/><Relationship Id="rId7" Type="http://schemas.openxmlformats.org/officeDocument/2006/relationships/hyperlink" Target="https://img.freepik.com/free-vector/happy-people-celebrating-holi-festival_23-2148064880.jpg?t=st=1733698173~exp=1733701773~hmac=a13fe38991253bfeafc8117101bed88b7637a0c4a0bc0062021e5bdbebaefe0b&amp;w=740" TargetMode="External"/><Relationship Id="rId12" Type="http://schemas.openxmlformats.org/officeDocument/2006/relationships/hyperlink" Target="https://img.freepik.com/free-vector/flat-illustration-pride-month-celebration_23-2150290769.jpg?t=st=1733698778~exp=1733702378~hmac=88476602d8256ce9f182683c23d60eff91c5403a612671baf1cd46825afde963&amp;w=740" TargetMode="External"/><Relationship Id="rId17" Type="http://schemas.openxmlformats.org/officeDocument/2006/relationships/hyperlink" Target="https://img.freepik.com/free-vector/hand-drawn-flat-design-stack-books-illustration_23-2149330605.jpg?t=st=1729914935~exp=1729918535~hmac=7d8477e0a86c62708f800bce2a59a7db62bec183466ea49b5e00fa3ff4745b65&amp;w=826" TargetMode="External"/><Relationship Id="rId2" Type="http://schemas.openxmlformats.org/officeDocument/2006/relationships/hyperlink" Target="https://img.freepik.com/free-vector/people-from-differents-cultures-races_52683-12718.jpg?t=st=1733697626~exp=1733701226~hmac=7a8158bc1e716ced28461b8426d0e2635dde7272e6f45fa9c81d77f1f4593769&amp;w=740" TargetMode="External"/><Relationship Id="rId16" Type="http://schemas.openxmlformats.org/officeDocument/2006/relationships/hyperlink" Target="https://img.freepik.com/free-vector/hand-drawn-flat-design-stack-books-illustration_23-2149330605.jpg?t=st=1729914935~exp=1729918535~hmac=7d8477e0a86c62708f800bce2a59a7db62bec183466ea49b5e00fa3ff4745b65&amp;w=826" TargetMode="External"/><Relationship Id="rId20" Type="http://schemas.openxmlformats.org/officeDocument/2006/relationships/hyperlink" Target="https://img.freepik.com/free-vector/hand-drawn-flat-design-stack-books-illustration_23-2149330605.jpg?t=st=1729914935~exp=1729918535~hmac=7d8477e0a86c62708f800bce2a59a7db62bec183466ea49b5e00fa3ff4745b65&amp;w=826" TargetMode="External"/><Relationship Id="rId1" Type="http://schemas.openxmlformats.org/officeDocument/2006/relationships/hyperlink" Target="https://img.freepik.com/free-vector/flat-world-population-day-background-with-planet-people_23-2149427306.jpg?t=st=1733696851~exp=1733700451~hmac=42adf62836a53ed0c9e5f4a10dcacead3646382b0c10b0784b8f0129dcc21b3c&amp;w=1060" TargetMode="External"/><Relationship Id="rId6" Type="http://schemas.openxmlformats.org/officeDocument/2006/relationships/hyperlink" Target="https://img.freepik.com/free-vector/racism-illustration-concept_23-2148580707.jpg?t=st=1733698072~exp=1733701672~hmac=2a5ba5aa1925743f7dfab7abfdecb24bb9b298f5f65ebd7ed22a7b096fe274c9&amp;w=740" TargetMode="External"/><Relationship Id="rId11" Type="http://schemas.openxmlformats.org/officeDocument/2006/relationships/hyperlink" Target="https://img.freepik.com/free-vector/hand-drawn-flat-design-stack-books-illustration_23-2149330605.jpg?t=st=1729914935~exp=1729918535~hmac=7d8477e0a86c62708f800bce2a59a7db62bec183466ea49b5e00fa3ff4745b65&amp;w=826" TargetMode="External"/><Relationship Id="rId5" Type="http://schemas.openxmlformats.org/officeDocument/2006/relationships/hyperlink" Target="https://img.freepik.com/free-vector/people-from-differents-cultures-races_52683-12102.jpg?t=st=1733697963~exp=1733701563~hmac=e0860540692ddde9917de05fa86fca8013c300d3ecc4cfad62f90d3e9894ca44&amp;w=740" TargetMode="External"/><Relationship Id="rId15" Type="http://schemas.openxmlformats.org/officeDocument/2006/relationships/hyperlink" Target="https://img.freepik.com/free-vector/hand-drawn-flat-design-stack-books-illustration_23-2149330605.jpg?t=st=1729914935~exp=1729918535~hmac=7d8477e0a86c62708f800bce2a59a7db62bec183466ea49b5e00fa3ff4745b65&amp;w=826" TargetMode="External"/><Relationship Id="rId10" Type="http://schemas.openxmlformats.org/officeDocument/2006/relationships/hyperlink" Target="https://img.freepik.com/free-vector/stop-racism-with-hands-planet_23-2148591143.jpg?t=st=1733698554~exp=1733702154~hmac=68853df91180610152740fa1e61d0e4e6eee06a557b0380062ca56240b5a95cd&amp;w=740" TargetMode="External"/><Relationship Id="rId19" Type="http://schemas.openxmlformats.org/officeDocument/2006/relationships/hyperlink" Target="https://img.freepik.com/free-vector/flat-illustration-colombian-independence-day-celebration_23-2150496196.jpg?t=st=1733700831~exp=1733704431~hmac=1c5b94c9b0e815d0644ab7dc55c3f198b11438880fd9efd328dc672c04079ff0&amp;w=740" TargetMode="External"/><Relationship Id="rId4" Type="http://schemas.openxmlformats.org/officeDocument/2006/relationships/hyperlink" Target="https://img.freepik.com/free-vector/flat-carnaval-de-barranquilla-illustration_23-2151166007.jpg?t=st=1733697862~exp=1733701462~hmac=6648fd0800d924e534e15ad9080700e5b62cca57581aeb2d14c11c7e3e8dbca8&amp;w=740" TargetMode="External"/><Relationship Id="rId9" Type="http://schemas.openxmlformats.org/officeDocument/2006/relationships/hyperlink" Target="https://img.freepik.com/free-vector/nations-seamless-illustration_1284-8299.jpg?t=st=1733698433~exp=1733702033~hmac=f6188c086e16b0f30ed2efa2a60c58bb78102c9a1bc9152a5fdd3ef0f4bedfed&amp;w=740" TargetMode="External"/><Relationship Id="rId14" Type="http://schemas.openxmlformats.org/officeDocument/2006/relationships/hyperlink" Target="https://img.freepik.com/free-vector/hand-drawn-flat-design-stack-books-illustration_23-2149330605.jpg?t=st=1729914935~exp=1729918535~hmac=7d8477e0a86c62708f800bce2a59a7db62bec183466ea49b5e00fa3ff4745b65&amp;w=826" TargetMode="External"/></Relationship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image" Target="media/image9.png"/><Relationship Id="rId42" Type="http://schemas.openxmlformats.org/officeDocument/2006/relationships/diagramQuickStyle" Target="diagrams/quickStyle2.xml"/><Relationship Id="rId47" Type="http://schemas.openxmlformats.org/officeDocument/2006/relationships/hyperlink" Target="https://elibro.net/es/ereader/tecnologicadeloriente/112953" TargetMode="External"/><Relationship Id="rId63" Type="http://schemas.openxmlformats.org/officeDocument/2006/relationships/hyperlink" Target="https://monica.im/es" TargetMode="External"/><Relationship Id="rId68" Type="http://schemas.openxmlformats.org/officeDocument/2006/relationships/hyperlink" Target="https://www.funcionpublica.gov.co/eva/gestornormativo/norma.php?i=35628" TargetMode="External"/><Relationship Id="rId84" Type="http://schemas.openxmlformats.org/officeDocument/2006/relationships/hyperlink" Target="https://unesdoc.unesco.org/ark:/48223/pf0000138159" TargetMode="External"/><Relationship Id="rId89" Type="http://schemas.openxmlformats.org/officeDocument/2006/relationships/footer" Target="footer2.xml"/><Relationship Id="rId16" Type="http://schemas.openxmlformats.org/officeDocument/2006/relationships/image" Target="media/image4.png"/><Relationship Id="rId11" Type="http://schemas.microsoft.com/office/2011/relationships/commentsExtended" Target="commentsExtended.xml"/><Relationship Id="rId32" Type="http://schemas.openxmlformats.org/officeDocument/2006/relationships/image" Target="media/image15.png"/><Relationship Id="rId37" Type="http://schemas.openxmlformats.org/officeDocument/2006/relationships/hyperlink" Target="https://bibliotecadigital.udea.edu.co/bitstream/10495/16081/1/OrtizClaudia_2020_Particiapci%C3%B3n_Educaci%C3%B3n%20inclusiva_Familias.pdf" TargetMode="External"/><Relationship Id="rId53" Type="http://schemas.openxmlformats.org/officeDocument/2006/relationships/hyperlink" Target="http://www.repositorio.ucm.cl/handle/ucm/5067" TargetMode="External"/><Relationship Id="rId58" Type="http://schemas.openxmlformats.org/officeDocument/2006/relationships/hyperlink" Target="https://youtu.be/mxm8PqXPFf8?si=KU5eEVjDv4vsv_Qa" TargetMode="External"/><Relationship Id="rId74" Type="http://schemas.openxmlformats.org/officeDocument/2006/relationships/hyperlink" Target="https://concepto.de/diversidad-cultural/" TargetMode="External"/><Relationship Id="rId79" Type="http://schemas.openxmlformats.org/officeDocument/2006/relationships/hyperlink" Target="https://dle.rae.es/diversidad?m=form" TargetMode="External"/><Relationship Id="rId5" Type="http://schemas.openxmlformats.org/officeDocument/2006/relationships/webSettings" Target="webSettings.xml"/><Relationship Id="rId90" Type="http://schemas.openxmlformats.org/officeDocument/2006/relationships/header" Target="header3.xml"/><Relationship Id="rId22" Type="http://schemas.openxmlformats.org/officeDocument/2006/relationships/diagramData" Target="diagrams/data1.xml"/><Relationship Id="rId27" Type="http://schemas.openxmlformats.org/officeDocument/2006/relationships/image" Target="media/image11.png"/><Relationship Id="rId43" Type="http://schemas.openxmlformats.org/officeDocument/2006/relationships/diagramColors" Target="diagrams/colors2.xml"/><Relationship Id="rId48" Type="http://schemas.openxmlformats.org/officeDocument/2006/relationships/hyperlink" Target="https://elibro.net/es/ereader/tecnologicadeloriente/112953" TargetMode="External"/><Relationship Id="rId64" Type="http://schemas.openxmlformats.org/officeDocument/2006/relationships/hyperlink" Target="https://futureofinterface.org/signall/" TargetMode="External"/><Relationship Id="rId69" Type="http://schemas.openxmlformats.org/officeDocument/2006/relationships/hyperlink" Target="https://www.funcionpublica.gov.co/eva/gestornormativo/norma.php?i=44383" TargetMode="External"/><Relationship Id="rId8" Type="http://schemas.openxmlformats.org/officeDocument/2006/relationships/image" Target="media/image1.png"/><Relationship Id="rId51" Type="http://schemas.openxmlformats.org/officeDocument/2006/relationships/hyperlink" Target="https://www.funcionpublica.gov.co/eva/gestornormativo/norma.php?i=200325" TargetMode="External"/><Relationship Id="rId72" Type="http://schemas.openxmlformats.org/officeDocument/2006/relationships/hyperlink" Target="https://prosperidadsocial.gov.co/la-entidad/el-sector-de-la-inclusion-social/?form=MG0AV3" TargetMode="External"/><Relationship Id="rId80" Type="http://schemas.openxmlformats.org/officeDocument/2006/relationships/hyperlink" Target="https://responsabilidadsocial.net/inclusion-que-es-definicion-tipos-caracteristicas-y-ejemplos/" TargetMode="External"/><Relationship Id="rId85" Type="http://schemas.openxmlformats.org/officeDocument/2006/relationships/hyperlink" Target="https://youtu.be/24qJrjBfE1s?si=deD48O29EE8W9KPe" TargetMode="External"/><Relationship Id="rId93"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diagramColors" Target="diagrams/colors1.xml"/><Relationship Id="rId33" Type="http://schemas.openxmlformats.org/officeDocument/2006/relationships/hyperlink" Target="http://www.repositorio.ucm.cl/handle/ucm/5067" TargetMode="External"/><Relationship Id="rId38" Type="http://schemas.openxmlformats.org/officeDocument/2006/relationships/hyperlink" Target="https://elibro.net/es/ereader/tecnologicadeloriente/250746?page=80" TargetMode="External"/><Relationship Id="rId46" Type="http://schemas.openxmlformats.org/officeDocument/2006/relationships/hyperlink" Target="https://youtu.be/mxm8PqXPFf8?si=WgRS5zaigcsBF2OJ" TargetMode="External"/><Relationship Id="rId59" Type="http://schemas.openxmlformats.org/officeDocument/2006/relationships/hyperlink" Target="https://www.lifeder.com/diversidad-etnica/" TargetMode="External"/><Relationship Id="rId67" Type="http://schemas.openxmlformats.org/officeDocument/2006/relationships/hyperlink" Target="https://www.funcionpublica.gov.co/eva/gestornormativo/norma.php?i=33925" TargetMode="External"/><Relationship Id="rId20" Type="http://schemas.openxmlformats.org/officeDocument/2006/relationships/image" Target="media/image8.png"/><Relationship Id="rId41" Type="http://schemas.openxmlformats.org/officeDocument/2006/relationships/diagramLayout" Target="diagrams/layout2.xml"/><Relationship Id="rId54" Type="http://schemas.openxmlformats.org/officeDocument/2006/relationships/hyperlink" Target="http://www.udea.edu.co" TargetMode="External"/><Relationship Id="rId62" Type="http://schemas.openxmlformats.org/officeDocument/2006/relationships/hyperlink" Target="https://my.replika.com/" TargetMode="External"/><Relationship Id="rId70" Type="http://schemas.openxmlformats.org/officeDocument/2006/relationships/hyperlink" Target="https://www.funcionpublica.gov.co/eva/gestornormativo/norma.php?i=43285" TargetMode="External"/><Relationship Id="rId75" Type="http://schemas.openxmlformats.org/officeDocument/2006/relationships/hyperlink" Target="https://elibro.net/es/ereader/tecnologicadeloriente/189579?page=29" TargetMode="External"/><Relationship Id="rId83" Type="http://schemas.openxmlformats.org/officeDocument/2006/relationships/hyperlink" Target="https://doi.org/10.7916/d8-96ed-6058" TargetMode="External"/><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outu.be/btDgoylQ3ns?si=qZ6y0NHPOg7U59PM" TargetMode="External"/><Relationship Id="rId23" Type="http://schemas.openxmlformats.org/officeDocument/2006/relationships/diagramLayout" Target="diagrams/layout1.xml"/><Relationship Id="rId28" Type="http://schemas.openxmlformats.org/officeDocument/2006/relationships/image" Target="media/image12.png"/><Relationship Id="rId36" Type="http://schemas.openxmlformats.org/officeDocument/2006/relationships/hyperlink" Target="https://elibro.net/es/ereader/tecnologicadeloriente/227595?page=48" TargetMode="External"/><Relationship Id="rId49" Type="http://schemas.openxmlformats.org/officeDocument/2006/relationships/hyperlink" Target="https://elibro.net/es/ereader/tecnologicadeloriente/153541" TargetMode="External"/><Relationship Id="rId57" Type="http://schemas.openxmlformats.org/officeDocument/2006/relationships/hyperlink" Target="https://open.spotify.com/show/3Qt2hOZv3m4gznSnAiYdGb?si=9IjChwRpTN6Y-D5mYvG8lg" TargetMode="External"/><Relationship Id="rId10" Type="http://schemas.openxmlformats.org/officeDocument/2006/relationships/comments" Target="comments.xml"/><Relationship Id="rId31" Type="http://schemas.openxmlformats.org/officeDocument/2006/relationships/image" Target="media/image14.png"/><Relationship Id="rId44" Type="http://schemas.microsoft.com/office/2007/relationships/diagramDrawing" Target="diagrams/drawing2.xml"/><Relationship Id="rId52" Type="http://schemas.openxmlformats.org/officeDocument/2006/relationships/hyperlink" Target="https://www.funcionpublica.gov.co/eva/gestornormativo/norma.php?i=200325" TargetMode="External"/><Relationship Id="rId60" Type="http://schemas.openxmlformats.org/officeDocument/2006/relationships/hyperlink" Target="https://www.who.int/es/news-room/fact-sheets/detail/disability-and-health" TargetMode="External"/><Relationship Id="rId65" Type="http://schemas.openxmlformats.org/officeDocument/2006/relationships/hyperlink" Target="https://educainclusion.com/cual-es-la-diferencia-entre-igualdad-e-inclusion" TargetMode="External"/><Relationship Id="rId73" Type="http://schemas.openxmlformats.org/officeDocument/2006/relationships/hyperlink" Target="https://doi.org/10.32870/ap.v14n1.2118" TargetMode="External"/><Relationship Id="rId78" Type="http://schemas.openxmlformats.org/officeDocument/2006/relationships/hyperlink" Target="https://elibro.net/es/ereader/tecnologicadeloriente/227595?page=48" TargetMode="External"/><Relationship Id="rId81" Type="http://schemas.openxmlformats.org/officeDocument/2006/relationships/hyperlink" Target="https://doi.org/10.2307/j.ctvkjb25m" TargetMode="External"/><Relationship Id="rId86" Type="http://schemas.openxmlformats.org/officeDocument/2006/relationships/header" Target="header1.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6.png"/><Relationship Id="rId39" Type="http://schemas.openxmlformats.org/officeDocument/2006/relationships/hyperlink" Target="https://youtu.be/24qJrjBfE1s?si=deD48O29EE8W9KPe" TargetMode="External"/><Relationship Id="rId34" Type="http://schemas.openxmlformats.org/officeDocument/2006/relationships/image" Target="media/image16.png"/><Relationship Id="rId50" Type="http://schemas.openxmlformats.org/officeDocument/2006/relationships/hyperlink" Target="https://elibro.net/es/ereader/tecnologicadeloriente/112953" TargetMode="External"/><Relationship Id="rId55" Type="http://schemas.openxmlformats.org/officeDocument/2006/relationships/hyperlink" Target="https://unesdoc.unesco.org/ark:/48223/pf0000127162_spa" TargetMode="External"/><Relationship Id="rId76" Type="http://schemas.openxmlformats.org/officeDocument/2006/relationships/hyperlink" Target="https://www.mintic.gov.co" TargetMode="External"/><Relationship Id="rId7" Type="http://schemas.openxmlformats.org/officeDocument/2006/relationships/endnotes" Target="endnotes.xml"/><Relationship Id="rId71" Type="http://schemas.openxmlformats.org/officeDocument/2006/relationships/hyperlink" Target="https://www.funcionpublica.gov.co/eva/gestornormativo/norma.php?i=4482"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diagramQuickStyle" Target="diagrams/quickStyle1.xml"/><Relationship Id="rId40" Type="http://schemas.openxmlformats.org/officeDocument/2006/relationships/diagramData" Target="diagrams/data2.xml"/><Relationship Id="rId45" Type="http://schemas.openxmlformats.org/officeDocument/2006/relationships/hyperlink" Target="https://www.senalcolombia.tv/cultura/diversidad-etnica-colombia" TargetMode="External"/><Relationship Id="rId66" Type="http://schemas.openxmlformats.org/officeDocument/2006/relationships/hyperlink" Target="http://www.secretariasenado.gov.co/senado/basedoc/constitucion_politica_1991.html" TargetMode="External"/><Relationship Id="rId87" Type="http://schemas.openxmlformats.org/officeDocument/2006/relationships/header" Target="header2.xml"/><Relationship Id="rId61" Type="http://schemas.openxmlformats.org/officeDocument/2006/relationships/hyperlink" Target="https://www.senalcolombia.tv/cultura/diversidad-etnica-colombia" TargetMode="External"/><Relationship Id="rId82" Type="http://schemas.openxmlformats.org/officeDocument/2006/relationships/hyperlink" Target="https://www.snies.gov.co" TargetMode="External"/><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hyperlink" Target="https://www.lifeder.com/diversidad-etnica/" TargetMode="External"/><Relationship Id="rId35" Type="http://schemas.openxmlformats.org/officeDocument/2006/relationships/hyperlink" Target="https://www.who.int/es/news-room/fact-sheets/detail/disability-and-health" TargetMode="External"/><Relationship Id="rId56" Type="http://schemas.openxmlformats.org/officeDocument/2006/relationships/hyperlink" Target="https://youtu.be/btDgoylQ3ns?si=qZ6y0NHPOg7U59PM" TargetMode="External"/><Relationship Id="rId77" Type="http://schemas.openxmlformats.org/officeDocument/2006/relationships/hyperlink" Target="https://elibro.net/es/ereader/tecnologicadeloriente/250746?page=80"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diagrams/_rels/data1.xml.rels><?xml version="1.0" encoding="UTF-8" standalone="yes"?>
<Relationships xmlns="http://schemas.openxmlformats.org/package/2006/relationships"><Relationship Id="rId1" Type="http://schemas.openxmlformats.org/officeDocument/2006/relationships/image" Target="../media/image10.png"/></Relationships>
</file>

<file path=word/diagrams/_rels/data2.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0.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4F179F-1DC6-445D-BEEA-9299F46A704A}" type="doc">
      <dgm:prSet loTypeId="urn:microsoft.com/office/officeart/2005/8/layout/vList3" loCatId="list" qsTypeId="urn:microsoft.com/office/officeart/2005/8/quickstyle/simple1" qsCatId="simple" csTypeId="urn:microsoft.com/office/officeart/2005/8/colors/colorful5" csCatId="colorful" phldr="1"/>
      <dgm:spPr/>
      <dgm:t>
        <a:bodyPr/>
        <a:lstStyle/>
        <a:p>
          <a:endParaRPr lang="es-MX"/>
        </a:p>
      </dgm:t>
    </dgm:pt>
    <dgm:pt modelId="{85893836-528B-4DF6-A5AE-05A3FF04A11D}">
      <dgm:prSet/>
      <dgm:spPr/>
      <dgm:t>
        <a:bodyPr/>
        <a:lstStyle/>
        <a:p>
          <a:r>
            <a:rPr lang="es-ES">
              <a:latin typeface="Arial" panose="020B0604020202020204" pitchFamily="34" charset="0"/>
              <a:cs typeface="Arial" panose="020B0604020202020204" pitchFamily="34" charset="0"/>
            </a:rPr>
            <a:t>Según Kiss (2024), hoy, es un valor fundamental que fomenta la igualdad y el respeto en un mundo globalizado, respaldado por el derecho internacional a través de la Declaración Universal sobre la Diversidad Cultural de la Unesco y la Convención sobre la Protección y Promoción de la Diversidad de las Expresiones Culturales, que establecen normas para su reconocimiento y defensa.</a:t>
          </a:r>
          <a:endParaRPr lang="es-MX">
            <a:latin typeface="Arial" panose="020B0604020202020204" pitchFamily="34" charset="0"/>
            <a:cs typeface="Arial" panose="020B0604020202020204" pitchFamily="34" charset="0"/>
          </a:endParaRPr>
        </a:p>
      </dgm:t>
    </dgm:pt>
    <dgm:pt modelId="{92107B13-A9FC-474F-8BEE-0B2D64EB9546}" type="parTrans" cxnId="{2ECAE01C-42F4-4A75-9E03-3F4AABDB37D5}">
      <dgm:prSet/>
      <dgm:spPr/>
      <dgm:t>
        <a:bodyPr/>
        <a:lstStyle/>
        <a:p>
          <a:endParaRPr lang="es-MX">
            <a:latin typeface="+mj-lt"/>
          </a:endParaRPr>
        </a:p>
      </dgm:t>
    </dgm:pt>
    <dgm:pt modelId="{3501EEB1-250D-4178-81D1-EA4AD61465D3}" type="sibTrans" cxnId="{2ECAE01C-42F4-4A75-9E03-3F4AABDB37D5}">
      <dgm:prSet/>
      <dgm:spPr/>
      <dgm:t>
        <a:bodyPr/>
        <a:lstStyle/>
        <a:p>
          <a:endParaRPr lang="es-MX">
            <a:latin typeface="+mj-lt"/>
          </a:endParaRPr>
        </a:p>
      </dgm:t>
    </dgm:pt>
    <dgm:pt modelId="{61D2C874-DF29-4921-85D0-1EB0B21BC1BA}" type="pres">
      <dgm:prSet presAssocID="{D54F179F-1DC6-445D-BEEA-9299F46A704A}" presName="linearFlow" presStyleCnt="0">
        <dgm:presLayoutVars>
          <dgm:dir/>
          <dgm:resizeHandles val="exact"/>
        </dgm:presLayoutVars>
      </dgm:prSet>
      <dgm:spPr/>
    </dgm:pt>
    <dgm:pt modelId="{B26EDFAF-8ADC-45DB-A909-991C811D851A}" type="pres">
      <dgm:prSet presAssocID="{85893836-528B-4DF6-A5AE-05A3FF04A11D}" presName="composite" presStyleCnt="0"/>
      <dgm:spPr/>
    </dgm:pt>
    <dgm:pt modelId="{EA9B66BF-8925-46C9-BA8C-50AD8CF08191}" type="pres">
      <dgm:prSet presAssocID="{85893836-528B-4DF6-A5AE-05A3FF04A11D}"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4000" r="-4000"/>
          </a:stretch>
        </a:blipFill>
      </dgm:spPr>
    </dgm:pt>
    <dgm:pt modelId="{F632CB73-42FF-4FD5-8FE4-4C5C18A79638}" type="pres">
      <dgm:prSet presAssocID="{85893836-528B-4DF6-A5AE-05A3FF04A11D}" presName="txShp" presStyleLbl="node1" presStyleIdx="0" presStyleCnt="1">
        <dgm:presLayoutVars>
          <dgm:bulletEnabled val="1"/>
        </dgm:presLayoutVars>
      </dgm:prSet>
      <dgm:spPr/>
    </dgm:pt>
  </dgm:ptLst>
  <dgm:cxnLst>
    <dgm:cxn modelId="{2ECAE01C-42F4-4A75-9E03-3F4AABDB37D5}" srcId="{D54F179F-1DC6-445D-BEEA-9299F46A704A}" destId="{85893836-528B-4DF6-A5AE-05A3FF04A11D}" srcOrd="0" destOrd="0" parTransId="{92107B13-A9FC-474F-8BEE-0B2D64EB9546}" sibTransId="{3501EEB1-250D-4178-81D1-EA4AD61465D3}"/>
    <dgm:cxn modelId="{D2216948-3F92-40EB-98BD-59238F09591E}" type="presOf" srcId="{85893836-528B-4DF6-A5AE-05A3FF04A11D}" destId="{F632CB73-42FF-4FD5-8FE4-4C5C18A79638}" srcOrd="0" destOrd="0" presId="urn:microsoft.com/office/officeart/2005/8/layout/vList3"/>
    <dgm:cxn modelId="{66C969EE-8AB7-4EC6-8037-5BA7FE5F6110}" type="presOf" srcId="{D54F179F-1DC6-445D-BEEA-9299F46A704A}" destId="{61D2C874-DF29-4921-85D0-1EB0B21BC1BA}" srcOrd="0" destOrd="0" presId="urn:microsoft.com/office/officeart/2005/8/layout/vList3"/>
    <dgm:cxn modelId="{2CEABB2F-7FD3-48A4-A48B-B7989029CBD4}" type="presParOf" srcId="{61D2C874-DF29-4921-85D0-1EB0B21BC1BA}" destId="{B26EDFAF-8ADC-45DB-A909-991C811D851A}" srcOrd="0" destOrd="0" presId="urn:microsoft.com/office/officeart/2005/8/layout/vList3"/>
    <dgm:cxn modelId="{C9BC4CBB-546B-4BA0-A171-B140A007900D}" type="presParOf" srcId="{B26EDFAF-8ADC-45DB-A909-991C811D851A}" destId="{EA9B66BF-8925-46C9-BA8C-50AD8CF08191}" srcOrd="0" destOrd="0" presId="urn:microsoft.com/office/officeart/2005/8/layout/vList3"/>
    <dgm:cxn modelId="{5DF6FF87-A89C-4B11-BECD-F3F6E3A4BBC0}" type="presParOf" srcId="{B26EDFAF-8ADC-45DB-A909-991C811D851A}" destId="{F632CB73-42FF-4FD5-8FE4-4C5C18A79638}" srcOrd="1" destOrd="0" presId="urn:microsoft.com/office/officeart/2005/8/layout/vList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54F179F-1DC6-445D-BEEA-9299F46A704A}" type="doc">
      <dgm:prSet loTypeId="urn:microsoft.com/office/officeart/2005/8/layout/vList3" loCatId="list" qsTypeId="urn:microsoft.com/office/officeart/2005/8/quickstyle/simple1" qsCatId="simple" csTypeId="urn:microsoft.com/office/officeart/2005/8/colors/colorful5" csCatId="colorful" phldr="1"/>
      <dgm:spPr/>
      <dgm:t>
        <a:bodyPr/>
        <a:lstStyle/>
        <a:p>
          <a:endParaRPr lang="es-MX"/>
        </a:p>
      </dgm:t>
    </dgm:pt>
    <dgm:pt modelId="{85893836-528B-4DF6-A5AE-05A3FF04A11D}">
      <dgm:prSet/>
      <dgm:spPr/>
      <dgm:t>
        <a:bodyPr/>
        <a:lstStyle/>
        <a:p>
          <a:r>
            <a:rPr lang="es-ES">
              <a:latin typeface="Arial" panose="020B0604020202020204" pitchFamily="34" charset="0"/>
              <a:cs typeface="Arial" panose="020B0604020202020204" pitchFamily="34" charset="0"/>
            </a:rPr>
            <a:t>La Constitución Política de Colombia de 1991, reconoce la diversidad étnica y cultural del país, afirmando que el Estado está obligado a proteger y promover los derechos de todos los grupos étnicos y culturales.</a:t>
          </a:r>
          <a:endParaRPr lang="es-MX">
            <a:latin typeface="Arial" panose="020B0604020202020204" pitchFamily="34" charset="0"/>
            <a:cs typeface="Arial" panose="020B0604020202020204" pitchFamily="34" charset="0"/>
          </a:endParaRPr>
        </a:p>
      </dgm:t>
    </dgm:pt>
    <dgm:pt modelId="{92107B13-A9FC-474F-8BEE-0B2D64EB9546}" type="parTrans" cxnId="{2ECAE01C-42F4-4A75-9E03-3F4AABDB37D5}">
      <dgm:prSet/>
      <dgm:spPr/>
      <dgm:t>
        <a:bodyPr/>
        <a:lstStyle/>
        <a:p>
          <a:endParaRPr lang="es-MX">
            <a:latin typeface="+mj-lt"/>
          </a:endParaRPr>
        </a:p>
      </dgm:t>
    </dgm:pt>
    <dgm:pt modelId="{3501EEB1-250D-4178-81D1-EA4AD61465D3}" type="sibTrans" cxnId="{2ECAE01C-42F4-4A75-9E03-3F4AABDB37D5}">
      <dgm:prSet/>
      <dgm:spPr/>
      <dgm:t>
        <a:bodyPr/>
        <a:lstStyle/>
        <a:p>
          <a:endParaRPr lang="es-MX">
            <a:latin typeface="+mj-lt"/>
          </a:endParaRPr>
        </a:p>
      </dgm:t>
    </dgm:pt>
    <dgm:pt modelId="{61D2C874-DF29-4921-85D0-1EB0B21BC1BA}" type="pres">
      <dgm:prSet presAssocID="{D54F179F-1DC6-445D-BEEA-9299F46A704A}" presName="linearFlow" presStyleCnt="0">
        <dgm:presLayoutVars>
          <dgm:dir/>
          <dgm:resizeHandles val="exact"/>
        </dgm:presLayoutVars>
      </dgm:prSet>
      <dgm:spPr/>
    </dgm:pt>
    <dgm:pt modelId="{B26EDFAF-8ADC-45DB-A909-991C811D851A}" type="pres">
      <dgm:prSet presAssocID="{85893836-528B-4DF6-A5AE-05A3FF04A11D}" presName="composite" presStyleCnt="0"/>
      <dgm:spPr/>
    </dgm:pt>
    <dgm:pt modelId="{EA9B66BF-8925-46C9-BA8C-50AD8CF08191}" type="pres">
      <dgm:prSet presAssocID="{85893836-528B-4DF6-A5AE-05A3FF04A11D}"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2000" r="-12000"/>
          </a:stretch>
        </a:blipFill>
      </dgm:spPr>
    </dgm:pt>
    <dgm:pt modelId="{F632CB73-42FF-4FD5-8FE4-4C5C18A79638}" type="pres">
      <dgm:prSet presAssocID="{85893836-528B-4DF6-A5AE-05A3FF04A11D}" presName="txShp" presStyleLbl="node1" presStyleIdx="0" presStyleCnt="1">
        <dgm:presLayoutVars>
          <dgm:bulletEnabled val="1"/>
        </dgm:presLayoutVars>
      </dgm:prSet>
      <dgm:spPr/>
    </dgm:pt>
  </dgm:ptLst>
  <dgm:cxnLst>
    <dgm:cxn modelId="{2ECAE01C-42F4-4A75-9E03-3F4AABDB37D5}" srcId="{D54F179F-1DC6-445D-BEEA-9299F46A704A}" destId="{85893836-528B-4DF6-A5AE-05A3FF04A11D}" srcOrd="0" destOrd="0" parTransId="{92107B13-A9FC-474F-8BEE-0B2D64EB9546}" sibTransId="{3501EEB1-250D-4178-81D1-EA4AD61465D3}"/>
    <dgm:cxn modelId="{D2216948-3F92-40EB-98BD-59238F09591E}" type="presOf" srcId="{85893836-528B-4DF6-A5AE-05A3FF04A11D}" destId="{F632CB73-42FF-4FD5-8FE4-4C5C18A79638}" srcOrd="0" destOrd="0" presId="urn:microsoft.com/office/officeart/2005/8/layout/vList3"/>
    <dgm:cxn modelId="{66C969EE-8AB7-4EC6-8037-5BA7FE5F6110}" type="presOf" srcId="{D54F179F-1DC6-445D-BEEA-9299F46A704A}" destId="{61D2C874-DF29-4921-85D0-1EB0B21BC1BA}" srcOrd="0" destOrd="0" presId="urn:microsoft.com/office/officeart/2005/8/layout/vList3"/>
    <dgm:cxn modelId="{2CEABB2F-7FD3-48A4-A48B-B7989029CBD4}" type="presParOf" srcId="{61D2C874-DF29-4921-85D0-1EB0B21BC1BA}" destId="{B26EDFAF-8ADC-45DB-A909-991C811D851A}" srcOrd="0" destOrd="0" presId="urn:microsoft.com/office/officeart/2005/8/layout/vList3"/>
    <dgm:cxn modelId="{C9BC4CBB-546B-4BA0-A171-B140A007900D}" type="presParOf" srcId="{B26EDFAF-8ADC-45DB-A909-991C811D851A}" destId="{EA9B66BF-8925-46C9-BA8C-50AD8CF08191}" srcOrd="0" destOrd="0" presId="urn:microsoft.com/office/officeart/2005/8/layout/vList3"/>
    <dgm:cxn modelId="{5DF6FF87-A89C-4B11-BECD-F3F6E3A4BBC0}" type="presParOf" srcId="{B26EDFAF-8ADC-45DB-A909-991C811D851A}" destId="{F632CB73-42FF-4FD5-8FE4-4C5C18A79638}" srcOrd="1" destOrd="0" presId="urn:microsoft.com/office/officeart/2005/8/layout/vList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32CB73-42FF-4FD5-8FE4-4C5C18A79638}">
      <dsp:nvSpPr>
        <dsp:cNvPr id="0" name=""/>
        <dsp:cNvSpPr/>
      </dsp:nvSpPr>
      <dsp:spPr>
        <a:xfrm rot="10800000">
          <a:off x="1390459" y="0"/>
          <a:ext cx="4281868" cy="1247775"/>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0234" tIns="41910" rIns="78232" bIns="41910" numCol="1" spcCol="1270" anchor="ctr" anchorCtr="0">
          <a:noAutofit/>
        </a:bodyPr>
        <a:lstStyle/>
        <a:p>
          <a:pPr marL="0" lvl="0" indent="0" algn="ctr" defTabSz="488950">
            <a:lnSpc>
              <a:spcPct val="90000"/>
            </a:lnSpc>
            <a:spcBef>
              <a:spcPct val="0"/>
            </a:spcBef>
            <a:spcAft>
              <a:spcPct val="35000"/>
            </a:spcAft>
            <a:buNone/>
          </a:pPr>
          <a:r>
            <a:rPr lang="es-ES" sz="1100" kern="1200">
              <a:latin typeface="Arial" panose="020B0604020202020204" pitchFamily="34" charset="0"/>
              <a:cs typeface="Arial" panose="020B0604020202020204" pitchFamily="34" charset="0"/>
            </a:rPr>
            <a:t>Según Kiss (2024), hoy, es un valor fundamental que fomenta la igualdad y el respeto en un mundo globalizado, respaldado por el derecho internacional a través de la Declaración Universal sobre la Diversidad Cultural de la Unesco y la Convención sobre la Protección y Promoción de la Diversidad de las Expresiones Culturales, que establecen normas para su reconocimiento y defensa.</a:t>
          </a:r>
          <a:endParaRPr lang="es-MX" sz="1100" kern="1200">
            <a:latin typeface="Arial" panose="020B0604020202020204" pitchFamily="34" charset="0"/>
            <a:cs typeface="Arial" panose="020B0604020202020204" pitchFamily="34" charset="0"/>
          </a:endParaRPr>
        </a:p>
      </dsp:txBody>
      <dsp:txXfrm rot="10800000">
        <a:off x="1702403" y="0"/>
        <a:ext cx="3969924" cy="1247775"/>
      </dsp:txXfrm>
    </dsp:sp>
    <dsp:sp modelId="{EA9B66BF-8925-46C9-BA8C-50AD8CF08191}">
      <dsp:nvSpPr>
        <dsp:cNvPr id="0" name=""/>
        <dsp:cNvSpPr/>
      </dsp:nvSpPr>
      <dsp:spPr>
        <a:xfrm>
          <a:off x="766571" y="0"/>
          <a:ext cx="1247775" cy="1247775"/>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4000" r="-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32CB73-42FF-4FD5-8FE4-4C5C18A79638}">
      <dsp:nvSpPr>
        <dsp:cNvPr id="0" name=""/>
        <dsp:cNvSpPr/>
      </dsp:nvSpPr>
      <dsp:spPr>
        <a:xfrm rot="10800000">
          <a:off x="1390459" y="0"/>
          <a:ext cx="4281868" cy="1247775"/>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0234" tIns="53340" rIns="99568" bIns="53340" numCol="1" spcCol="1270" anchor="ctr" anchorCtr="0">
          <a:noAutofit/>
        </a:bodyPr>
        <a:lstStyle/>
        <a:p>
          <a:pPr marL="0" lvl="0" indent="0" algn="ctr" defTabSz="622300">
            <a:lnSpc>
              <a:spcPct val="90000"/>
            </a:lnSpc>
            <a:spcBef>
              <a:spcPct val="0"/>
            </a:spcBef>
            <a:spcAft>
              <a:spcPct val="35000"/>
            </a:spcAft>
            <a:buNone/>
          </a:pPr>
          <a:r>
            <a:rPr lang="es-ES" sz="1400" kern="1200">
              <a:latin typeface="Arial" panose="020B0604020202020204" pitchFamily="34" charset="0"/>
              <a:cs typeface="Arial" panose="020B0604020202020204" pitchFamily="34" charset="0"/>
            </a:rPr>
            <a:t>La Constitución Política de Colombia de 1991, reconoce la diversidad étnica y cultural del país, afirmando que el Estado está obligado a proteger y promover los derechos de todos los grupos étnicos y culturales.</a:t>
          </a:r>
          <a:endParaRPr lang="es-MX" sz="1400" kern="1200">
            <a:latin typeface="Arial" panose="020B0604020202020204" pitchFamily="34" charset="0"/>
            <a:cs typeface="Arial" panose="020B0604020202020204" pitchFamily="34" charset="0"/>
          </a:endParaRPr>
        </a:p>
      </dsp:txBody>
      <dsp:txXfrm rot="10800000">
        <a:off x="1702403" y="0"/>
        <a:ext cx="3969924" cy="1247775"/>
      </dsp:txXfrm>
    </dsp:sp>
    <dsp:sp modelId="{EA9B66BF-8925-46C9-BA8C-50AD8CF08191}">
      <dsp:nvSpPr>
        <dsp:cNvPr id="0" name=""/>
        <dsp:cNvSpPr/>
      </dsp:nvSpPr>
      <dsp:spPr>
        <a:xfrm>
          <a:off x="766571" y="0"/>
          <a:ext cx="1247775" cy="1247775"/>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2000" r="-1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Zl7+wjoD47RSXc9dCbW79CwgUg==">CgMxLjAyCGguZ2pkZ3hzMgloLjN6bnlzaDcyCWguMmV0OTJwMDIIaC50eWpjd3QyCWguM2R5NnZrbTIJaC4xdDNoNXNmMgloLjRkMzRvZzgyCWguMnM4ZXlvMTIJaC4zcmRjcmpuMgloLjI2aW4xcmcyCGgubG54Yno5MgloLjM1bmt1bjIyCWguNDRzaW5pbzIJaC4yanhzeHFoMghoLnozMzd5YTIJaC4zajJxcW0zMgloLjF5ODEwdHcyCWguNGk3b2pocDIJaC4yeGN5dHBpMgloLjFmb2I5dGUyDmguM21iMmR6b3E4ZmcwMgloLjFjaTkzeGIyCWguM3dod21sNDIJaC4yYm42d3N4OAByITFENTJiQXJGendjMmFGRXVXNkpDTXNac2I1c0ZXTUlS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26</Pages>
  <Words>7685</Words>
  <Characters>43882</Characters>
  <Application>Microsoft Office Word</Application>
  <DocSecurity>0</DocSecurity>
  <Lines>827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adguemolxx</dc:creator>
  <cp:lastModifiedBy>Microsoft Office User</cp:lastModifiedBy>
  <cp:revision>146</cp:revision>
  <dcterms:created xsi:type="dcterms:W3CDTF">2024-11-17T15:05:00Z</dcterms:created>
  <dcterms:modified xsi:type="dcterms:W3CDTF">2024-12-16T00:32:00Z</dcterms:modified>
</cp:coreProperties>
</file>