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69B4231" w14:textId="77777777" w:rsidR="00B409DA" w:rsidRPr="00147B92" w:rsidRDefault="00B409DA" w:rsidP="00147B92">
      <w:pPr>
        <w:widowControl w:val="0"/>
        <w:pBdr>
          <w:top w:val="nil"/>
          <w:left w:val="nil"/>
          <w:bottom w:val="nil"/>
          <w:right w:val="nil"/>
          <w:between w:val="nil"/>
        </w:pBdr>
        <w:snapToGrid w:val="0"/>
        <w:spacing w:after="120"/>
        <w:rPr>
          <w:rFonts w:ascii="Arial" w:hAnsi="Arial" w:cs="Arial"/>
        </w:rPr>
      </w:pPr>
    </w:p>
    <w:p w14:paraId="7D471A07" w14:textId="77777777" w:rsidR="00B409DA" w:rsidRPr="00147B92" w:rsidRDefault="00000000" w:rsidP="00147B92">
      <w:pPr>
        <w:keepNext/>
        <w:pBdr>
          <w:top w:val="nil"/>
          <w:left w:val="nil"/>
          <w:bottom w:val="nil"/>
          <w:right w:val="nil"/>
          <w:between w:val="nil"/>
        </w:pBdr>
        <w:snapToGrid w:val="0"/>
        <w:spacing w:after="120"/>
        <w:rPr>
          <w:rFonts w:ascii="Arial" w:eastAsia="Arial" w:hAnsi="Arial" w:cs="Arial"/>
          <w:b/>
          <w:color w:val="000000"/>
        </w:rPr>
      </w:pPr>
      <w:r w:rsidRPr="00147B92">
        <w:rPr>
          <w:rFonts w:ascii="Arial" w:eastAsia="Arial" w:hAnsi="Arial" w:cs="Arial"/>
          <w:b/>
          <w:color w:val="000000"/>
        </w:rPr>
        <w:t>DATOS GENERALES</w:t>
      </w:r>
    </w:p>
    <w:tbl>
      <w:tblPr>
        <w:tblStyle w:val="af0"/>
        <w:tblW w:w="10065" w:type="dxa"/>
        <w:tblInd w:w="-719" w:type="dxa"/>
        <w:tblBorders>
          <w:top w:val="single" w:sz="8" w:space="0" w:color="943734"/>
          <w:left w:val="single" w:sz="8" w:space="0" w:color="943734"/>
          <w:bottom w:val="single" w:sz="8" w:space="0" w:color="943734"/>
          <w:right w:val="single" w:sz="8" w:space="0" w:color="943734"/>
          <w:insideH w:val="single" w:sz="8" w:space="0" w:color="943734"/>
          <w:insideV w:val="single" w:sz="8" w:space="0" w:color="943734"/>
        </w:tblBorders>
        <w:tblLayout w:type="fixed"/>
        <w:tblLook w:val="0000" w:firstRow="0" w:lastRow="0" w:firstColumn="0" w:lastColumn="0" w:noHBand="0" w:noVBand="0"/>
      </w:tblPr>
      <w:tblGrid>
        <w:gridCol w:w="3686"/>
        <w:gridCol w:w="3402"/>
        <w:gridCol w:w="2977"/>
      </w:tblGrid>
      <w:tr w:rsidR="00B409DA" w:rsidRPr="00147B92" w14:paraId="091EA1C5" w14:textId="77777777">
        <w:tc>
          <w:tcPr>
            <w:tcW w:w="3686" w:type="dxa"/>
            <w:shd w:val="clear" w:color="auto" w:fill="9141F9"/>
            <w:vAlign w:val="center"/>
          </w:tcPr>
          <w:p w14:paraId="2BBE82A5" w14:textId="77777777" w:rsidR="00B409DA" w:rsidRPr="00147B92" w:rsidRDefault="00000000" w:rsidP="00147B92">
            <w:pPr>
              <w:pBdr>
                <w:top w:val="nil"/>
                <w:left w:val="nil"/>
                <w:bottom w:val="nil"/>
                <w:right w:val="nil"/>
                <w:between w:val="nil"/>
              </w:pBdr>
              <w:snapToGrid w:val="0"/>
              <w:spacing w:after="120" w:line="276" w:lineRule="auto"/>
              <w:rPr>
                <w:rFonts w:ascii="Arial" w:eastAsia="Arial" w:hAnsi="Arial" w:cs="Arial"/>
                <w:b/>
                <w:color w:val="FFFFFF"/>
              </w:rPr>
            </w:pPr>
            <w:r w:rsidRPr="00147B92">
              <w:rPr>
                <w:rFonts w:ascii="Arial" w:eastAsia="Arial" w:hAnsi="Arial" w:cs="Arial"/>
                <w:b/>
                <w:color w:val="FFFFFF"/>
              </w:rPr>
              <w:t>RESPONSABLES EQUIPO DE PRODUCCIÓN</w:t>
            </w:r>
          </w:p>
        </w:tc>
        <w:tc>
          <w:tcPr>
            <w:tcW w:w="3402" w:type="dxa"/>
            <w:shd w:val="clear" w:color="auto" w:fill="FFFFFF"/>
            <w:vAlign w:val="center"/>
          </w:tcPr>
          <w:p w14:paraId="46A6B069" w14:textId="77777777" w:rsidR="00B409DA" w:rsidRPr="00147B92" w:rsidRDefault="00B409DA" w:rsidP="00147B92">
            <w:pPr>
              <w:pBdr>
                <w:top w:val="nil"/>
                <w:left w:val="nil"/>
                <w:bottom w:val="nil"/>
                <w:right w:val="nil"/>
                <w:between w:val="nil"/>
              </w:pBdr>
              <w:snapToGrid w:val="0"/>
              <w:spacing w:after="120" w:line="276" w:lineRule="auto"/>
              <w:rPr>
                <w:rFonts w:ascii="Arial" w:eastAsia="Arial" w:hAnsi="Arial" w:cs="Arial"/>
                <w:color w:val="000000"/>
              </w:rPr>
            </w:pPr>
          </w:p>
        </w:tc>
        <w:tc>
          <w:tcPr>
            <w:tcW w:w="2977" w:type="dxa"/>
            <w:shd w:val="clear" w:color="auto" w:fill="9141F9"/>
          </w:tcPr>
          <w:p w14:paraId="03CA7607" w14:textId="77777777" w:rsidR="00B409DA" w:rsidRPr="00147B92" w:rsidRDefault="00000000" w:rsidP="00147B92">
            <w:pPr>
              <w:pBdr>
                <w:top w:val="nil"/>
                <w:left w:val="nil"/>
                <w:bottom w:val="nil"/>
                <w:right w:val="nil"/>
                <w:between w:val="nil"/>
              </w:pBdr>
              <w:snapToGrid w:val="0"/>
              <w:spacing w:after="120" w:line="276" w:lineRule="auto"/>
              <w:rPr>
                <w:rFonts w:ascii="Arial" w:eastAsia="Arial" w:hAnsi="Arial" w:cs="Arial"/>
                <w:color w:val="FFFFFF"/>
              </w:rPr>
            </w:pPr>
            <w:r w:rsidRPr="00147B92">
              <w:rPr>
                <w:rFonts w:ascii="Arial" w:eastAsia="Arial" w:hAnsi="Arial" w:cs="Arial"/>
                <w:color w:val="FFFFFF"/>
              </w:rPr>
              <w:t>Registro revisión</w:t>
            </w:r>
          </w:p>
        </w:tc>
      </w:tr>
      <w:tr w:rsidR="00B409DA" w:rsidRPr="00147B92" w14:paraId="0E40E3EA" w14:textId="77777777">
        <w:tc>
          <w:tcPr>
            <w:tcW w:w="3686" w:type="dxa"/>
            <w:shd w:val="clear" w:color="auto" w:fill="9141F9"/>
            <w:vAlign w:val="center"/>
          </w:tcPr>
          <w:p w14:paraId="7730B105" w14:textId="77777777" w:rsidR="00B409DA" w:rsidRPr="00147B92" w:rsidRDefault="00000000" w:rsidP="00147B92">
            <w:pPr>
              <w:pBdr>
                <w:top w:val="nil"/>
                <w:left w:val="nil"/>
                <w:bottom w:val="nil"/>
                <w:right w:val="nil"/>
                <w:between w:val="nil"/>
              </w:pBdr>
              <w:snapToGrid w:val="0"/>
              <w:spacing w:after="120" w:line="276" w:lineRule="auto"/>
              <w:rPr>
                <w:rFonts w:ascii="Arial" w:eastAsia="Arial" w:hAnsi="Arial" w:cs="Arial"/>
                <w:b/>
                <w:color w:val="000000"/>
              </w:rPr>
            </w:pPr>
            <w:r w:rsidRPr="00147B92">
              <w:rPr>
                <w:rFonts w:ascii="Arial" w:eastAsia="Arial" w:hAnsi="Arial" w:cs="Arial"/>
                <w:b/>
                <w:color w:val="FFFFFF"/>
              </w:rPr>
              <w:t>Nombre Asignatura</w:t>
            </w:r>
          </w:p>
        </w:tc>
        <w:tc>
          <w:tcPr>
            <w:tcW w:w="6379" w:type="dxa"/>
            <w:gridSpan w:val="2"/>
            <w:shd w:val="clear" w:color="auto" w:fill="FFFFFF"/>
            <w:vAlign w:val="center"/>
          </w:tcPr>
          <w:p w14:paraId="2203FE56" w14:textId="77777777" w:rsidR="00B409DA" w:rsidRPr="00147B92" w:rsidRDefault="00B409DA" w:rsidP="00147B92">
            <w:pPr>
              <w:pBdr>
                <w:top w:val="nil"/>
                <w:left w:val="nil"/>
                <w:bottom w:val="nil"/>
                <w:right w:val="nil"/>
                <w:between w:val="nil"/>
              </w:pBdr>
              <w:snapToGrid w:val="0"/>
              <w:spacing w:after="120" w:line="276" w:lineRule="auto"/>
              <w:rPr>
                <w:rFonts w:ascii="Arial" w:eastAsia="Arial" w:hAnsi="Arial" w:cs="Arial"/>
                <w:color w:val="000000"/>
              </w:rPr>
            </w:pPr>
          </w:p>
        </w:tc>
      </w:tr>
      <w:tr w:rsidR="00B409DA" w:rsidRPr="00147B92" w14:paraId="0B674C58" w14:textId="77777777">
        <w:tc>
          <w:tcPr>
            <w:tcW w:w="3686" w:type="dxa"/>
            <w:shd w:val="clear" w:color="auto" w:fill="9141F9"/>
            <w:vAlign w:val="center"/>
          </w:tcPr>
          <w:p w14:paraId="6A744419" w14:textId="77777777" w:rsidR="00B409DA" w:rsidRPr="00147B92" w:rsidRDefault="00000000" w:rsidP="00147B92">
            <w:pPr>
              <w:pBdr>
                <w:top w:val="nil"/>
                <w:left w:val="nil"/>
                <w:bottom w:val="nil"/>
                <w:right w:val="nil"/>
                <w:between w:val="nil"/>
              </w:pBdr>
              <w:snapToGrid w:val="0"/>
              <w:spacing w:after="120" w:line="276" w:lineRule="auto"/>
              <w:rPr>
                <w:rFonts w:ascii="Arial" w:eastAsia="Arial" w:hAnsi="Arial" w:cs="Arial"/>
                <w:b/>
                <w:color w:val="FFFFFF"/>
              </w:rPr>
            </w:pPr>
            <w:r w:rsidRPr="00147B92">
              <w:rPr>
                <w:rFonts w:ascii="Arial" w:eastAsia="Arial" w:hAnsi="Arial" w:cs="Arial"/>
                <w:b/>
                <w:color w:val="FFFFFF"/>
              </w:rPr>
              <w:t>Líder de producción</w:t>
            </w:r>
          </w:p>
        </w:tc>
        <w:tc>
          <w:tcPr>
            <w:tcW w:w="3402" w:type="dxa"/>
            <w:shd w:val="clear" w:color="auto" w:fill="FFFFFF"/>
            <w:vAlign w:val="center"/>
          </w:tcPr>
          <w:p w14:paraId="096566DA" w14:textId="77777777" w:rsidR="00B409DA" w:rsidRPr="00147B92" w:rsidRDefault="00000000" w:rsidP="00147B92">
            <w:pPr>
              <w:pBdr>
                <w:top w:val="nil"/>
                <w:left w:val="nil"/>
                <w:bottom w:val="nil"/>
                <w:right w:val="nil"/>
                <w:between w:val="nil"/>
              </w:pBdr>
              <w:snapToGrid w:val="0"/>
              <w:spacing w:after="120" w:line="276" w:lineRule="auto"/>
              <w:rPr>
                <w:rFonts w:ascii="Arial" w:eastAsia="Arial" w:hAnsi="Arial" w:cs="Arial"/>
                <w:color w:val="000000"/>
              </w:rPr>
            </w:pPr>
            <w:r w:rsidRPr="00147B92">
              <w:rPr>
                <w:rFonts w:ascii="Arial" w:eastAsia="Arial" w:hAnsi="Arial" w:cs="Arial"/>
              </w:rPr>
              <w:t>Olga Constanza Bermúdez</w:t>
            </w:r>
          </w:p>
        </w:tc>
        <w:tc>
          <w:tcPr>
            <w:tcW w:w="2977" w:type="dxa"/>
            <w:shd w:val="clear" w:color="auto" w:fill="FFFFFF"/>
          </w:tcPr>
          <w:p w14:paraId="12275EAA" w14:textId="77777777" w:rsidR="00B409DA" w:rsidRPr="00147B92" w:rsidRDefault="00B409DA" w:rsidP="00147B92">
            <w:pPr>
              <w:pBdr>
                <w:top w:val="nil"/>
                <w:left w:val="nil"/>
                <w:bottom w:val="nil"/>
                <w:right w:val="nil"/>
                <w:between w:val="nil"/>
              </w:pBdr>
              <w:snapToGrid w:val="0"/>
              <w:spacing w:after="120" w:line="276" w:lineRule="auto"/>
              <w:rPr>
                <w:rFonts w:ascii="Arial" w:eastAsia="Arial" w:hAnsi="Arial" w:cs="Arial"/>
                <w:color w:val="000000"/>
              </w:rPr>
            </w:pPr>
          </w:p>
        </w:tc>
      </w:tr>
      <w:tr w:rsidR="00B409DA" w:rsidRPr="00147B92" w14:paraId="45DF00BC" w14:textId="77777777">
        <w:tc>
          <w:tcPr>
            <w:tcW w:w="3686" w:type="dxa"/>
            <w:shd w:val="clear" w:color="auto" w:fill="9141F9"/>
            <w:vAlign w:val="center"/>
          </w:tcPr>
          <w:p w14:paraId="14E8825F" w14:textId="77777777" w:rsidR="00B409DA" w:rsidRPr="00147B92" w:rsidRDefault="00000000" w:rsidP="00147B92">
            <w:pPr>
              <w:pBdr>
                <w:top w:val="nil"/>
                <w:left w:val="nil"/>
                <w:bottom w:val="nil"/>
                <w:right w:val="nil"/>
                <w:between w:val="nil"/>
              </w:pBdr>
              <w:snapToGrid w:val="0"/>
              <w:spacing w:after="120" w:line="276" w:lineRule="auto"/>
              <w:rPr>
                <w:rFonts w:ascii="Arial" w:eastAsia="Arial" w:hAnsi="Arial" w:cs="Arial"/>
                <w:b/>
                <w:color w:val="FFFFFF"/>
              </w:rPr>
            </w:pPr>
            <w:r w:rsidRPr="00147B92">
              <w:rPr>
                <w:rFonts w:ascii="Arial" w:eastAsia="Arial" w:hAnsi="Arial" w:cs="Arial"/>
                <w:b/>
                <w:color w:val="FFFFFF"/>
              </w:rPr>
              <w:t>Experto Disciplinar</w:t>
            </w:r>
          </w:p>
        </w:tc>
        <w:tc>
          <w:tcPr>
            <w:tcW w:w="3402" w:type="dxa"/>
            <w:shd w:val="clear" w:color="auto" w:fill="FFFFFF"/>
            <w:vAlign w:val="center"/>
          </w:tcPr>
          <w:p w14:paraId="36DE250B" w14:textId="77777777" w:rsidR="00B409DA" w:rsidRPr="00147B92" w:rsidRDefault="00B409DA" w:rsidP="00147B92">
            <w:pPr>
              <w:pBdr>
                <w:top w:val="nil"/>
                <w:left w:val="nil"/>
                <w:bottom w:val="nil"/>
                <w:right w:val="nil"/>
                <w:between w:val="nil"/>
              </w:pBdr>
              <w:snapToGrid w:val="0"/>
              <w:spacing w:after="120" w:line="276" w:lineRule="auto"/>
              <w:rPr>
                <w:rFonts w:ascii="Arial" w:eastAsia="Arial" w:hAnsi="Arial" w:cs="Arial"/>
                <w:color w:val="000000"/>
              </w:rPr>
            </w:pPr>
          </w:p>
        </w:tc>
        <w:tc>
          <w:tcPr>
            <w:tcW w:w="2977" w:type="dxa"/>
            <w:shd w:val="clear" w:color="auto" w:fill="FFFFFF"/>
          </w:tcPr>
          <w:p w14:paraId="033FE91F" w14:textId="77777777" w:rsidR="00B409DA" w:rsidRPr="00147B92" w:rsidRDefault="00B409DA" w:rsidP="00147B92">
            <w:pPr>
              <w:pBdr>
                <w:top w:val="nil"/>
                <w:left w:val="nil"/>
                <w:bottom w:val="nil"/>
                <w:right w:val="nil"/>
                <w:between w:val="nil"/>
              </w:pBdr>
              <w:snapToGrid w:val="0"/>
              <w:spacing w:after="120" w:line="276" w:lineRule="auto"/>
              <w:rPr>
                <w:rFonts w:ascii="Arial" w:eastAsia="Arial" w:hAnsi="Arial" w:cs="Arial"/>
                <w:color w:val="000000"/>
              </w:rPr>
            </w:pPr>
          </w:p>
        </w:tc>
      </w:tr>
      <w:tr w:rsidR="00B409DA" w:rsidRPr="00147B92" w14:paraId="792B2430" w14:textId="77777777">
        <w:tc>
          <w:tcPr>
            <w:tcW w:w="3686" w:type="dxa"/>
            <w:shd w:val="clear" w:color="auto" w:fill="9141F9"/>
            <w:vAlign w:val="center"/>
          </w:tcPr>
          <w:p w14:paraId="172C082A" w14:textId="77777777" w:rsidR="00B409DA" w:rsidRPr="00147B92" w:rsidRDefault="00000000" w:rsidP="00147B92">
            <w:pPr>
              <w:pBdr>
                <w:top w:val="nil"/>
                <w:left w:val="nil"/>
                <w:bottom w:val="nil"/>
                <w:right w:val="nil"/>
                <w:between w:val="nil"/>
              </w:pBdr>
              <w:snapToGrid w:val="0"/>
              <w:spacing w:after="120" w:line="276" w:lineRule="auto"/>
              <w:rPr>
                <w:rFonts w:ascii="Arial" w:eastAsia="Arial" w:hAnsi="Arial" w:cs="Arial"/>
                <w:b/>
                <w:color w:val="FFFFFF"/>
              </w:rPr>
            </w:pPr>
            <w:r w:rsidRPr="00147B92">
              <w:rPr>
                <w:rFonts w:ascii="Arial" w:eastAsia="Arial" w:hAnsi="Arial" w:cs="Arial"/>
                <w:b/>
                <w:color w:val="FFFFFF"/>
              </w:rPr>
              <w:t>Asesor Tecno pedagógico</w:t>
            </w:r>
          </w:p>
        </w:tc>
        <w:tc>
          <w:tcPr>
            <w:tcW w:w="3402" w:type="dxa"/>
            <w:shd w:val="clear" w:color="auto" w:fill="FFFFFF"/>
            <w:vAlign w:val="center"/>
          </w:tcPr>
          <w:p w14:paraId="0F41F1E7" w14:textId="77777777" w:rsidR="00B409DA" w:rsidRPr="00147B92" w:rsidRDefault="00000000" w:rsidP="00147B92">
            <w:pPr>
              <w:pBdr>
                <w:top w:val="nil"/>
                <w:left w:val="nil"/>
                <w:bottom w:val="nil"/>
                <w:right w:val="nil"/>
                <w:between w:val="nil"/>
              </w:pBdr>
              <w:snapToGrid w:val="0"/>
              <w:spacing w:after="120" w:line="276" w:lineRule="auto"/>
              <w:rPr>
                <w:rFonts w:ascii="Arial" w:eastAsia="Arial" w:hAnsi="Arial" w:cs="Arial"/>
                <w:color w:val="000000"/>
              </w:rPr>
            </w:pPr>
            <w:r w:rsidRPr="00147B92">
              <w:rPr>
                <w:rFonts w:ascii="Arial" w:eastAsia="Arial" w:hAnsi="Arial" w:cs="Arial"/>
              </w:rPr>
              <w:t>Elizabeth Bermúdez Díez</w:t>
            </w:r>
          </w:p>
        </w:tc>
        <w:tc>
          <w:tcPr>
            <w:tcW w:w="2977" w:type="dxa"/>
            <w:shd w:val="clear" w:color="auto" w:fill="FFFFFF"/>
          </w:tcPr>
          <w:p w14:paraId="6FE9D8B2" w14:textId="77777777" w:rsidR="00B409DA" w:rsidRPr="00147B92" w:rsidRDefault="00B409DA" w:rsidP="00147B92">
            <w:pPr>
              <w:pBdr>
                <w:top w:val="nil"/>
                <w:left w:val="nil"/>
                <w:bottom w:val="nil"/>
                <w:right w:val="nil"/>
                <w:between w:val="nil"/>
              </w:pBdr>
              <w:snapToGrid w:val="0"/>
              <w:spacing w:after="120" w:line="276" w:lineRule="auto"/>
              <w:rPr>
                <w:rFonts w:ascii="Arial" w:eastAsia="Arial" w:hAnsi="Arial" w:cs="Arial"/>
                <w:color w:val="000000"/>
              </w:rPr>
            </w:pPr>
          </w:p>
        </w:tc>
      </w:tr>
      <w:tr w:rsidR="00B409DA" w:rsidRPr="00147B92" w14:paraId="7C5A31E9" w14:textId="77777777">
        <w:tc>
          <w:tcPr>
            <w:tcW w:w="3686" w:type="dxa"/>
            <w:shd w:val="clear" w:color="auto" w:fill="9141F9"/>
            <w:vAlign w:val="center"/>
          </w:tcPr>
          <w:p w14:paraId="07184BA3" w14:textId="77777777" w:rsidR="00B409DA" w:rsidRPr="00147B92" w:rsidRDefault="00000000" w:rsidP="00147B92">
            <w:pPr>
              <w:pBdr>
                <w:top w:val="nil"/>
                <w:left w:val="nil"/>
                <w:bottom w:val="nil"/>
                <w:right w:val="nil"/>
                <w:between w:val="nil"/>
              </w:pBdr>
              <w:snapToGrid w:val="0"/>
              <w:spacing w:after="120" w:line="276" w:lineRule="auto"/>
              <w:rPr>
                <w:rFonts w:ascii="Arial" w:eastAsia="Arial" w:hAnsi="Arial" w:cs="Arial"/>
                <w:b/>
                <w:color w:val="FFFFFF"/>
              </w:rPr>
            </w:pPr>
            <w:r w:rsidRPr="00147B92">
              <w:rPr>
                <w:rFonts w:ascii="Arial" w:eastAsia="Arial" w:hAnsi="Arial" w:cs="Arial"/>
                <w:b/>
                <w:color w:val="FFFFFF"/>
              </w:rPr>
              <w:t>Diseñador Instruccional</w:t>
            </w:r>
          </w:p>
        </w:tc>
        <w:tc>
          <w:tcPr>
            <w:tcW w:w="3402" w:type="dxa"/>
            <w:shd w:val="clear" w:color="auto" w:fill="FFFFFF"/>
            <w:vAlign w:val="center"/>
          </w:tcPr>
          <w:p w14:paraId="4A1A6BFB" w14:textId="77777777" w:rsidR="00B409DA" w:rsidRPr="00147B92" w:rsidRDefault="00BE2B15" w:rsidP="00147B92">
            <w:pPr>
              <w:pBdr>
                <w:top w:val="nil"/>
                <w:left w:val="nil"/>
                <w:bottom w:val="nil"/>
                <w:right w:val="nil"/>
                <w:between w:val="nil"/>
              </w:pBdr>
              <w:snapToGrid w:val="0"/>
              <w:spacing w:after="120" w:line="276" w:lineRule="auto"/>
              <w:rPr>
                <w:rFonts w:ascii="Arial" w:eastAsia="Arial" w:hAnsi="Arial" w:cs="Arial"/>
                <w:color w:val="000000"/>
              </w:rPr>
            </w:pPr>
            <w:r w:rsidRPr="00147B92">
              <w:rPr>
                <w:rFonts w:ascii="Arial" w:eastAsia="Arial" w:hAnsi="Arial" w:cs="Arial"/>
                <w:color w:val="000000"/>
              </w:rPr>
              <w:t>Ana Catalina Córdoba</w:t>
            </w:r>
          </w:p>
        </w:tc>
        <w:tc>
          <w:tcPr>
            <w:tcW w:w="2977" w:type="dxa"/>
            <w:shd w:val="clear" w:color="auto" w:fill="FFFFFF"/>
          </w:tcPr>
          <w:p w14:paraId="72AD45C3" w14:textId="77777777" w:rsidR="00B409DA" w:rsidRPr="00147B92" w:rsidRDefault="00B409DA" w:rsidP="00147B92">
            <w:pPr>
              <w:pBdr>
                <w:top w:val="nil"/>
                <w:left w:val="nil"/>
                <w:bottom w:val="nil"/>
                <w:right w:val="nil"/>
                <w:between w:val="nil"/>
              </w:pBdr>
              <w:snapToGrid w:val="0"/>
              <w:spacing w:after="120" w:line="276" w:lineRule="auto"/>
              <w:rPr>
                <w:rFonts w:ascii="Arial" w:eastAsia="Arial" w:hAnsi="Arial" w:cs="Arial"/>
                <w:color w:val="000000"/>
              </w:rPr>
            </w:pPr>
          </w:p>
        </w:tc>
      </w:tr>
      <w:tr w:rsidR="00B409DA" w:rsidRPr="00147B92" w14:paraId="63F903F4" w14:textId="77777777">
        <w:tc>
          <w:tcPr>
            <w:tcW w:w="3686" w:type="dxa"/>
            <w:shd w:val="clear" w:color="auto" w:fill="9141F9"/>
          </w:tcPr>
          <w:p w14:paraId="2B39C363" w14:textId="77777777" w:rsidR="00B409DA" w:rsidRPr="00147B92" w:rsidRDefault="00000000" w:rsidP="00147B92">
            <w:pPr>
              <w:pBdr>
                <w:top w:val="nil"/>
                <w:left w:val="nil"/>
                <w:bottom w:val="nil"/>
                <w:right w:val="nil"/>
                <w:between w:val="nil"/>
              </w:pBdr>
              <w:snapToGrid w:val="0"/>
              <w:spacing w:after="120" w:line="276" w:lineRule="auto"/>
              <w:rPr>
                <w:rFonts w:ascii="Arial" w:eastAsia="Arial" w:hAnsi="Arial" w:cs="Arial"/>
                <w:b/>
                <w:color w:val="FFFFFF"/>
              </w:rPr>
            </w:pPr>
            <w:r w:rsidRPr="00147B92">
              <w:rPr>
                <w:rFonts w:ascii="Arial" w:eastAsia="Arial" w:hAnsi="Arial" w:cs="Arial"/>
                <w:b/>
                <w:color w:val="FFFFFF"/>
              </w:rPr>
              <w:t>Validador de contenidos</w:t>
            </w:r>
          </w:p>
        </w:tc>
        <w:tc>
          <w:tcPr>
            <w:tcW w:w="3402" w:type="dxa"/>
            <w:shd w:val="clear" w:color="auto" w:fill="FFFFFF"/>
            <w:vAlign w:val="center"/>
          </w:tcPr>
          <w:p w14:paraId="62097DA9" w14:textId="77777777" w:rsidR="00B409DA" w:rsidRPr="00147B92" w:rsidRDefault="00BE2B15" w:rsidP="00147B92">
            <w:pPr>
              <w:pBdr>
                <w:top w:val="nil"/>
                <w:left w:val="nil"/>
                <w:bottom w:val="nil"/>
                <w:right w:val="nil"/>
                <w:between w:val="nil"/>
              </w:pBdr>
              <w:snapToGrid w:val="0"/>
              <w:spacing w:after="120" w:line="276" w:lineRule="auto"/>
              <w:rPr>
                <w:rFonts w:ascii="Arial" w:eastAsia="Arial" w:hAnsi="Arial" w:cs="Arial"/>
                <w:color w:val="000000"/>
              </w:rPr>
            </w:pPr>
            <w:r w:rsidRPr="00147B92">
              <w:rPr>
                <w:rFonts w:ascii="Arial" w:eastAsia="Arial" w:hAnsi="Arial" w:cs="Arial"/>
              </w:rPr>
              <w:t>María Sus</w:t>
            </w:r>
          </w:p>
        </w:tc>
        <w:tc>
          <w:tcPr>
            <w:tcW w:w="2977" w:type="dxa"/>
            <w:shd w:val="clear" w:color="auto" w:fill="FFFFFF"/>
          </w:tcPr>
          <w:p w14:paraId="2126AE4A" w14:textId="77777777" w:rsidR="00B409DA" w:rsidRPr="00147B92" w:rsidRDefault="00B409DA" w:rsidP="00147B92">
            <w:pPr>
              <w:pBdr>
                <w:top w:val="nil"/>
                <w:left w:val="nil"/>
                <w:bottom w:val="nil"/>
                <w:right w:val="nil"/>
                <w:between w:val="nil"/>
              </w:pBdr>
              <w:snapToGrid w:val="0"/>
              <w:spacing w:after="120" w:line="276" w:lineRule="auto"/>
              <w:rPr>
                <w:rFonts w:ascii="Arial" w:eastAsia="Arial" w:hAnsi="Arial" w:cs="Arial"/>
                <w:color w:val="000000"/>
              </w:rPr>
            </w:pPr>
          </w:p>
        </w:tc>
      </w:tr>
      <w:tr w:rsidR="00B409DA" w:rsidRPr="00147B92" w14:paraId="056AFF86" w14:textId="77777777">
        <w:tc>
          <w:tcPr>
            <w:tcW w:w="3686" w:type="dxa"/>
            <w:shd w:val="clear" w:color="auto" w:fill="9141F9"/>
          </w:tcPr>
          <w:p w14:paraId="631994E2" w14:textId="77777777" w:rsidR="00B409DA" w:rsidRPr="00147B92" w:rsidRDefault="00000000" w:rsidP="00147B92">
            <w:pPr>
              <w:pBdr>
                <w:top w:val="nil"/>
                <w:left w:val="nil"/>
                <w:bottom w:val="nil"/>
                <w:right w:val="nil"/>
                <w:between w:val="nil"/>
              </w:pBdr>
              <w:snapToGrid w:val="0"/>
              <w:spacing w:after="120" w:line="276" w:lineRule="auto"/>
              <w:rPr>
                <w:rFonts w:ascii="Arial" w:eastAsia="Arial" w:hAnsi="Arial" w:cs="Arial"/>
                <w:b/>
                <w:color w:val="FFFFFF"/>
              </w:rPr>
            </w:pPr>
            <w:bookmarkStart w:id="0" w:name="_heading=h.gjdgxs" w:colFirst="0" w:colLast="0"/>
            <w:bookmarkEnd w:id="0"/>
            <w:r w:rsidRPr="00147B92">
              <w:rPr>
                <w:rFonts w:ascii="Arial" w:eastAsia="Arial" w:hAnsi="Arial" w:cs="Arial"/>
                <w:b/>
                <w:color w:val="FFFFFF"/>
              </w:rPr>
              <w:t>Diseñador gráfico</w:t>
            </w:r>
          </w:p>
        </w:tc>
        <w:tc>
          <w:tcPr>
            <w:tcW w:w="3402" w:type="dxa"/>
            <w:shd w:val="clear" w:color="auto" w:fill="FFFFFF"/>
            <w:vAlign w:val="center"/>
          </w:tcPr>
          <w:p w14:paraId="67719BDC" w14:textId="77777777" w:rsidR="00B409DA" w:rsidRPr="00147B92" w:rsidRDefault="00B409DA" w:rsidP="00147B92">
            <w:pPr>
              <w:pBdr>
                <w:top w:val="nil"/>
                <w:left w:val="nil"/>
                <w:bottom w:val="nil"/>
                <w:right w:val="nil"/>
                <w:between w:val="nil"/>
              </w:pBdr>
              <w:snapToGrid w:val="0"/>
              <w:spacing w:after="120" w:line="276" w:lineRule="auto"/>
              <w:rPr>
                <w:rFonts w:ascii="Arial" w:eastAsia="Arial" w:hAnsi="Arial" w:cs="Arial"/>
                <w:color w:val="000000"/>
              </w:rPr>
            </w:pPr>
          </w:p>
        </w:tc>
        <w:tc>
          <w:tcPr>
            <w:tcW w:w="2977" w:type="dxa"/>
            <w:shd w:val="clear" w:color="auto" w:fill="FFFFFF"/>
          </w:tcPr>
          <w:p w14:paraId="0C752722" w14:textId="77777777" w:rsidR="00B409DA" w:rsidRPr="00147B92" w:rsidRDefault="00B409DA" w:rsidP="00147B92">
            <w:pPr>
              <w:pBdr>
                <w:top w:val="nil"/>
                <w:left w:val="nil"/>
                <w:bottom w:val="nil"/>
                <w:right w:val="nil"/>
                <w:between w:val="nil"/>
              </w:pBdr>
              <w:snapToGrid w:val="0"/>
              <w:spacing w:after="120" w:line="276" w:lineRule="auto"/>
              <w:rPr>
                <w:rFonts w:ascii="Arial" w:eastAsia="Arial" w:hAnsi="Arial" w:cs="Arial"/>
                <w:color w:val="000000"/>
              </w:rPr>
            </w:pPr>
          </w:p>
        </w:tc>
      </w:tr>
      <w:tr w:rsidR="00B409DA" w:rsidRPr="00147B92" w14:paraId="3B5B9473" w14:textId="77777777">
        <w:tc>
          <w:tcPr>
            <w:tcW w:w="3686" w:type="dxa"/>
            <w:shd w:val="clear" w:color="auto" w:fill="9141F9"/>
          </w:tcPr>
          <w:p w14:paraId="74D965AF" w14:textId="77777777" w:rsidR="00B409DA" w:rsidRPr="00147B92" w:rsidRDefault="00000000" w:rsidP="00147B92">
            <w:pPr>
              <w:pBdr>
                <w:top w:val="nil"/>
                <w:left w:val="nil"/>
                <w:bottom w:val="nil"/>
                <w:right w:val="nil"/>
                <w:between w:val="nil"/>
              </w:pBdr>
              <w:snapToGrid w:val="0"/>
              <w:spacing w:after="120" w:line="276" w:lineRule="auto"/>
              <w:rPr>
                <w:rFonts w:ascii="Arial" w:eastAsia="Arial" w:hAnsi="Arial" w:cs="Arial"/>
                <w:b/>
                <w:color w:val="FFFFFF"/>
              </w:rPr>
            </w:pPr>
            <w:r w:rsidRPr="00147B92">
              <w:rPr>
                <w:rFonts w:ascii="Arial" w:eastAsia="Arial" w:hAnsi="Arial" w:cs="Arial"/>
                <w:b/>
                <w:color w:val="FFFFFF"/>
              </w:rPr>
              <w:t>Maquetador web</w:t>
            </w:r>
          </w:p>
        </w:tc>
        <w:tc>
          <w:tcPr>
            <w:tcW w:w="3402" w:type="dxa"/>
            <w:shd w:val="clear" w:color="auto" w:fill="FFFFFF"/>
            <w:vAlign w:val="center"/>
          </w:tcPr>
          <w:p w14:paraId="531ED8A5" w14:textId="77777777" w:rsidR="00B409DA" w:rsidRPr="00147B92" w:rsidRDefault="00B409DA" w:rsidP="00147B92">
            <w:pPr>
              <w:pBdr>
                <w:top w:val="nil"/>
                <w:left w:val="nil"/>
                <w:bottom w:val="nil"/>
                <w:right w:val="nil"/>
                <w:between w:val="nil"/>
              </w:pBdr>
              <w:snapToGrid w:val="0"/>
              <w:spacing w:after="120" w:line="276" w:lineRule="auto"/>
              <w:rPr>
                <w:rFonts w:ascii="Arial" w:eastAsia="Arial" w:hAnsi="Arial" w:cs="Arial"/>
                <w:color w:val="000000"/>
              </w:rPr>
            </w:pPr>
          </w:p>
        </w:tc>
        <w:tc>
          <w:tcPr>
            <w:tcW w:w="2977" w:type="dxa"/>
            <w:shd w:val="clear" w:color="auto" w:fill="FFFFFF"/>
          </w:tcPr>
          <w:p w14:paraId="616A0556" w14:textId="77777777" w:rsidR="00B409DA" w:rsidRPr="00147B92" w:rsidRDefault="00B409DA" w:rsidP="00147B92">
            <w:pPr>
              <w:pBdr>
                <w:top w:val="nil"/>
                <w:left w:val="nil"/>
                <w:bottom w:val="nil"/>
                <w:right w:val="nil"/>
                <w:between w:val="nil"/>
              </w:pBdr>
              <w:snapToGrid w:val="0"/>
              <w:spacing w:after="120" w:line="276" w:lineRule="auto"/>
              <w:rPr>
                <w:rFonts w:ascii="Arial" w:eastAsia="Arial" w:hAnsi="Arial" w:cs="Arial"/>
                <w:color w:val="000000"/>
              </w:rPr>
            </w:pPr>
          </w:p>
        </w:tc>
      </w:tr>
    </w:tbl>
    <w:p w14:paraId="435AE24F" w14:textId="77777777" w:rsidR="00B409DA" w:rsidRPr="00147B92" w:rsidRDefault="00B409DA" w:rsidP="00147B92">
      <w:pPr>
        <w:keepNext/>
        <w:pBdr>
          <w:top w:val="nil"/>
          <w:left w:val="nil"/>
          <w:bottom w:val="nil"/>
          <w:right w:val="nil"/>
          <w:between w:val="nil"/>
        </w:pBdr>
        <w:snapToGrid w:val="0"/>
        <w:spacing w:after="120"/>
        <w:rPr>
          <w:rFonts w:ascii="Arial" w:eastAsia="Arial" w:hAnsi="Arial" w:cs="Arial"/>
          <w:b/>
          <w:color w:val="000000"/>
        </w:rPr>
      </w:pPr>
    </w:p>
    <w:tbl>
      <w:tblPr>
        <w:tblStyle w:val="af1"/>
        <w:tblW w:w="9923"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29"/>
        <w:gridCol w:w="7894"/>
      </w:tblGrid>
      <w:tr w:rsidR="00B409DA" w:rsidRPr="00147B92" w14:paraId="64C54334" w14:textId="77777777">
        <w:trPr>
          <w:trHeight w:val="214"/>
        </w:trPr>
        <w:tc>
          <w:tcPr>
            <w:tcW w:w="2029" w:type="dxa"/>
            <w:tcBorders>
              <w:top w:val="single" w:sz="4" w:space="0" w:color="000000"/>
              <w:left w:val="single" w:sz="4" w:space="0" w:color="000000"/>
              <w:bottom w:val="single" w:sz="4" w:space="0" w:color="000000"/>
              <w:right w:val="single" w:sz="4" w:space="0" w:color="000000"/>
            </w:tcBorders>
            <w:shd w:val="clear" w:color="auto" w:fill="F513D5"/>
            <w:vAlign w:val="center"/>
          </w:tcPr>
          <w:p w14:paraId="10A8C512" w14:textId="77777777" w:rsidR="00B409DA" w:rsidRPr="00147B92" w:rsidRDefault="00000000" w:rsidP="00147B92">
            <w:pPr>
              <w:snapToGrid w:val="0"/>
              <w:spacing w:after="120" w:line="276" w:lineRule="auto"/>
              <w:ind w:left="1416" w:hanging="1416"/>
              <w:rPr>
                <w:rFonts w:ascii="Arial" w:eastAsia="Arial" w:hAnsi="Arial" w:cs="Arial"/>
                <w:b/>
              </w:rPr>
            </w:pPr>
            <w:r w:rsidRPr="00147B92">
              <w:rPr>
                <w:rFonts w:ascii="Arial" w:eastAsia="Arial" w:hAnsi="Arial" w:cs="Arial"/>
                <w:b/>
              </w:rPr>
              <w:t>U3</w:t>
            </w:r>
          </w:p>
        </w:tc>
        <w:tc>
          <w:tcPr>
            <w:tcW w:w="7894" w:type="dxa"/>
            <w:tcBorders>
              <w:top w:val="single" w:sz="4" w:space="0" w:color="000000"/>
              <w:left w:val="single" w:sz="4" w:space="0" w:color="000000"/>
              <w:bottom w:val="single" w:sz="4" w:space="0" w:color="000000"/>
              <w:right w:val="single" w:sz="4" w:space="0" w:color="000000"/>
            </w:tcBorders>
            <w:shd w:val="clear" w:color="auto" w:fill="DFCBDE"/>
          </w:tcPr>
          <w:p w14:paraId="359D0B3F" w14:textId="277E5FDE" w:rsidR="00B409DA" w:rsidRPr="00147B92" w:rsidRDefault="00000000" w:rsidP="00147B92">
            <w:pPr>
              <w:snapToGrid w:val="0"/>
              <w:spacing w:after="120" w:line="276" w:lineRule="auto"/>
              <w:rPr>
                <w:rFonts w:ascii="Arial" w:eastAsia="Arial" w:hAnsi="Arial" w:cs="Arial"/>
                <w:b/>
              </w:rPr>
            </w:pPr>
            <w:r w:rsidRPr="00147B92">
              <w:rPr>
                <w:rFonts w:ascii="Arial" w:eastAsia="Arial" w:hAnsi="Arial" w:cs="Arial"/>
                <w:b/>
              </w:rPr>
              <w:t xml:space="preserve">Unidad 3. Administración en el </w:t>
            </w:r>
            <w:r w:rsidR="004A45EC" w:rsidRPr="00147B92">
              <w:rPr>
                <w:rFonts w:ascii="Arial" w:eastAsia="Arial" w:hAnsi="Arial" w:cs="Arial"/>
                <w:b/>
              </w:rPr>
              <w:t>entorno actual</w:t>
            </w:r>
          </w:p>
        </w:tc>
      </w:tr>
      <w:tr w:rsidR="00147B92" w:rsidRPr="00147B92" w14:paraId="70F04606" w14:textId="77777777">
        <w:trPr>
          <w:trHeight w:val="214"/>
        </w:trPr>
        <w:tc>
          <w:tcPr>
            <w:tcW w:w="2029" w:type="dxa"/>
            <w:tcBorders>
              <w:top w:val="single" w:sz="4" w:space="0" w:color="000000"/>
              <w:left w:val="single" w:sz="4" w:space="0" w:color="000000"/>
              <w:bottom w:val="single" w:sz="4" w:space="0" w:color="000000"/>
              <w:right w:val="single" w:sz="4" w:space="0" w:color="000000"/>
            </w:tcBorders>
            <w:shd w:val="clear" w:color="auto" w:fill="F513D5"/>
            <w:vAlign w:val="center"/>
          </w:tcPr>
          <w:p w14:paraId="0A078B84" w14:textId="61FD80CE" w:rsidR="00147B92" w:rsidRPr="00147B92" w:rsidRDefault="00147B92" w:rsidP="00147B92">
            <w:pPr>
              <w:snapToGrid w:val="0"/>
              <w:spacing w:after="120" w:line="276" w:lineRule="auto"/>
              <w:ind w:left="1416" w:hanging="1416"/>
              <w:rPr>
                <w:rFonts w:ascii="Arial" w:eastAsia="Arial" w:hAnsi="Arial" w:cs="Arial"/>
                <w:b/>
              </w:rPr>
            </w:pPr>
            <w:r w:rsidRPr="00147B92">
              <w:rPr>
                <w:rFonts w:ascii="Arial" w:eastAsia="Arial" w:hAnsi="Arial" w:cs="Arial"/>
                <w:b/>
              </w:rPr>
              <w:t>Resumen banner</w:t>
            </w:r>
          </w:p>
        </w:tc>
        <w:tc>
          <w:tcPr>
            <w:tcW w:w="7894" w:type="dxa"/>
            <w:tcBorders>
              <w:top w:val="single" w:sz="4" w:space="0" w:color="000000"/>
              <w:left w:val="single" w:sz="4" w:space="0" w:color="000000"/>
              <w:bottom w:val="single" w:sz="4" w:space="0" w:color="000000"/>
              <w:right w:val="single" w:sz="4" w:space="0" w:color="000000"/>
            </w:tcBorders>
            <w:shd w:val="clear" w:color="auto" w:fill="DFCBDE"/>
          </w:tcPr>
          <w:p w14:paraId="5C36993B" w14:textId="09FD1B7B" w:rsidR="00BB4958" w:rsidRPr="00BB4958" w:rsidRDefault="00BB4958" w:rsidP="00BB4958">
            <w:pPr>
              <w:snapToGrid w:val="0"/>
              <w:spacing w:after="120"/>
              <w:rPr>
                <w:rFonts w:ascii="Arial" w:eastAsia="Arial" w:hAnsi="Arial" w:cs="Arial"/>
                <w:bCs/>
                <w:lang w:val="es-CO"/>
              </w:rPr>
            </w:pPr>
            <w:r w:rsidRPr="00BB4958">
              <w:rPr>
                <w:rFonts w:ascii="Arial" w:eastAsia="Arial" w:hAnsi="Arial" w:cs="Arial"/>
                <w:bCs/>
                <w:lang w:val="es-CO"/>
              </w:rPr>
              <w:t>En esta unidad, se estudia cómo gestionar organizaciones en un mundo en constante cambio, destacando la importancia de la administración estratégica, la innovación y la sostenibilidad. Se explorarán herramientas y enfoques para liderar con visión, promover prácticas responsables y responder a los desafíos contemporáneos. Conocer estas dinámicas permitirá a los profesionales optimizar decisiones estratégicas y enfrentar con éxito las demandas del entorno global.</w:t>
            </w:r>
          </w:p>
          <w:p w14:paraId="5E800943" w14:textId="35A159C1" w:rsidR="00147B92" w:rsidRPr="00BB4958" w:rsidRDefault="00BB4958" w:rsidP="00BB4958">
            <w:pPr>
              <w:snapToGrid w:val="0"/>
              <w:spacing w:after="120" w:line="276" w:lineRule="auto"/>
              <w:rPr>
                <w:rFonts w:ascii="Arial" w:eastAsia="Arial" w:hAnsi="Arial" w:cs="Arial"/>
                <w:bCs/>
                <w:lang w:val="es-CO"/>
              </w:rPr>
            </w:pPr>
            <w:r w:rsidRPr="00BB4958">
              <w:rPr>
                <w:rFonts w:ascii="Arial" w:eastAsia="Arial" w:hAnsi="Arial" w:cs="Arial"/>
                <w:bCs/>
                <w:lang w:val="es-CO"/>
              </w:rPr>
              <w:t>¡Prepárese para adquirir las habilidades necesarias que potencien su liderazgo y gestión en contextos actuales!</w:t>
            </w:r>
          </w:p>
        </w:tc>
      </w:tr>
    </w:tbl>
    <w:p w14:paraId="7EB0217D" w14:textId="77777777" w:rsidR="00305108" w:rsidRPr="00147B92" w:rsidRDefault="00305108" w:rsidP="00147B92">
      <w:pPr>
        <w:keepNext/>
        <w:pBdr>
          <w:top w:val="nil"/>
          <w:left w:val="nil"/>
          <w:bottom w:val="nil"/>
          <w:right w:val="nil"/>
          <w:between w:val="nil"/>
        </w:pBdr>
        <w:snapToGrid w:val="0"/>
        <w:spacing w:after="120"/>
        <w:ind w:left="1440"/>
        <w:rPr>
          <w:rFonts w:ascii="Arial" w:eastAsia="Arial" w:hAnsi="Arial" w:cs="Arial"/>
          <w:b/>
          <w:color w:val="000000"/>
        </w:rPr>
      </w:pPr>
    </w:p>
    <w:p w14:paraId="4601C56D" w14:textId="77777777" w:rsidR="00B409DA" w:rsidRPr="00147B92" w:rsidRDefault="00000000" w:rsidP="00147B92">
      <w:pPr>
        <w:keepNext/>
        <w:numPr>
          <w:ilvl w:val="0"/>
          <w:numId w:val="1"/>
        </w:numPr>
        <w:pBdr>
          <w:top w:val="nil"/>
          <w:left w:val="nil"/>
          <w:bottom w:val="nil"/>
          <w:right w:val="nil"/>
          <w:between w:val="nil"/>
        </w:pBdr>
        <w:snapToGrid w:val="0"/>
        <w:spacing w:after="120"/>
        <w:ind w:left="426"/>
        <w:rPr>
          <w:rFonts w:ascii="Arial" w:eastAsia="Arial" w:hAnsi="Arial" w:cs="Arial"/>
          <w:b/>
          <w:color w:val="000000"/>
        </w:rPr>
      </w:pPr>
      <w:r w:rsidRPr="00147B92">
        <w:rPr>
          <w:rFonts w:ascii="Arial" w:eastAsia="Arial" w:hAnsi="Arial" w:cs="Arial"/>
          <w:b/>
          <w:color w:val="000000"/>
        </w:rPr>
        <w:t>INTRODUCCIÓN UNIDAD</w:t>
      </w:r>
    </w:p>
    <w:p w14:paraId="4CFFBABE" w14:textId="21528DED" w:rsidR="00305108" w:rsidRPr="00147B92" w:rsidRDefault="00305108" w:rsidP="00147B92">
      <w:pPr>
        <w:pBdr>
          <w:top w:val="nil"/>
          <w:left w:val="nil"/>
          <w:bottom w:val="nil"/>
          <w:right w:val="nil"/>
          <w:between w:val="nil"/>
        </w:pBdr>
        <w:snapToGrid w:val="0"/>
        <w:spacing w:after="120"/>
        <w:rPr>
          <w:rFonts w:ascii="Arial" w:eastAsia="Arial" w:hAnsi="Arial" w:cs="Arial"/>
          <w:color w:val="000000"/>
        </w:rPr>
      </w:pPr>
      <w:r w:rsidRPr="00147B92">
        <w:rPr>
          <w:rFonts w:ascii="Arial" w:eastAsia="Arial" w:hAnsi="Arial" w:cs="Arial"/>
          <w:color w:val="000000"/>
        </w:rPr>
        <w:t>En esta unidad, se explorarán enfoques y herramientas necesarios</w:t>
      </w:r>
      <w:r w:rsidR="00A763AA" w:rsidRPr="00147B92">
        <w:rPr>
          <w:rFonts w:ascii="Arial" w:eastAsia="Arial" w:hAnsi="Arial" w:cs="Arial"/>
          <w:color w:val="000000"/>
        </w:rPr>
        <w:t>,</w:t>
      </w:r>
      <w:r w:rsidRPr="00147B92">
        <w:rPr>
          <w:rFonts w:ascii="Arial" w:eastAsia="Arial" w:hAnsi="Arial" w:cs="Arial"/>
          <w:color w:val="000000"/>
        </w:rPr>
        <w:t xml:space="preserve"> para gestionar las organizaciones en el contexto actual, donde los cambios constantes y las demandas sociales</w:t>
      </w:r>
      <w:r w:rsidR="00F17C19">
        <w:rPr>
          <w:rFonts w:ascii="Arial" w:eastAsia="Arial" w:hAnsi="Arial" w:cs="Arial"/>
          <w:color w:val="000000"/>
        </w:rPr>
        <w:t>,</w:t>
      </w:r>
      <w:r w:rsidRPr="00147B92">
        <w:rPr>
          <w:rFonts w:ascii="Arial" w:eastAsia="Arial" w:hAnsi="Arial" w:cs="Arial"/>
          <w:color w:val="000000"/>
        </w:rPr>
        <w:t xml:space="preserve"> influyen directamente en las decisiones estratégicas. Para aquellos profesionales que buscan liderar con visión innovadora, adoptar prácticas sostenibles y responder de manera efectiva</w:t>
      </w:r>
      <w:r w:rsidR="00A763AA" w:rsidRPr="00147B92">
        <w:rPr>
          <w:rFonts w:ascii="Arial" w:eastAsia="Arial" w:hAnsi="Arial" w:cs="Arial"/>
          <w:color w:val="000000"/>
        </w:rPr>
        <w:t>,</w:t>
      </w:r>
      <w:r w:rsidRPr="00147B92">
        <w:rPr>
          <w:rFonts w:ascii="Arial" w:eastAsia="Arial" w:hAnsi="Arial" w:cs="Arial"/>
          <w:color w:val="000000"/>
        </w:rPr>
        <w:t xml:space="preserve"> a los retos actuales del mercado, obtener estos conocimientos resultará importante y necesario.</w:t>
      </w:r>
    </w:p>
    <w:p w14:paraId="09ABE431" w14:textId="77777777" w:rsidR="00305108" w:rsidRPr="00147B92" w:rsidRDefault="00305108" w:rsidP="00147B92">
      <w:pPr>
        <w:pBdr>
          <w:top w:val="nil"/>
          <w:left w:val="nil"/>
          <w:bottom w:val="nil"/>
          <w:right w:val="nil"/>
          <w:between w:val="nil"/>
        </w:pBdr>
        <w:snapToGrid w:val="0"/>
        <w:spacing w:after="120"/>
        <w:rPr>
          <w:rFonts w:ascii="Arial" w:eastAsia="Arial" w:hAnsi="Arial" w:cs="Arial"/>
          <w:color w:val="000000"/>
        </w:rPr>
      </w:pPr>
      <w:r w:rsidRPr="00147B92">
        <w:rPr>
          <w:rFonts w:ascii="Arial" w:eastAsia="Arial" w:hAnsi="Arial" w:cs="Arial"/>
          <w:color w:val="000000"/>
        </w:rPr>
        <w:t>Durante esta unidad, se desarrollarán los siguientes temas:</w:t>
      </w:r>
    </w:p>
    <w:p w14:paraId="225DE520" w14:textId="4E13F368" w:rsidR="00305108" w:rsidRPr="00147B92" w:rsidRDefault="00305108" w:rsidP="00147B92">
      <w:pPr>
        <w:pBdr>
          <w:top w:val="nil"/>
          <w:left w:val="nil"/>
          <w:bottom w:val="nil"/>
          <w:right w:val="nil"/>
          <w:between w:val="nil"/>
        </w:pBdr>
        <w:snapToGrid w:val="0"/>
        <w:spacing w:after="120"/>
        <w:rPr>
          <w:rFonts w:ascii="Arial" w:eastAsia="Arial" w:hAnsi="Arial" w:cs="Arial"/>
          <w:color w:val="FF0000"/>
        </w:rPr>
      </w:pPr>
    </w:p>
    <w:tbl>
      <w:tblPr>
        <w:tblStyle w:val="TableGrid"/>
        <w:tblW w:w="0" w:type="auto"/>
        <w:tblLayout w:type="fixed"/>
        <w:tblLook w:val="04A0" w:firstRow="1" w:lastRow="0" w:firstColumn="1" w:lastColumn="0" w:noHBand="0" w:noVBand="1"/>
      </w:tblPr>
      <w:tblGrid>
        <w:gridCol w:w="1271"/>
        <w:gridCol w:w="5670"/>
        <w:gridCol w:w="1889"/>
      </w:tblGrid>
      <w:tr w:rsidR="00415681" w:rsidRPr="00147B92" w14:paraId="31CD8A18" w14:textId="77777777" w:rsidTr="00F37E6D">
        <w:tc>
          <w:tcPr>
            <w:tcW w:w="8830" w:type="dxa"/>
            <w:gridSpan w:val="3"/>
            <w:shd w:val="clear" w:color="auto" w:fill="92D050"/>
            <w:vAlign w:val="center"/>
          </w:tcPr>
          <w:p w14:paraId="072BAE62" w14:textId="77777777" w:rsidR="003275C3" w:rsidRPr="00147B92" w:rsidRDefault="003275C3" w:rsidP="00147B92">
            <w:pPr>
              <w:pStyle w:val="Normal0"/>
              <w:snapToGrid w:val="0"/>
              <w:spacing w:before="0" w:line="276" w:lineRule="auto"/>
              <w:jc w:val="center"/>
              <w:rPr>
                <w:b/>
                <w:bCs/>
                <w:color w:val="000000" w:themeColor="text1"/>
                <w:sz w:val="22"/>
              </w:rPr>
            </w:pPr>
            <w:r w:rsidRPr="00147B92">
              <w:rPr>
                <w:b/>
                <w:bCs/>
                <w:color w:val="000000" w:themeColor="text1"/>
                <w:sz w:val="22"/>
              </w:rPr>
              <w:t>SLIDE</w:t>
            </w:r>
          </w:p>
        </w:tc>
      </w:tr>
      <w:tr w:rsidR="00415681" w:rsidRPr="00147B92" w14:paraId="609D123A" w14:textId="77777777" w:rsidTr="00415681">
        <w:tc>
          <w:tcPr>
            <w:tcW w:w="1271" w:type="dxa"/>
            <w:vAlign w:val="center"/>
          </w:tcPr>
          <w:p w14:paraId="35377FCE" w14:textId="77777777" w:rsidR="003275C3" w:rsidRPr="00147B92" w:rsidRDefault="006230A4" w:rsidP="00147B92">
            <w:pPr>
              <w:pBdr>
                <w:top w:val="nil"/>
                <w:left w:val="nil"/>
                <w:bottom w:val="nil"/>
                <w:right w:val="nil"/>
                <w:between w:val="nil"/>
              </w:pBdr>
              <w:snapToGrid w:val="0"/>
              <w:spacing w:after="120" w:line="276" w:lineRule="auto"/>
              <w:rPr>
                <w:rFonts w:ascii="Arial" w:eastAsia="Arial" w:hAnsi="Arial" w:cs="Arial"/>
                <w:b/>
                <w:bCs/>
                <w:color w:val="000000" w:themeColor="text1"/>
              </w:rPr>
            </w:pPr>
            <w:r w:rsidRPr="00147B92">
              <w:rPr>
                <w:rFonts w:ascii="Arial" w:eastAsia="Arial" w:hAnsi="Arial" w:cs="Arial"/>
                <w:b/>
                <w:bCs/>
                <w:color w:val="000000" w:themeColor="text1"/>
              </w:rPr>
              <w:t>Primer enfoque</w:t>
            </w:r>
          </w:p>
        </w:tc>
        <w:tc>
          <w:tcPr>
            <w:tcW w:w="5670" w:type="dxa"/>
            <w:vAlign w:val="center"/>
          </w:tcPr>
          <w:p w14:paraId="2D2EC772" w14:textId="77777777" w:rsidR="003275C3" w:rsidRPr="00147B92" w:rsidRDefault="006230A4" w:rsidP="00147B92">
            <w:pPr>
              <w:pBdr>
                <w:top w:val="nil"/>
                <w:left w:val="nil"/>
                <w:bottom w:val="nil"/>
                <w:right w:val="nil"/>
                <w:between w:val="nil"/>
              </w:pBdr>
              <w:snapToGrid w:val="0"/>
              <w:spacing w:after="120" w:line="276" w:lineRule="auto"/>
              <w:rPr>
                <w:rFonts w:ascii="Arial" w:eastAsia="Arial" w:hAnsi="Arial" w:cs="Arial"/>
                <w:color w:val="000000" w:themeColor="text1"/>
              </w:rPr>
            </w:pPr>
            <w:r w:rsidRPr="00147B92">
              <w:rPr>
                <w:rFonts w:ascii="Arial" w:eastAsia="Arial" w:hAnsi="Arial" w:cs="Arial"/>
                <w:color w:val="000000" w:themeColor="text1"/>
              </w:rPr>
              <w:t>Se abordará la administración estratégica y toma de decisiones</w:t>
            </w:r>
            <w:r w:rsidR="00415681" w:rsidRPr="00147B92">
              <w:rPr>
                <w:rFonts w:ascii="Arial" w:eastAsia="Arial" w:hAnsi="Arial" w:cs="Arial"/>
                <w:color w:val="000000" w:themeColor="text1"/>
              </w:rPr>
              <w:t>,</w:t>
            </w:r>
            <w:r w:rsidRPr="00147B92">
              <w:rPr>
                <w:rFonts w:ascii="Arial" w:eastAsia="Arial" w:hAnsi="Arial" w:cs="Arial"/>
                <w:color w:val="000000" w:themeColor="text1"/>
              </w:rPr>
              <w:t xml:space="preserve"> como punto de partida</w:t>
            </w:r>
            <w:r w:rsidR="00415681" w:rsidRPr="00147B92">
              <w:rPr>
                <w:rFonts w:ascii="Arial" w:eastAsia="Arial" w:hAnsi="Arial" w:cs="Arial"/>
                <w:color w:val="000000" w:themeColor="text1"/>
              </w:rPr>
              <w:t>;</w:t>
            </w:r>
            <w:r w:rsidRPr="00147B92">
              <w:rPr>
                <w:rFonts w:ascii="Arial" w:eastAsia="Arial" w:hAnsi="Arial" w:cs="Arial"/>
                <w:color w:val="000000" w:themeColor="text1"/>
              </w:rPr>
              <w:t xml:space="preserve"> se analizará cómo las estrategias bien definidas y la toma de decisiones informadas</w:t>
            </w:r>
            <w:r w:rsidR="00415681" w:rsidRPr="00147B92">
              <w:rPr>
                <w:rFonts w:ascii="Arial" w:eastAsia="Arial" w:hAnsi="Arial" w:cs="Arial"/>
                <w:color w:val="000000" w:themeColor="text1"/>
              </w:rPr>
              <w:t>,</w:t>
            </w:r>
            <w:r w:rsidRPr="00147B92">
              <w:rPr>
                <w:rFonts w:ascii="Arial" w:eastAsia="Arial" w:hAnsi="Arial" w:cs="Arial"/>
                <w:color w:val="000000" w:themeColor="text1"/>
              </w:rPr>
              <w:t xml:space="preserve"> permiten a las organizaciones adaptarse a un entorno competitivo. Se estudiarán modelos estratégicos y técnicas de análisis para evaluar escenarios y priorizar acciones.</w:t>
            </w:r>
          </w:p>
        </w:tc>
        <w:tc>
          <w:tcPr>
            <w:tcW w:w="1889" w:type="dxa"/>
            <w:vAlign w:val="center"/>
          </w:tcPr>
          <w:p w14:paraId="76A6306F" w14:textId="77777777" w:rsidR="003275C3" w:rsidRPr="00147B92" w:rsidRDefault="00262949" w:rsidP="00147B92">
            <w:pPr>
              <w:pStyle w:val="Normal0"/>
              <w:snapToGrid w:val="0"/>
              <w:spacing w:before="0" w:line="276" w:lineRule="auto"/>
              <w:jc w:val="center"/>
              <w:rPr>
                <w:color w:val="000000" w:themeColor="text1"/>
                <w:sz w:val="22"/>
              </w:rPr>
            </w:pPr>
            <w:commentRangeStart w:id="1"/>
            <w:r w:rsidRPr="00147B92">
              <w:rPr>
                <w:noProof/>
                <w:color w:val="000000" w:themeColor="text1"/>
                <w:sz w:val="22"/>
              </w:rPr>
              <w:drawing>
                <wp:inline distT="0" distB="0" distL="0" distR="0" wp14:anchorId="4066370E" wp14:editId="4F168029">
                  <wp:extent cx="1062355" cy="949960"/>
                  <wp:effectExtent l="0" t="0" r="4445" b="2540"/>
                  <wp:docPr id="107657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57674" name="Picture 10765767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62355" cy="949960"/>
                          </a:xfrm>
                          <a:prstGeom prst="rect">
                            <a:avLst/>
                          </a:prstGeom>
                        </pic:spPr>
                      </pic:pic>
                    </a:graphicData>
                  </a:graphic>
                </wp:inline>
              </w:drawing>
            </w:r>
            <w:commentRangeEnd w:id="1"/>
            <w:r w:rsidRPr="00147B92">
              <w:rPr>
                <w:rStyle w:val="CommentReference"/>
                <w:rFonts w:eastAsia="Calibri"/>
                <w:sz w:val="22"/>
                <w:szCs w:val="22"/>
                <w:lang w:val="es-ES" w:eastAsia="en-US"/>
              </w:rPr>
              <w:commentReference w:id="1"/>
            </w:r>
          </w:p>
        </w:tc>
      </w:tr>
      <w:tr w:rsidR="00415681" w:rsidRPr="00147B92" w14:paraId="582DB2A3" w14:textId="77777777" w:rsidTr="00415681">
        <w:tc>
          <w:tcPr>
            <w:tcW w:w="1271" w:type="dxa"/>
            <w:vAlign w:val="center"/>
          </w:tcPr>
          <w:p w14:paraId="04D11750" w14:textId="77777777" w:rsidR="003275C3" w:rsidRPr="00147B92" w:rsidRDefault="006230A4" w:rsidP="00147B92">
            <w:pPr>
              <w:pBdr>
                <w:top w:val="nil"/>
                <w:left w:val="nil"/>
                <w:bottom w:val="nil"/>
                <w:right w:val="nil"/>
                <w:between w:val="nil"/>
              </w:pBdr>
              <w:snapToGrid w:val="0"/>
              <w:spacing w:after="120" w:line="276" w:lineRule="auto"/>
              <w:rPr>
                <w:rFonts w:ascii="Arial" w:eastAsia="Arial" w:hAnsi="Arial" w:cs="Arial"/>
                <w:b/>
                <w:bCs/>
                <w:color w:val="000000" w:themeColor="text1"/>
              </w:rPr>
            </w:pPr>
            <w:r w:rsidRPr="00147B92">
              <w:rPr>
                <w:rFonts w:ascii="Arial" w:eastAsia="Arial" w:hAnsi="Arial" w:cs="Arial"/>
                <w:b/>
                <w:bCs/>
                <w:color w:val="000000" w:themeColor="text1"/>
              </w:rPr>
              <w:t xml:space="preserve">Segundo enfoque </w:t>
            </w:r>
          </w:p>
        </w:tc>
        <w:tc>
          <w:tcPr>
            <w:tcW w:w="5670" w:type="dxa"/>
            <w:vAlign w:val="center"/>
          </w:tcPr>
          <w:p w14:paraId="6477FC2D" w14:textId="77777777" w:rsidR="003275C3" w:rsidRPr="00147B92" w:rsidRDefault="00415681" w:rsidP="00147B92">
            <w:pPr>
              <w:pBdr>
                <w:top w:val="nil"/>
                <w:left w:val="nil"/>
                <w:bottom w:val="nil"/>
                <w:right w:val="nil"/>
                <w:between w:val="nil"/>
              </w:pBdr>
              <w:snapToGrid w:val="0"/>
              <w:spacing w:after="120" w:line="276" w:lineRule="auto"/>
              <w:rPr>
                <w:rFonts w:ascii="Arial" w:eastAsia="Arial" w:hAnsi="Arial" w:cs="Arial"/>
                <w:color w:val="000000" w:themeColor="text1"/>
              </w:rPr>
            </w:pPr>
            <w:r w:rsidRPr="00147B92">
              <w:rPr>
                <w:rFonts w:ascii="Arial" w:eastAsia="Arial" w:hAnsi="Arial" w:cs="Arial"/>
                <w:color w:val="000000" w:themeColor="text1"/>
              </w:rPr>
              <w:t>S</w:t>
            </w:r>
            <w:r w:rsidR="006230A4" w:rsidRPr="00147B92">
              <w:rPr>
                <w:rFonts w:ascii="Arial" w:eastAsia="Arial" w:hAnsi="Arial" w:cs="Arial"/>
                <w:color w:val="000000" w:themeColor="text1"/>
              </w:rPr>
              <w:t xml:space="preserve">e abordará la </w:t>
            </w:r>
            <w:r w:rsidRPr="00147B92">
              <w:rPr>
                <w:rFonts w:ascii="Arial" w:eastAsia="Arial" w:hAnsi="Arial" w:cs="Arial"/>
                <w:color w:val="000000" w:themeColor="text1"/>
              </w:rPr>
              <w:t>i</w:t>
            </w:r>
            <w:r w:rsidR="006230A4" w:rsidRPr="00147B92">
              <w:rPr>
                <w:rFonts w:ascii="Arial" w:eastAsia="Arial" w:hAnsi="Arial" w:cs="Arial"/>
                <w:color w:val="000000" w:themeColor="text1"/>
              </w:rPr>
              <w:t xml:space="preserve">nnovación y </w:t>
            </w:r>
            <w:r w:rsidRPr="00147B92">
              <w:rPr>
                <w:rFonts w:ascii="Arial" w:eastAsia="Arial" w:hAnsi="Arial" w:cs="Arial"/>
                <w:color w:val="000000" w:themeColor="text1"/>
              </w:rPr>
              <w:t xml:space="preserve">la </w:t>
            </w:r>
            <w:r w:rsidR="006230A4" w:rsidRPr="00147B92">
              <w:rPr>
                <w:rFonts w:ascii="Arial" w:eastAsia="Arial" w:hAnsi="Arial" w:cs="Arial"/>
                <w:color w:val="000000" w:themeColor="text1"/>
              </w:rPr>
              <w:t>gestión del cambio en las organizaciones</w:t>
            </w:r>
            <w:r w:rsidRPr="00147B92">
              <w:rPr>
                <w:rFonts w:ascii="Arial" w:eastAsia="Arial" w:hAnsi="Arial" w:cs="Arial"/>
                <w:color w:val="000000" w:themeColor="text1"/>
              </w:rPr>
              <w:t>;</w:t>
            </w:r>
            <w:r w:rsidR="006230A4" w:rsidRPr="00147B92">
              <w:rPr>
                <w:rFonts w:ascii="Arial" w:eastAsia="Arial" w:hAnsi="Arial" w:cs="Arial"/>
                <w:color w:val="000000" w:themeColor="text1"/>
              </w:rPr>
              <w:t xml:space="preserve"> este tema replicará la importancia de fomentar una cultura de innovación y gestionar el cambio organizacional de manera efectiva, con el objetivo de mantener la competitividad. Se identificarán herramientas y metodologías que faciliten la implementación de iniciativas innovadoras y la adaptación al cambio.</w:t>
            </w:r>
          </w:p>
        </w:tc>
        <w:tc>
          <w:tcPr>
            <w:tcW w:w="1889" w:type="dxa"/>
            <w:vAlign w:val="center"/>
          </w:tcPr>
          <w:p w14:paraId="6A123950" w14:textId="73B01D59" w:rsidR="003275C3" w:rsidRPr="00147B92" w:rsidRDefault="0053759F" w:rsidP="00147B92">
            <w:pPr>
              <w:pStyle w:val="Normal0"/>
              <w:snapToGrid w:val="0"/>
              <w:spacing w:before="0" w:line="276" w:lineRule="auto"/>
              <w:jc w:val="center"/>
              <w:rPr>
                <w:color w:val="000000" w:themeColor="text1"/>
                <w:sz w:val="22"/>
              </w:rPr>
            </w:pPr>
            <w:commentRangeStart w:id="2"/>
            <w:r w:rsidRPr="00147B92">
              <w:rPr>
                <w:noProof/>
                <w:color w:val="000000" w:themeColor="text1"/>
                <w:sz w:val="22"/>
              </w:rPr>
              <w:drawing>
                <wp:inline distT="0" distB="0" distL="0" distR="0" wp14:anchorId="4662C875" wp14:editId="0CEA4A81">
                  <wp:extent cx="1062355" cy="1064895"/>
                  <wp:effectExtent l="0" t="0" r="4445" b="1905"/>
                  <wp:docPr id="17069765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976526" name="Picture 170697652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62355" cy="1064895"/>
                          </a:xfrm>
                          <a:prstGeom prst="rect">
                            <a:avLst/>
                          </a:prstGeom>
                        </pic:spPr>
                      </pic:pic>
                    </a:graphicData>
                  </a:graphic>
                </wp:inline>
              </w:drawing>
            </w:r>
            <w:commentRangeEnd w:id="2"/>
            <w:r w:rsidRPr="00147B92">
              <w:rPr>
                <w:rStyle w:val="CommentReference"/>
                <w:rFonts w:eastAsia="Calibri"/>
                <w:sz w:val="22"/>
                <w:szCs w:val="22"/>
                <w:lang w:val="es-ES" w:eastAsia="en-US"/>
              </w:rPr>
              <w:commentReference w:id="2"/>
            </w:r>
          </w:p>
        </w:tc>
      </w:tr>
      <w:tr w:rsidR="00415681" w:rsidRPr="00147B92" w14:paraId="6C0628CC" w14:textId="77777777" w:rsidTr="00415681">
        <w:tc>
          <w:tcPr>
            <w:tcW w:w="1271" w:type="dxa"/>
            <w:vAlign w:val="center"/>
          </w:tcPr>
          <w:p w14:paraId="6C2B0BBA" w14:textId="77777777" w:rsidR="003275C3" w:rsidRPr="00147B92" w:rsidRDefault="006230A4" w:rsidP="00147B92">
            <w:pPr>
              <w:pBdr>
                <w:top w:val="nil"/>
                <w:left w:val="nil"/>
                <w:bottom w:val="nil"/>
                <w:right w:val="nil"/>
                <w:between w:val="nil"/>
              </w:pBdr>
              <w:snapToGrid w:val="0"/>
              <w:spacing w:after="120" w:line="276" w:lineRule="auto"/>
              <w:rPr>
                <w:rFonts w:ascii="Arial" w:eastAsia="Arial" w:hAnsi="Arial" w:cs="Arial"/>
                <w:b/>
                <w:bCs/>
                <w:color w:val="000000" w:themeColor="text1"/>
              </w:rPr>
            </w:pPr>
            <w:r w:rsidRPr="00147B92">
              <w:rPr>
                <w:rFonts w:ascii="Arial" w:eastAsia="Arial" w:hAnsi="Arial" w:cs="Arial"/>
                <w:b/>
                <w:bCs/>
                <w:color w:val="000000" w:themeColor="text1"/>
              </w:rPr>
              <w:t>Tercer enfoque</w:t>
            </w:r>
          </w:p>
        </w:tc>
        <w:tc>
          <w:tcPr>
            <w:tcW w:w="5670" w:type="dxa"/>
            <w:vAlign w:val="center"/>
          </w:tcPr>
          <w:p w14:paraId="4A6DC9B8" w14:textId="77777777" w:rsidR="003275C3" w:rsidRPr="00147B92" w:rsidRDefault="00415681" w:rsidP="00147B92">
            <w:pPr>
              <w:pBdr>
                <w:top w:val="nil"/>
                <w:left w:val="nil"/>
                <w:bottom w:val="nil"/>
                <w:right w:val="nil"/>
                <w:between w:val="nil"/>
              </w:pBdr>
              <w:snapToGrid w:val="0"/>
              <w:spacing w:after="120" w:line="276" w:lineRule="auto"/>
              <w:rPr>
                <w:rFonts w:ascii="Arial" w:eastAsia="Arial" w:hAnsi="Arial" w:cs="Arial"/>
                <w:color w:val="000000" w:themeColor="text1"/>
              </w:rPr>
            </w:pPr>
            <w:r w:rsidRPr="00147B92">
              <w:rPr>
                <w:rFonts w:ascii="Arial" w:eastAsia="Arial" w:hAnsi="Arial" w:cs="Arial"/>
                <w:color w:val="000000" w:themeColor="text1"/>
              </w:rPr>
              <w:t>S</w:t>
            </w:r>
            <w:r w:rsidR="006230A4" w:rsidRPr="00147B92">
              <w:rPr>
                <w:rFonts w:ascii="Arial" w:eastAsia="Arial" w:hAnsi="Arial" w:cs="Arial"/>
                <w:color w:val="000000" w:themeColor="text1"/>
              </w:rPr>
              <w:t>e explorará la responsabilidad social empresarial (RSE) y sostenibilidad</w:t>
            </w:r>
            <w:r w:rsidRPr="00147B92">
              <w:rPr>
                <w:rFonts w:ascii="Arial" w:eastAsia="Arial" w:hAnsi="Arial" w:cs="Arial"/>
                <w:color w:val="000000" w:themeColor="text1"/>
              </w:rPr>
              <w:t>;</w:t>
            </w:r>
            <w:r w:rsidR="006230A4" w:rsidRPr="00147B92">
              <w:rPr>
                <w:rFonts w:ascii="Arial" w:eastAsia="Arial" w:hAnsi="Arial" w:cs="Arial"/>
                <w:color w:val="000000" w:themeColor="text1"/>
              </w:rPr>
              <w:t xml:space="preserve"> </w:t>
            </w:r>
            <w:r w:rsidRPr="00147B92">
              <w:rPr>
                <w:rFonts w:ascii="Arial" w:eastAsia="Arial" w:hAnsi="Arial" w:cs="Arial"/>
                <w:color w:val="000000" w:themeColor="text1"/>
              </w:rPr>
              <w:t>e</w:t>
            </w:r>
            <w:r w:rsidR="006230A4" w:rsidRPr="00147B92">
              <w:rPr>
                <w:rFonts w:ascii="Arial" w:eastAsia="Arial" w:hAnsi="Arial" w:cs="Arial"/>
                <w:color w:val="000000" w:themeColor="text1"/>
              </w:rPr>
              <w:t xml:space="preserve">n este </w:t>
            </w:r>
            <w:r w:rsidRPr="00147B92">
              <w:rPr>
                <w:rFonts w:ascii="Arial" w:eastAsia="Arial" w:hAnsi="Arial" w:cs="Arial"/>
                <w:color w:val="000000" w:themeColor="text1"/>
              </w:rPr>
              <w:t>tema</w:t>
            </w:r>
            <w:r w:rsidR="006230A4" w:rsidRPr="00147B92">
              <w:rPr>
                <w:rFonts w:ascii="Arial" w:eastAsia="Arial" w:hAnsi="Arial" w:cs="Arial"/>
                <w:color w:val="000000" w:themeColor="text1"/>
              </w:rPr>
              <w:t>, se reflexionará sobre el impacto social, económico y ambiental de las organizaciones. Se discutirá cómo la RSE y las prácticas sostenibles</w:t>
            </w:r>
            <w:r w:rsidRPr="00147B92">
              <w:rPr>
                <w:rFonts w:ascii="Arial" w:eastAsia="Arial" w:hAnsi="Arial" w:cs="Arial"/>
                <w:color w:val="000000" w:themeColor="text1"/>
              </w:rPr>
              <w:t>,</w:t>
            </w:r>
            <w:r w:rsidR="006230A4" w:rsidRPr="00147B92">
              <w:rPr>
                <w:rFonts w:ascii="Arial" w:eastAsia="Arial" w:hAnsi="Arial" w:cs="Arial"/>
                <w:color w:val="000000" w:themeColor="text1"/>
              </w:rPr>
              <w:t xml:space="preserve"> contribuyen al bienestar colectivo, y fortalecen la reputación y el éxito </w:t>
            </w:r>
            <w:r w:rsidRPr="00147B92">
              <w:rPr>
                <w:rFonts w:ascii="Arial" w:eastAsia="Arial" w:hAnsi="Arial" w:cs="Arial"/>
                <w:color w:val="000000" w:themeColor="text1"/>
              </w:rPr>
              <w:t xml:space="preserve">de las empresas, </w:t>
            </w:r>
            <w:r w:rsidR="006230A4" w:rsidRPr="00147B92">
              <w:rPr>
                <w:rFonts w:ascii="Arial" w:eastAsia="Arial" w:hAnsi="Arial" w:cs="Arial"/>
                <w:color w:val="000000" w:themeColor="text1"/>
              </w:rPr>
              <w:t>a largo plazo.</w:t>
            </w:r>
          </w:p>
        </w:tc>
        <w:tc>
          <w:tcPr>
            <w:tcW w:w="1889" w:type="dxa"/>
            <w:vAlign w:val="center"/>
          </w:tcPr>
          <w:p w14:paraId="70E06817" w14:textId="4A0EC687" w:rsidR="003275C3" w:rsidRPr="00147B92" w:rsidRDefault="00005B41" w:rsidP="00147B92">
            <w:pPr>
              <w:pStyle w:val="Normal0"/>
              <w:snapToGrid w:val="0"/>
              <w:spacing w:before="0" w:line="276" w:lineRule="auto"/>
              <w:jc w:val="center"/>
              <w:rPr>
                <w:color w:val="000000" w:themeColor="text1"/>
                <w:sz w:val="22"/>
              </w:rPr>
            </w:pPr>
            <w:commentRangeStart w:id="3"/>
            <w:r w:rsidRPr="00147B92">
              <w:rPr>
                <w:noProof/>
                <w:color w:val="000000" w:themeColor="text1"/>
                <w:sz w:val="22"/>
              </w:rPr>
              <w:drawing>
                <wp:inline distT="0" distB="0" distL="0" distR="0" wp14:anchorId="33E302F5" wp14:editId="13A115A8">
                  <wp:extent cx="1062355" cy="942340"/>
                  <wp:effectExtent l="0" t="0" r="4445" b="0"/>
                  <wp:docPr id="163332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3225" name="Picture 1633322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62355" cy="942340"/>
                          </a:xfrm>
                          <a:prstGeom prst="rect">
                            <a:avLst/>
                          </a:prstGeom>
                        </pic:spPr>
                      </pic:pic>
                    </a:graphicData>
                  </a:graphic>
                </wp:inline>
              </w:drawing>
            </w:r>
            <w:commentRangeEnd w:id="3"/>
            <w:r w:rsidRPr="00147B92">
              <w:rPr>
                <w:rStyle w:val="CommentReference"/>
                <w:rFonts w:eastAsia="Calibri"/>
                <w:sz w:val="22"/>
                <w:szCs w:val="22"/>
                <w:lang w:val="es-ES" w:eastAsia="en-US"/>
              </w:rPr>
              <w:commentReference w:id="3"/>
            </w:r>
          </w:p>
        </w:tc>
      </w:tr>
    </w:tbl>
    <w:p w14:paraId="4358106C" w14:textId="77777777" w:rsidR="003275C3" w:rsidRPr="00147B92" w:rsidRDefault="003275C3" w:rsidP="00147B92">
      <w:pPr>
        <w:pBdr>
          <w:top w:val="nil"/>
          <w:left w:val="nil"/>
          <w:bottom w:val="nil"/>
          <w:right w:val="nil"/>
          <w:between w:val="nil"/>
        </w:pBdr>
        <w:snapToGrid w:val="0"/>
        <w:spacing w:after="120"/>
        <w:rPr>
          <w:rFonts w:ascii="Arial" w:eastAsia="Arial" w:hAnsi="Arial" w:cs="Arial"/>
          <w:color w:val="FF0000"/>
        </w:rPr>
      </w:pPr>
    </w:p>
    <w:p w14:paraId="2D8F5966" w14:textId="77777777" w:rsidR="000858D4" w:rsidRPr="00147B92" w:rsidRDefault="00305108" w:rsidP="00147B92">
      <w:pPr>
        <w:pBdr>
          <w:top w:val="nil"/>
          <w:left w:val="nil"/>
          <w:bottom w:val="nil"/>
          <w:right w:val="nil"/>
          <w:between w:val="nil"/>
        </w:pBdr>
        <w:snapToGrid w:val="0"/>
        <w:spacing w:after="120"/>
        <w:rPr>
          <w:rFonts w:ascii="Arial" w:eastAsia="Arial" w:hAnsi="Arial" w:cs="Arial"/>
          <w:color w:val="000000"/>
        </w:rPr>
      </w:pPr>
      <w:r w:rsidRPr="00147B92">
        <w:rPr>
          <w:rFonts w:ascii="Arial" w:eastAsia="Arial" w:hAnsi="Arial" w:cs="Arial"/>
          <w:color w:val="000000"/>
        </w:rPr>
        <w:t xml:space="preserve">Al finalizar esta unidad, se espera que los estudiantes desarrollen competencias para liderar organizaciones con una visión estratégica, tomar decisiones acertadas frente a los desafíos actuales e implementar iniciativas que promuevan la sostenibilidad y el cambio positivo. </w:t>
      </w:r>
    </w:p>
    <w:p w14:paraId="2195EACC" w14:textId="77777777" w:rsidR="000858D4" w:rsidRPr="00147B92" w:rsidRDefault="000858D4" w:rsidP="00147B92">
      <w:pPr>
        <w:pBdr>
          <w:top w:val="nil"/>
          <w:left w:val="nil"/>
          <w:bottom w:val="nil"/>
          <w:right w:val="nil"/>
          <w:between w:val="nil"/>
        </w:pBdr>
        <w:snapToGrid w:val="0"/>
        <w:spacing w:after="120"/>
        <w:rPr>
          <w:rFonts w:ascii="Arial" w:eastAsia="Arial" w:hAnsi="Arial" w:cs="Arial"/>
          <w:color w:val="000000"/>
        </w:rPr>
      </w:pPr>
    </w:p>
    <w:tbl>
      <w:tblPr>
        <w:tblStyle w:val="TableGrid"/>
        <w:tblW w:w="0" w:type="auto"/>
        <w:tblLook w:val="04A0" w:firstRow="1" w:lastRow="0" w:firstColumn="1" w:lastColumn="0" w:noHBand="0" w:noVBand="1"/>
      </w:tblPr>
      <w:tblGrid>
        <w:gridCol w:w="896"/>
        <w:gridCol w:w="7842"/>
      </w:tblGrid>
      <w:tr w:rsidR="000858D4" w:rsidRPr="00147B92" w14:paraId="240359E8" w14:textId="77777777" w:rsidTr="00F37E6D">
        <w:tc>
          <w:tcPr>
            <w:tcW w:w="704" w:type="dxa"/>
            <w:shd w:val="clear" w:color="auto" w:fill="DDD9C3" w:themeFill="background2" w:themeFillShade="E6"/>
            <w:vAlign w:val="center"/>
          </w:tcPr>
          <w:p w14:paraId="0356A38B" w14:textId="77777777" w:rsidR="000858D4" w:rsidRPr="00147B92" w:rsidRDefault="000858D4" w:rsidP="00147B92">
            <w:pPr>
              <w:snapToGrid w:val="0"/>
              <w:spacing w:after="120" w:line="276" w:lineRule="auto"/>
              <w:rPr>
                <w:rFonts w:ascii="Arial" w:eastAsia="Arial" w:hAnsi="Arial" w:cs="Arial"/>
              </w:rPr>
            </w:pPr>
            <w:r w:rsidRPr="00147B92">
              <w:rPr>
                <w:rFonts w:ascii="Arial" w:eastAsia="Arial" w:hAnsi="Arial" w:cs="Arial"/>
                <w:noProof/>
              </w:rPr>
              <w:drawing>
                <wp:inline distT="0" distB="0" distL="0" distR="0" wp14:anchorId="2F9CD35A" wp14:editId="2E64F4C5">
                  <wp:extent cx="428685" cy="694267"/>
                  <wp:effectExtent l="0" t="0" r="3175" b="4445"/>
                  <wp:docPr id="1652289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08123" name="Picture 8450812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4875" cy="704292"/>
                          </a:xfrm>
                          <a:prstGeom prst="rect">
                            <a:avLst/>
                          </a:prstGeom>
                        </pic:spPr>
                      </pic:pic>
                    </a:graphicData>
                  </a:graphic>
                </wp:inline>
              </w:drawing>
            </w:r>
          </w:p>
        </w:tc>
        <w:tc>
          <w:tcPr>
            <w:tcW w:w="7842" w:type="dxa"/>
            <w:shd w:val="clear" w:color="auto" w:fill="DDD9C3" w:themeFill="background2" w:themeFillShade="E6"/>
            <w:vAlign w:val="center"/>
          </w:tcPr>
          <w:p w14:paraId="2DCCC737" w14:textId="5662F6F5" w:rsidR="000858D4" w:rsidRPr="00147B92" w:rsidRDefault="000858D4" w:rsidP="00147B92">
            <w:pPr>
              <w:pBdr>
                <w:top w:val="nil"/>
                <w:left w:val="nil"/>
                <w:bottom w:val="nil"/>
                <w:right w:val="nil"/>
                <w:between w:val="nil"/>
              </w:pBdr>
              <w:snapToGrid w:val="0"/>
              <w:spacing w:after="120" w:line="276" w:lineRule="auto"/>
              <w:rPr>
                <w:rFonts w:ascii="Arial" w:eastAsia="Arial" w:hAnsi="Arial" w:cs="Arial"/>
                <w:color w:val="000000"/>
              </w:rPr>
            </w:pPr>
            <w:r w:rsidRPr="00147B92">
              <w:rPr>
                <w:rFonts w:ascii="Arial" w:eastAsia="Arial" w:hAnsi="Arial" w:cs="Arial"/>
                <w:color w:val="000000"/>
              </w:rPr>
              <w:t>La participación activa y el análisis crítico, serán claves para maximizar el aprendizaje en esta etapa del curso.</w:t>
            </w:r>
          </w:p>
        </w:tc>
      </w:tr>
    </w:tbl>
    <w:p w14:paraId="65F1ABBF" w14:textId="77777777" w:rsidR="000858D4" w:rsidRPr="00147B92" w:rsidRDefault="000858D4" w:rsidP="00147B92">
      <w:pPr>
        <w:pBdr>
          <w:top w:val="nil"/>
          <w:left w:val="nil"/>
          <w:bottom w:val="nil"/>
          <w:right w:val="nil"/>
          <w:between w:val="nil"/>
        </w:pBdr>
        <w:snapToGrid w:val="0"/>
        <w:spacing w:after="120"/>
        <w:rPr>
          <w:rFonts w:ascii="Arial" w:eastAsia="Arial" w:hAnsi="Arial" w:cs="Arial"/>
          <w:color w:val="000000"/>
        </w:rPr>
      </w:pPr>
    </w:p>
    <w:p w14:paraId="16D28BFE" w14:textId="771B7750" w:rsidR="00305108" w:rsidRPr="00147B92" w:rsidRDefault="00305108" w:rsidP="00147B92">
      <w:pPr>
        <w:keepNext/>
        <w:pBdr>
          <w:top w:val="nil"/>
          <w:left w:val="nil"/>
          <w:bottom w:val="nil"/>
          <w:right w:val="nil"/>
          <w:between w:val="nil"/>
        </w:pBdr>
        <w:snapToGrid w:val="0"/>
        <w:spacing w:after="120"/>
        <w:rPr>
          <w:rFonts w:ascii="Arial" w:eastAsia="Arial" w:hAnsi="Arial" w:cs="Arial"/>
          <w:color w:val="000000"/>
        </w:rPr>
      </w:pPr>
      <w:r w:rsidRPr="00147B92">
        <w:rPr>
          <w:rFonts w:ascii="Arial" w:eastAsia="Arial" w:hAnsi="Arial" w:cs="Arial"/>
          <w:color w:val="000000"/>
        </w:rPr>
        <w:lastRenderedPageBreak/>
        <w:t>No se requiere experiencia previa en administración estratégica, pero el interés por los temas contemporáneos</w:t>
      </w:r>
      <w:r w:rsidR="00F17C19">
        <w:rPr>
          <w:rFonts w:ascii="Arial" w:eastAsia="Arial" w:hAnsi="Arial" w:cs="Arial"/>
          <w:color w:val="000000"/>
        </w:rPr>
        <w:t>,</w:t>
      </w:r>
      <w:r w:rsidRPr="00147B92">
        <w:rPr>
          <w:rFonts w:ascii="Arial" w:eastAsia="Arial" w:hAnsi="Arial" w:cs="Arial"/>
          <w:color w:val="000000"/>
        </w:rPr>
        <w:t xml:space="preserve"> será un gran aliado en el desarrollo de las habilidades planteadas. ¡Prepár</w:t>
      </w:r>
      <w:r w:rsidR="005E5000" w:rsidRPr="00147B92">
        <w:rPr>
          <w:rFonts w:ascii="Arial" w:eastAsia="Arial" w:hAnsi="Arial" w:cs="Arial"/>
          <w:color w:val="000000"/>
        </w:rPr>
        <w:t>es</w:t>
      </w:r>
      <w:r w:rsidRPr="00147B92">
        <w:rPr>
          <w:rFonts w:ascii="Arial" w:eastAsia="Arial" w:hAnsi="Arial" w:cs="Arial"/>
          <w:color w:val="000000"/>
        </w:rPr>
        <w:t xml:space="preserve">e para enfrentar los desafíos del entorno actual y potenciar </w:t>
      </w:r>
      <w:r w:rsidR="005E5000" w:rsidRPr="00147B92">
        <w:rPr>
          <w:rFonts w:ascii="Arial" w:eastAsia="Arial" w:hAnsi="Arial" w:cs="Arial"/>
          <w:color w:val="000000"/>
        </w:rPr>
        <w:t>s</w:t>
      </w:r>
      <w:r w:rsidRPr="00147B92">
        <w:rPr>
          <w:rFonts w:ascii="Arial" w:eastAsia="Arial" w:hAnsi="Arial" w:cs="Arial"/>
          <w:color w:val="000000"/>
        </w:rPr>
        <w:t>u impacto como administrador!</w:t>
      </w:r>
    </w:p>
    <w:p w14:paraId="26514E4A" w14:textId="77777777" w:rsidR="00305108" w:rsidRPr="00147B92" w:rsidRDefault="00305108" w:rsidP="00147B92">
      <w:pPr>
        <w:keepNext/>
        <w:pBdr>
          <w:top w:val="nil"/>
          <w:left w:val="nil"/>
          <w:bottom w:val="nil"/>
          <w:right w:val="nil"/>
          <w:between w:val="nil"/>
        </w:pBdr>
        <w:snapToGrid w:val="0"/>
        <w:spacing w:after="120"/>
        <w:rPr>
          <w:rFonts w:ascii="Arial" w:eastAsia="Arial" w:hAnsi="Arial" w:cs="Arial"/>
          <w:bCs/>
          <w:color w:val="000000"/>
        </w:rPr>
      </w:pPr>
    </w:p>
    <w:p w14:paraId="18353D82" w14:textId="77777777" w:rsidR="00B409DA" w:rsidRPr="00147B92" w:rsidRDefault="00000000" w:rsidP="00147B92">
      <w:pPr>
        <w:keepNext/>
        <w:numPr>
          <w:ilvl w:val="0"/>
          <w:numId w:val="1"/>
        </w:numPr>
        <w:pBdr>
          <w:top w:val="nil"/>
          <w:left w:val="nil"/>
          <w:bottom w:val="nil"/>
          <w:right w:val="nil"/>
          <w:between w:val="nil"/>
        </w:pBdr>
        <w:snapToGrid w:val="0"/>
        <w:spacing w:after="120"/>
        <w:ind w:left="426"/>
        <w:rPr>
          <w:rFonts w:ascii="Arial" w:eastAsia="Arial" w:hAnsi="Arial" w:cs="Arial"/>
          <w:b/>
          <w:color w:val="000000"/>
        </w:rPr>
      </w:pPr>
      <w:r w:rsidRPr="00147B92">
        <w:rPr>
          <w:rFonts w:ascii="Arial" w:eastAsia="Arial" w:hAnsi="Arial" w:cs="Arial"/>
          <w:b/>
          <w:color w:val="000000"/>
        </w:rPr>
        <w:t>SÍNTESIS UNIDAD</w:t>
      </w:r>
    </w:p>
    <w:p w14:paraId="4D8568C9" w14:textId="77777777" w:rsidR="00B409DA" w:rsidRDefault="00B409DA" w:rsidP="00147B92">
      <w:pPr>
        <w:pBdr>
          <w:top w:val="nil"/>
          <w:left w:val="nil"/>
          <w:bottom w:val="nil"/>
          <w:right w:val="nil"/>
          <w:between w:val="nil"/>
        </w:pBdr>
        <w:snapToGrid w:val="0"/>
        <w:spacing w:after="120"/>
        <w:rPr>
          <w:rFonts w:ascii="Arial" w:hAnsi="Arial" w:cs="Arial"/>
          <w:color w:val="000000"/>
        </w:rPr>
      </w:pPr>
    </w:p>
    <w:tbl>
      <w:tblPr>
        <w:tblStyle w:val="TableGrid"/>
        <w:tblW w:w="0" w:type="auto"/>
        <w:tblLook w:val="04A0" w:firstRow="1" w:lastRow="0" w:firstColumn="1" w:lastColumn="0" w:noHBand="0" w:noVBand="1"/>
      </w:tblPr>
      <w:tblGrid>
        <w:gridCol w:w="8830"/>
      </w:tblGrid>
      <w:tr w:rsidR="00BB4958" w:rsidRPr="007F3C7B" w14:paraId="60F5B7D4" w14:textId="77777777" w:rsidTr="007D3DFE">
        <w:tc>
          <w:tcPr>
            <w:tcW w:w="8830" w:type="dxa"/>
            <w:shd w:val="clear" w:color="auto" w:fill="9BBB59" w:themeFill="accent3"/>
          </w:tcPr>
          <w:p w14:paraId="65BEBA15" w14:textId="78715D30" w:rsidR="00BB4958" w:rsidRPr="00DB5AF2" w:rsidRDefault="00BB4958" w:rsidP="007D3DFE">
            <w:pPr>
              <w:spacing w:after="120"/>
              <w:jc w:val="center"/>
              <w:rPr>
                <w:rFonts w:ascii="Arial" w:eastAsia="Arial" w:hAnsi="Arial" w:cs="Arial"/>
                <w:b/>
                <w:bCs/>
                <w:color w:val="000000"/>
              </w:rPr>
            </w:pPr>
            <w:r w:rsidRPr="00DB5AF2">
              <w:rPr>
                <w:rFonts w:ascii="Arial" w:eastAsia="Arial" w:hAnsi="Arial" w:cs="Arial"/>
                <w:b/>
                <w:bCs/>
                <w:color w:val="000000"/>
              </w:rPr>
              <w:t xml:space="preserve">Vincular la síntesis de la Unidad </w:t>
            </w:r>
            <w:r>
              <w:rPr>
                <w:rFonts w:ascii="Arial" w:eastAsia="Arial" w:hAnsi="Arial" w:cs="Arial"/>
                <w:b/>
                <w:bCs/>
                <w:color w:val="000000"/>
              </w:rPr>
              <w:t>3</w:t>
            </w:r>
          </w:p>
        </w:tc>
      </w:tr>
    </w:tbl>
    <w:p w14:paraId="080C950D" w14:textId="77777777" w:rsidR="00BB4958" w:rsidRPr="00147B92" w:rsidRDefault="00BB4958" w:rsidP="00147B92">
      <w:pPr>
        <w:pBdr>
          <w:top w:val="nil"/>
          <w:left w:val="nil"/>
          <w:bottom w:val="nil"/>
          <w:right w:val="nil"/>
          <w:between w:val="nil"/>
        </w:pBdr>
        <w:snapToGrid w:val="0"/>
        <w:spacing w:after="120"/>
        <w:rPr>
          <w:rFonts w:ascii="Arial" w:hAnsi="Arial" w:cs="Arial"/>
          <w:color w:val="000000"/>
        </w:rPr>
      </w:pPr>
    </w:p>
    <w:p w14:paraId="1211C894" w14:textId="77777777" w:rsidR="00B409DA" w:rsidRPr="00147B92" w:rsidRDefault="00000000" w:rsidP="00147B92">
      <w:pPr>
        <w:numPr>
          <w:ilvl w:val="0"/>
          <w:numId w:val="1"/>
        </w:numPr>
        <w:snapToGrid w:val="0"/>
        <w:spacing w:after="120"/>
        <w:ind w:left="426"/>
        <w:rPr>
          <w:rFonts w:ascii="Arial" w:eastAsia="Arial" w:hAnsi="Arial" w:cs="Arial"/>
          <w:b/>
        </w:rPr>
      </w:pPr>
      <w:r w:rsidRPr="00147B92">
        <w:rPr>
          <w:rFonts w:ascii="Arial" w:eastAsia="Arial" w:hAnsi="Arial" w:cs="Arial"/>
          <w:b/>
        </w:rPr>
        <w:t xml:space="preserve">Desarrollo contenido </w:t>
      </w:r>
    </w:p>
    <w:p w14:paraId="4F489C46" w14:textId="77777777" w:rsidR="00305108" w:rsidRPr="00147B92" w:rsidRDefault="00305108" w:rsidP="00147B92">
      <w:pPr>
        <w:pStyle w:val="Heading2"/>
        <w:snapToGrid w:val="0"/>
        <w:spacing w:before="0" w:after="120"/>
        <w:contextualSpacing w:val="0"/>
        <w:rPr>
          <w:rFonts w:cs="Arial"/>
          <w:szCs w:val="22"/>
        </w:rPr>
      </w:pPr>
      <w:bookmarkStart w:id="4" w:name="_heading=h.3znysh7" w:colFirst="0" w:colLast="0"/>
      <w:bookmarkStart w:id="5" w:name="_heading=h.2et92p0" w:colFirst="0" w:colLast="0"/>
      <w:bookmarkEnd w:id="4"/>
      <w:bookmarkEnd w:id="5"/>
    </w:p>
    <w:p w14:paraId="2FA00059" w14:textId="41799F7D" w:rsidR="00B409DA" w:rsidRPr="00147B92" w:rsidRDefault="00305108" w:rsidP="00147B92">
      <w:pPr>
        <w:pStyle w:val="Heading2"/>
        <w:snapToGrid w:val="0"/>
        <w:spacing w:before="0" w:after="120"/>
        <w:contextualSpacing w:val="0"/>
        <w:rPr>
          <w:rFonts w:cs="Arial"/>
          <w:szCs w:val="22"/>
        </w:rPr>
      </w:pPr>
      <w:r w:rsidRPr="00147B92">
        <w:rPr>
          <w:rFonts w:cs="Arial"/>
          <w:szCs w:val="22"/>
        </w:rPr>
        <w:t>1</w:t>
      </w:r>
      <w:r w:rsidR="00BB4958">
        <w:rPr>
          <w:rFonts w:cs="Arial"/>
          <w:szCs w:val="22"/>
        </w:rPr>
        <w:t xml:space="preserve">. </w:t>
      </w:r>
      <w:r w:rsidRPr="00147B92">
        <w:rPr>
          <w:rFonts w:cs="Arial"/>
          <w:szCs w:val="22"/>
        </w:rPr>
        <w:t>Administración estratégica y toma de decisiones</w:t>
      </w:r>
    </w:p>
    <w:p w14:paraId="283A24C9" w14:textId="52BB6CE9" w:rsidR="00B409DA" w:rsidRPr="00147B92" w:rsidRDefault="005C5164" w:rsidP="00147B92">
      <w:pPr>
        <w:snapToGrid w:val="0"/>
        <w:spacing w:after="120"/>
        <w:rPr>
          <w:rFonts w:ascii="Arial" w:eastAsia="Arial" w:hAnsi="Arial" w:cs="Arial"/>
          <w:b/>
        </w:rPr>
      </w:pPr>
      <w:commentRangeStart w:id="6"/>
      <w:r w:rsidRPr="00147B92">
        <w:rPr>
          <w:rFonts w:ascii="Arial" w:eastAsia="Arial" w:hAnsi="Arial" w:cs="Arial"/>
          <w:noProof/>
        </w:rPr>
        <w:drawing>
          <wp:anchor distT="0" distB="0" distL="114300" distR="114300" simplePos="0" relativeHeight="251658240" behindDoc="0" locked="0" layoutInCell="1" allowOverlap="1" wp14:anchorId="5D652B25" wp14:editId="3029C2B3">
            <wp:simplePos x="0" y="0"/>
            <wp:positionH relativeFrom="column">
              <wp:posOffset>0</wp:posOffset>
            </wp:positionH>
            <wp:positionV relativeFrom="paragraph">
              <wp:posOffset>0</wp:posOffset>
            </wp:positionV>
            <wp:extent cx="1366092" cy="1356649"/>
            <wp:effectExtent l="0" t="0" r="5715" b="2540"/>
            <wp:wrapSquare wrapText="bothSides"/>
            <wp:docPr id="5691916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191636" name="Picture 56919163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66092" cy="1356649"/>
                    </a:xfrm>
                    <a:prstGeom prst="rect">
                      <a:avLst/>
                    </a:prstGeom>
                  </pic:spPr>
                </pic:pic>
              </a:graphicData>
            </a:graphic>
            <wp14:sizeRelH relativeFrom="page">
              <wp14:pctWidth>0</wp14:pctWidth>
            </wp14:sizeRelH>
            <wp14:sizeRelV relativeFrom="page">
              <wp14:pctHeight>0</wp14:pctHeight>
            </wp14:sizeRelV>
          </wp:anchor>
        </w:drawing>
      </w:r>
      <w:commentRangeEnd w:id="6"/>
      <w:r w:rsidRPr="00147B92">
        <w:rPr>
          <w:rStyle w:val="CommentReference"/>
          <w:rFonts w:ascii="Arial" w:hAnsi="Arial" w:cs="Arial"/>
          <w:sz w:val="22"/>
          <w:szCs w:val="22"/>
        </w:rPr>
        <w:commentReference w:id="6"/>
      </w:r>
      <w:r w:rsidRPr="00147B92">
        <w:rPr>
          <w:rFonts w:ascii="Arial" w:eastAsia="Arial" w:hAnsi="Arial" w:cs="Arial"/>
        </w:rPr>
        <w:t>La administración estratégica y toma de decisiones consiste en una estrategia empresarial que analiza, delimita y ejecuta las acciones operativas de una entidad comercial, corporativa</w:t>
      </w:r>
      <w:r w:rsidR="006F2E53" w:rsidRPr="00147B92">
        <w:rPr>
          <w:rFonts w:ascii="Arial" w:eastAsia="Arial" w:hAnsi="Arial" w:cs="Arial"/>
        </w:rPr>
        <w:t xml:space="preserve"> y organizacional</w:t>
      </w:r>
      <w:r w:rsidRPr="00147B92">
        <w:rPr>
          <w:rFonts w:ascii="Arial" w:eastAsia="Arial" w:hAnsi="Arial" w:cs="Arial"/>
        </w:rPr>
        <w:t>. En este sentido, constituye un conjunto estructurado de directrices estratégicas</w:t>
      </w:r>
      <w:r w:rsidR="006F2E53" w:rsidRPr="00147B92">
        <w:rPr>
          <w:rFonts w:ascii="Arial" w:eastAsia="Arial" w:hAnsi="Arial" w:cs="Arial"/>
        </w:rPr>
        <w:t>,</w:t>
      </w:r>
      <w:r w:rsidRPr="00147B92">
        <w:rPr>
          <w:rFonts w:ascii="Arial" w:eastAsia="Arial" w:hAnsi="Arial" w:cs="Arial"/>
        </w:rPr>
        <w:t xml:space="preserve"> orientadas a establecer metas</w:t>
      </w:r>
      <w:r w:rsidR="006F2E53" w:rsidRPr="00147B92">
        <w:rPr>
          <w:rFonts w:ascii="Arial" w:eastAsia="Arial" w:hAnsi="Arial" w:cs="Arial"/>
        </w:rPr>
        <w:t>,</w:t>
      </w:r>
      <w:r w:rsidRPr="00147B92">
        <w:rPr>
          <w:rFonts w:ascii="Arial" w:eastAsia="Arial" w:hAnsi="Arial" w:cs="Arial"/>
        </w:rPr>
        <w:t xml:space="preserve"> tanto a corto como a largo plazo, así como las actividades necesarias para su consecución.</w:t>
      </w:r>
    </w:p>
    <w:p w14:paraId="59A1ED50" w14:textId="77777777" w:rsidR="00B409DA" w:rsidRPr="00147B92" w:rsidRDefault="00B409DA" w:rsidP="00147B92">
      <w:pPr>
        <w:pStyle w:val="Heading2"/>
        <w:snapToGrid w:val="0"/>
        <w:spacing w:before="0" w:after="120"/>
        <w:ind w:left="360"/>
        <w:contextualSpacing w:val="0"/>
        <w:rPr>
          <w:rFonts w:cs="Arial"/>
          <w:b w:val="0"/>
          <w:szCs w:val="22"/>
        </w:rPr>
      </w:pPr>
    </w:p>
    <w:p w14:paraId="3419FC0A" w14:textId="09AFE8E6" w:rsidR="00B409DA" w:rsidRDefault="00000000" w:rsidP="00BB4958">
      <w:pPr>
        <w:pStyle w:val="Heading2"/>
        <w:numPr>
          <w:ilvl w:val="1"/>
          <w:numId w:val="35"/>
        </w:numPr>
        <w:snapToGrid w:val="0"/>
        <w:spacing w:before="0" w:after="120"/>
        <w:contextualSpacing w:val="0"/>
        <w:rPr>
          <w:rFonts w:cs="Arial"/>
          <w:szCs w:val="22"/>
        </w:rPr>
      </w:pPr>
      <w:bookmarkStart w:id="7" w:name="_heading=h.tyjcwt" w:colFirst="0" w:colLast="0"/>
      <w:bookmarkEnd w:id="7"/>
      <w:r w:rsidRPr="00147B92">
        <w:rPr>
          <w:rFonts w:cs="Arial"/>
          <w:szCs w:val="22"/>
        </w:rPr>
        <w:t>Definición de la administración estratégica</w:t>
      </w:r>
    </w:p>
    <w:p w14:paraId="6FE94228" w14:textId="0D34535B" w:rsidR="00BB4958" w:rsidRPr="00BB4958" w:rsidRDefault="00BB4958" w:rsidP="00BB4958">
      <w:pPr>
        <w:pStyle w:val="Normal1"/>
        <w:rPr>
          <w:rFonts w:ascii="Arial" w:hAnsi="Arial" w:cs="Arial"/>
        </w:rPr>
      </w:pPr>
      <w:r>
        <w:rPr>
          <w:rFonts w:ascii="Arial" w:hAnsi="Arial" w:cs="Arial"/>
        </w:rPr>
        <w:t>Lo invitamos a escuchar el siguiente pódcast, para estudiar la temática.</w:t>
      </w:r>
    </w:p>
    <w:tbl>
      <w:tblPr>
        <w:tblStyle w:val="TableGrid"/>
        <w:tblW w:w="5000" w:type="pct"/>
        <w:tblLook w:val="04A0" w:firstRow="1" w:lastRow="0" w:firstColumn="1" w:lastColumn="0" w:noHBand="0" w:noVBand="1"/>
      </w:tblPr>
      <w:tblGrid>
        <w:gridCol w:w="8830"/>
      </w:tblGrid>
      <w:tr w:rsidR="00BB4958" w:rsidRPr="007F3C7B" w14:paraId="6529383A" w14:textId="77777777" w:rsidTr="007D3DFE">
        <w:tc>
          <w:tcPr>
            <w:tcW w:w="5000" w:type="pct"/>
            <w:shd w:val="clear" w:color="auto" w:fill="9BBB59" w:themeFill="accent3"/>
            <w:vAlign w:val="center"/>
          </w:tcPr>
          <w:p w14:paraId="7DB35DFA" w14:textId="77777777" w:rsidR="00BB4958" w:rsidRPr="00BD6C21" w:rsidRDefault="00BB4958" w:rsidP="007D3DFE">
            <w:pPr>
              <w:snapToGrid w:val="0"/>
              <w:spacing w:after="120"/>
              <w:jc w:val="center"/>
              <w:rPr>
                <w:rFonts w:ascii="Arial" w:eastAsia="Arial" w:hAnsi="Arial" w:cs="Arial"/>
                <w:color w:val="000000"/>
              </w:rPr>
            </w:pPr>
            <w:r w:rsidRPr="00BD6C21">
              <w:rPr>
                <w:rFonts w:ascii="Arial" w:hAnsi="Arial" w:cs="Arial"/>
                <w:b/>
                <w:bCs/>
              </w:rPr>
              <w:t>Vincular el pódcast de la Unidad 3</w:t>
            </w:r>
          </w:p>
        </w:tc>
      </w:tr>
    </w:tbl>
    <w:p w14:paraId="3A62CA4D" w14:textId="77777777" w:rsidR="00010154" w:rsidRPr="00147B92" w:rsidRDefault="00010154" w:rsidP="00147B92">
      <w:pPr>
        <w:pBdr>
          <w:top w:val="nil"/>
          <w:left w:val="nil"/>
          <w:bottom w:val="nil"/>
          <w:right w:val="nil"/>
          <w:between w:val="nil"/>
        </w:pBdr>
        <w:snapToGrid w:val="0"/>
        <w:spacing w:after="120"/>
        <w:rPr>
          <w:rFonts w:ascii="Arial" w:eastAsia="Arial" w:hAnsi="Arial" w:cs="Arial"/>
          <w:color w:val="000000"/>
        </w:rPr>
      </w:pPr>
    </w:p>
    <w:tbl>
      <w:tblPr>
        <w:tblStyle w:val="TableGrid"/>
        <w:tblW w:w="0" w:type="auto"/>
        <w:shd w:val="clear" w:color="auto" w:fill="DDD89F"/>
        <w:tblLook w:val="04A0" w:firstRow="1" w:lastRow="0" w:firstColumn="1" w:lastColumn="0" w:noHBand="0" w:noVBand="1"/>
      </w:tblPr>
      <w:tblGrid>
        <w:gridCol w:w="1621"/>
        <w:gridCol w:w="7209"/>
      </w:tblGrid>
      <w:tr w:rsidR="00536B34" w:rsidRPr="00147B92" w14:paraId="620F30E6" w14:textId="77777777" w:rsidTr="00F37E6D">
        <w:tc>
          <w:tcPr>
            <w:tcW w:w="1356" w:type="dxa"/>
            <w:shd w:val="clear" w:color="auto" w:fill="DDD89F"/>
            <w:vAlign w:val="center"/>
          </w:tcPr>
          <w:p w14:paraId="5796030C" w14:textId="77777777" w:rsidR="00536B34" w:rsidRPr="00147B92" w:rsidRDefault="00536B34" w:rsidP="00147B92">
            <w:pPr>
              <w:snapToGrid w:val="0"/>
              <w:spacing w:after="120" w:line="276" w:lineRule="auto"/>
              <w:rPr>
                <w:rFonts w:ascii="Arial" w:eastAsia="Arial" w:hAnsi="Arial" w:cs="Arial"/>
              </w:rPr>
            </w:pPr>
            <w:r w:rsidRPr="00147B92">
              <w:rPr>
                <w:rFonts w:ascii="Arial" w:eastAsia="Arial" w:hAnsi="Arial" w:cs="Arial"/>
                <w:noProof/>
              </w:rPr>
              <w:drawing>
                <wp:inline distT="0" distB="0" distL="0" distR="0" wp14:anchorId="7BD3D5C5" wp14:editId="08BCEE31">
                  <wp:extent cx="892763" cy="895985"/>
                  <wp:effectExtent l="0" t="0" r="0" b="5715"/>
                  <wp:docPr id="1690624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24776" name="Picture 169062477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935016" cy="938390"/>
                          </a:xfrm>
                          <a:prstGeom prst="rect">
                            <a:avLst/>
                          </a:prstGeom>
                        </pic:spPr>
                      </pic:pic>
                    </a:graphicData>
                  </a:graphic>
                </wp:inline>
              </w:drawing>
            </w:r>
            <w:commentRangeStart w:id="8"/>
            <w:commentRangeEnd w:id="8"/>
            <w:r w:rsidRPr="00147B92">
              <w:rPr>
                <w:rStyle w:val="CommentReference"/>
                <w:rFonts w:ascii="Arial" w:hAnsi="Arial" w:cs="Arial"/>
                <w:sz w:val="22"/>
                <w:szCs w:val="22"/>
              </w:rPr>
              <w:commentReference w:id="8"/>
            </w:r>
          </w:p>
        </w:tc>
        <w:tc>
          <w:tcPr>
            <w:tcW w:w="7842" w:type="dxa"/>
            <w:shd w:val="clear" w:color="auto" w:fill="DDD89F"/>
            <w:vAlign w:val="center"/>
          </w:tcPr>
          <w:p w14:paraId="5CBC874B" w14:textId="77777777" w:rsidR="00536B34" w:rsidRPr="00147B92" w:rsidRDefault="00536B34" w:rsidP="00147B92">
            <w:pPr>
              <w:snapToGrid w:val="0"/>
              <w:spacing w:after="120" w:line="276" w:lineRule="auto"/>
              <w:rPr>
                <w:rFonts w:ascii="Arial" w:eastAsia="Arial" w:hAnsi="Arial" w:cs="Arial"/>
                <w:bCs/>
              </w:rPr>
            </w:pPr>
            <w:r w:rsidRPr="00147B92">
              <w:rPr>
                <w:rFonts w:ascii="Arial" w:eastAsia="Arial" w:hAnsi="Arial" w:cs="Arial"/>
                <w:bCs/>
              </w:rPr>
              <w:t xml:space="preserve">Los </w:t>
            </w:r>
            <w:r w:rsidRPr="00147B92">
              <w:rPr>
                <w:rFonts w:ascii="Arial" w:eastAsia="Arial" w:hAnsi="Arial" w:cs="Arial"/>
                <w:b/>
              </w:rPr>
              <w:t xml:space="preserve">atributos </w:t>
            </w:r>
            <w:r w:rsidRPr="00147B92">
              <w:rPr>
                <w:rFonts w:ascii="Arial" w:eastAsia="Arial" w:hAnsi="Arial" w:cs="Arial"/>
                <w:bCs/>
              </w:rPr>
              <w:t>de la administración estratégica, son:</w:t>
            </w:r>
          </w:p>
          <w:p w14:paraId="479F2ED3" w14:textId="67C9DB8A" w:rsidR="00536B34" w:rsidRPr="00147B92" w:rsidRDefault="00536B34" w:rsidP="00147B92">
            <w:pPr>
              <w:numPr>
                <w:ilvl w:val="0"/>
                <w:numId w:val="4"/>
              </w:numPr>
              <w:pBdr>
                <w:top w:val="nil"/>
                <w:left w:val="nil"/>
                <w:bottom w:val="nil"/>
                <w:right w:val="nil"/>
                <w:between w:val="nil"/>
              </w:pBdr>
              <w:snapToGrid w:val="0"/>
              <w:spacing w:after="120" w:line="276" w:lineRule="auto"/>
              <w:ind w:left="391"/>
              <w:rPr>
                <w:rFonts w:ascii="Arial" w:eastAsia="Arial" w:hAnsi="Arial" w:cs="Arial"/>
                <w:color w:val="000000"/>
              </w:rPr>
            </w:pPr>
            <w:r w:rsidRPr="00147B92">
              <w:rPr>
                <w:rFonts w:ascii="Arial" w:eastAsia="Arial" w:hAnsi="Arial" w:cs="Arial"/>
                <w:color w:val="000000"/>
              </w:rPr>
              <w:t>La administración estratégica está orientada hacia las metas y los objetivos generales de la organización.  </w:t>
            </w:r>
          </w:p>
          <w:p w14:paraId="40D421AE" w14:textId="77777777" w:rsidR="00536B34" w:rsidRPr="00147B92" w:rsidRDefault="00536B34" w:rsidP="00147B92">
            <w:pPr>
              <w:numPr>
                <w:ilvl w:val="0"/>
                <w:numId w:val="4"/>
              </w:numPr>
              <w:pBdr>
                <w:top w:val="nil"/>
                <w:left w:val="nil"/>
                <w:bottom w:val="nil"/>
                <w:right w:val="nil"/>
                <w:between w:val="nil"/>
              </w:pBdr>
              <w:snapToGrid w:val="0"/>
              <w:spacing w:after="120" w:line="276" w:lineRule="auto"/>
              <w:ind w:left="391"/>
              <w:rPr>
                <w:rFonts w:ascii="Arial" w:eastAsia="Arial" w:hAnsi="Arial" w:cs="Arial"/>
                <w:color w:val="000000"/>
              </w:rPr>
            </w:pPr>
            <w:r w:rsidRPr="00147B92">
              <w:rPr>
                <w:rFonts w:ascii="Arial" w:eastAsia="Arial" w:hAnsi="Arial" w:cs="Arial"/>
                <w:color w:val="000000"/>
              </w:rPr>
              <w:t>La administración estratégica incluye a múltiples grupos de interés (</w:t>
            </w:r>
            <w:proofErr w:type="spellStart"/>
            <w:r w:rsidRPr="00147B92">
              <w:rPr>
                <w:rFonts w:ascii="Arial" w:eastAsia="Arial" w:hAnsi="Arial" w:cs="Arial"/>
                <w:i/>
                <w:iCs/>
                <w:color w:val="000000"/>
              </w:rPr>
              <w:t>stakeholders</w:t>
            </w:r>
            <w:proofErr w:type="spellEnd"/>
            <w:r w:rsidRPr="00147B92">
              <w:rPr>
                <w:rFonts w:ascii="Arial" w:eastAsia="Arial" w:hAnsi="Arial" w:cs="Arial"/>
                <w:color w:val="000000"/>
              </w:rPr>
              <w:t xml:space="preserve">) en la toma de decisiones. </w:t>
            </w:r>
          </w:p>
          <w:p w14:paraId="30FFD806" w14:textId="6CAA7C07" w:rsidR="00536B34" w:rsidRPr="00147B92" w:rsidRDefault="00536B34" w:rsidP="00147B92">
            <w:pPr>
              <w:numPr>
                <w:ilvl w:val="0"/>
                <w:numId w:val="4"/>
              </w:numPr>
              <w:pBdr>
                <w:top w:val="nil"/>
                <w:left w:val="nil"/>
                <w:bottom w:val="nil"/>
                <w:right w:val="nil"/>
                <w:between w:val="nil"/>
              </w:pBdr>
              <w:snapToGrid w:val="0"/>
              <w:spacing w:after="120" w:line="276" w:lineRule="auto"/>
              <w:ind w:left="391"/>
              <w:rPr>
                <w:rFonts w:ascii="Arial" w:eastAsia="Arial" w:hAnsi="Arial" w:cs="Arial"/>
                <w:color w:val="000000"/>
              </w:rPr>
            </w:pPr>
            <w:r w:rsidRPr="00147B92">
              <w:rPr>
                <w:rFonts w:ascii="Arial" w:eastAsia="Arial" w:hAnsi="Arial" w:cs="Arial"/>
                <w:color w:val="000000"/>
              </w:rPr>
              <w:t xml:space="preserve">La administración estratégica requiere que se incluyan perspectivas de corto y largo plazo. </w:t>
            </w:r>
          </w:p>
        </w:tc>
      </w:tr>
    </w:tbl>
    <w:p w14:paraId="7674395E" w14:textId="77777777" w:rsidR="00536B34" w:rsidRPr="00147B92" w:rsidRDefault="00536B34" w:rsidP="00147B92">
      <w:pPr>
        <w:pBdr>
          <w:top w:val="nil"/>
          <w:left w:val="nil"/>
          <w:bottom w:val="nil"/>
          <w:right w:val="nil"/>
          <w:between w:val="nil"/>
        </w:pBdr>
        <w:snapToGrid w:val="0"/>
        <w:spacing w:after="120"/>
        <w:rPr>
          <w:rFonts w:ascii="Arial" w:eastAsia="Arial" w:hAnsi="Arial" w:cs="Arial"/>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0FFDE"/>
        <w:tblLook w:val="04A0" w:firstRow="1" w:lastRow="0" w:firstColumn="1" w:lastColumn="0" w:noHBand="0" w:noVBand="1"/>
      </w:tblPr>
      <w:tblGrid>
        <w:gridCol w:w="2405"/>
        <w:gridCol w:w="6425"/>
      </w:tblGrid>
      <w:tr w:rsidR="00C40551" w:rsidRPr="00147B92" w14:paraId="384E68DF" w14:textId="77777777" w:rsidTr="00C40551">
        <w:tc>
          <w:tcPr>
            <w:tcW w:w="2405" w:type="dxa"/>
            <w:shd w:val="clear" w:color="auto" w:fill="80FFDE"/>
            <w:vAlign w:val="center"/>
          </w:tcPr>
          <w:p w14:paraId="2C77DCEE" w14:textId="34A57063" w:rsidR="00C40551" w:rsidRPr="00147B92" w:rsidRDefault="00C40551" w:rsidP="00147B92">
            <w:pPr>
              <w:snapToGrid w:val="0"/>
              <w:spacing w:after="120" w:line="276" w:lineRule="auto"/>
              <w:rPr>
                <w:rFonts w:ascii="Arial" w:eastAsia="Arial" w:hAnsi="Arial" w:cs="Arial"/>
                <w:color w:val="000000"/>
              </w:rPr>
            </w:pPr>
            <w:r w:rsidRPr="00147B92">
              <w:rPr>
                <w:rFonts w:ascii="Arial" w:eastAsia="Arial" w:hAnsi="Arial" w:cs="Arial"/>
                <w:noProof/>
                <w:color w:val="000000"/>
              </w:rPr>
              <w:lastRenderedPageBreak/>
              <w:drawing>
                <wp:inline distT="0" distB="0" distL="0" distR="0" wp14:anchorId="49D54A60" wp14:editId="20535370">
                  <wp:extent cx="1376680" cy="1367164"/>
                  <wp:effectExtent l="0" t="0" r="0" b="4445"/>
                  <wp:docPr id="18129343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934305" name="Picture 181293430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91265" cy="1381648"/>
                          </a:xfrm>
                          <a:prstGeom prst="rect">
                            <a:avLst/>
                          </a:prstGeom>
                        </pic:spPr>
                      </pic:pic>
                    </a:graphicData>
                  </a:graphic>
                </wp:inline>
              </w:drawing>
            </w:r>
          </w:p>
        </w:tc>
        <w:tc>
          <w:tcPr>
            <w:tcW w:w="6425" w:type="dxa"/>
            <w:shd w:val="clear" w:color="auto" w:fill="80FFDE"/>
            <w:vAlign w:val="center"/>
          </w:tcPr>
          <w:p w14:paraId="4EE032A7" w14:textId="77777777" w:rsidR="00C40551" w:rsidRPr="00147B92" w:rsidRDefault="00C40551" w:rsidP="00147B92">
            <w:pPr>
              <w:pStyle w:val="ListParagraph"/>
              <w:numPr>
                <w:ilvl w:val="0"/>
                <w:numId w:val="33"/>
              </w:numPr>
              <w:pBdr>
                <w:top w:val="nil"/>
                <w:left w:val="nil"/>
                <w:bottom w:val="nil"/>
                <w:right w:val="nil"/>
                <w:between w:val="nil"/>
              </w:pBdr>
              <w:snapToGrid w:val="0"/>
              <w:spacing w:after="120" w:line="276" w:lineRule="auto"/>
              <w:ind w:left="323" w:hanging="357"/>
              <w:contextualSpacing w:val="0"/>
              <w:rPr>
                <w:rFonts w:ascii="Arial" w:eastAsia="Arial" w:hAnsi="Arial" w:cs="Arial"/>
                <w:color w:val="000000"/>
                <w:sz w:val="22"/>
                <w:szCs w:val="22"/>
                <w:lang w:val="es-ES"/>
              </w:rPr>
            </w:pPr>
            <w:r w:rsidRPr="00147B92">
              <w:rPr>
                <w:rFonts w:ascii="Arial" w:eastAsia="Arial" w:hAnsi="Arial" w:cs="Arial"/>
                <w:color w:val="000000"/>
                <w:sz w:val="22"/>
                <w:szCs w:val="22"/>
                <w:lang w:val="es-ES"/>
              </w:rPr>
              <w:t>La administración estratégica implica reconocer los ajustes entre la efectividad, la eficiencia y la eficacia</w:t>
            </w:r>
          </w:p>
          <w:p w14:paraId="0D635F5F" w14:textId="2A47D216" w:rsidR="00C40551" w:rsidRPr="00147B92" w:rsidRDefault="00C40551" w:rsidP="00147B92">
            <w:pPr>
              <w:pStyle w:val="ListParagraph"/>
              <w:numPr>
                <w:ilvl w:val="0"/>
                <w:numId w:val="33"/>
              </w:numPr>
              <w:snapToGrid w:val="0"/>
              <w:spacing w:after="120" w:line="276" w:lineRule="auto"/>
              <w:ind w:left="323" w:hanging="357"/>
              <w:contextualSpacing w:val="0"/>
              <w:rPr>
                <w:rFonts w:ascii="Arial" w:eastAsia="Arial" w:hAnsi="Arial" w:cs="Arial"/>
                <w:color w:val="000000"/>
                <w:sz w:val="22"/>
                <w:szCs w:val="22"/>
                <w:lang w:val="es-ES"/>
              </w:rPr>
            </w:pPr>
            <w:r w:rsidRPr="00147B92">
              <w:rPr>
                <w:rFonts w:ascii="Arial" w:eastAsia="Arial" w:hAnsi="Arial" w:cs="Arial"/>
                <w:color w:val="000000"/>
                <w:sz w:val="22"/>
                <w:szCs w:val="22"/>
                <w:lang w:val="es-ES"/>
              </w:rPr>
              <w:t>Una empresa obtiene una ventaja competitiva sustentable, cuando satisface las necesidades de los consumidores con mayor eficiencia, eficacia y efectividad, que sus rivales (la competencia).</w:t>
            </w:r>
          </w:p>
        </w:tc>
      </w:tr>
    </w:tbl>
    <w:p w14:paraId="211614AD" w14:textId="77777777" w:rsidR="00C40551" w:rsidRPr="00147B92" w:rsidRDefault="00C40551" w:rsidP="00147B92">
      <w:pPr>
        <w:pBdr>
          <w:top w:val="nil"/>
          <w:left w:val="nil"/>
          <w:bottom w:val="nil"/>
          <w:right w:val="nil"/>
          <w:between w:val="nil"/>
        </w:pBdr>
        <w:snapToGrid w:val="0"/>
        <w:spacing w:after="120"/>
        <w:rPr>
          <w:rFonts w:ascii="Arial" w:eastAsia="Arial" w:hAnsi="Arial" w:cs="Arial"/>
          <w:color w:val="000000"/>
        </w:rPr>
      </w:pPr>
    </w:p>
    <w:p w14:paraId="64BB90C1" w14:textId="77777777" w:rsidR="00B409DA" w:rsidRPr="00147B92" w:rsidRDefault="00000000" w:rsidP="00147B92">
      <w:pPr>
        <w:snapToGrid w:val="0"/>
        <w:spacing w:after="120"/>
        <w:rPr>
          <w:rFonts w:ascii="Arial" w:eastAsia="Arial" w:hAnsi="Arial" w:cs="Arial"/>
          <w:b/>
        </w:rPr>
      </w:pPr>
      <w:r w:rsidRPr="00147B92">
        <w:rPr>
          <w:rFonts w:ascii="Arial" w:eastAsia="Arial" w:hAnsi="Arial" w:cs="Arial"/>
          <w:b/>
        </w:rPr>
        <w:t>Proceso de administración estratégica</w:t>
      </w:r>
    </w:p>
    <w:p w14:paraId="0AAD2ED5" w14:textId="691A4029" w:rsidR="00B409DA" w:rsidRPr="00147B92" w:rsidRDefault="00000000" w:rsidP="00147B92">
      <w:pPr>
        <w:pBdr>
          <w:top w:val="nil"/>
          <w:left w:val="nil"/>
          <w:bottom w:val="nil"/>
          <w:right w:val="nil"/>
          <w:between w:val="nil"/>
        </w:pBdr>
        <w:snapToGrid w:val="0"/>
        <w:spacing w:after="120"/>
        <w:rPr>
          <w:rFonts w:ascii="Arial" w:eastAsia="Arial" w:hAnsi="Arial" w:cs="Arial"/>
          <w:color w:val="000000"/>
        </w:rPr>
      </w:pPr>
      <w:r w:rsidRPr="00147B92">
        <w:rPr>
          <w:rFonts w:ascii="Arial" w:eastAsia="Arial" w:hAnsi="Arial" w:cs="Arial"/>
          <w:color w:val="000000"/>
        </w:rPr>
        <w:t>La formulación de la estrategia</w:t>
      </w:r>
      <w:r w:rsidR="00435D2E" w:rsidRPr="00147B92">
        <w:rPr>
          <w:rFonts w:ascii="Arial" w:eastAsia="Arial" w:hAnsi="Arial" w:cs="Arial"/>
          <w:color w:val="000000"/>
        </w:rPr>
        <w:t>,</w:t>
      </w:r>
      <w:r w:rsidRPr="00147B92">
        <w:rPr>
          <w:rFonts w:ascii="Arial" w:eastAsia="Arial" w:hAnsi="Arial" w:cs="Arial"/>
          <w:color w:val="000000"/>
        </w:rPr>
        <w:t xml:space="preserve"> probablemente sea el tema más discutido y debatido del mundo empresarial. Se considera que el desarrollo de una buena estrategia</w:t>
      </w:r>
      <w:r w:rsidR="00435D2E" w:rsidRPr="00147B92">
        <w:rPr>
          <w:rFonts w:ascii="Arial" w:eastAsia="Arial" w:hAnsi="Arial" w:cs="Arial"/>
          <w:color w:val="000000"/>
        </w:rPr>
        <w:t>,</w:t>
      </w:r>
      <w:r w:rsidRPr="00147B92">
        <w:rPr>
          <w:rFonts w:ascii="Arial" w:eastAsia="Arial" w:hAnsi="Arial" w:cs="Arial"/>
          <w:color w:val="000000"/>
        </w:rPr>
        <w:t xml:space="preserve"> es el factor diferenciador del éxito. </w:t>
      </w:r>
    </w:p>
    <w:p w14:paraId="30EA5861" w14:textId="5CF7126C" w:rsidR="00B409DA" w:rsidRPr="00147B92" w:rsidRDefault="00000000" w:rsidP="00147B92">
      <w:pPr>
        <w:pBdr>
          <w:top w:val="nil"/>
          <w:left w:val="nil"/>
          <w:bottom w:val="nil"/>
          <w:right w:val="nil"/>
          <w:between w:val="nil"/>
        </w:pBdr>
        <w:snapToGrid w:val="0"/>
        <w:spacing w:after="120"/>
        <w:rPr>
          <w:rFonts w:ascii="Arial" w:eastAsia="Arial" w:hAnsi="Arial" w:cs="Arial"/>
          <w:color w:val="000000"/>
        </w:rPr>
      </w:pPr>
      <w:r w:rsidRPr="00147B92">
        <w:rPr>
          <w:rFonts w:ascii="Arial" w:eastAsia="Arial" w:hAnsi="Arial" w:cs="Arial"/>
          <w:color w:val="000000"/>
        </w:rPr>
        <w:t xml:space="preserve">Se </w:t>
      </w:r>
      <w:r w:rsidRPr="00147B92">
        <w:rPr>
          <w:rFonts w:ascii="Arial" w:eastAsia="Arial" w:hAnsi="Arial" w:cs="Arial"/>
        </w:rPr>
        <w:t>deben</w:t>
      </w:r>
      <w:r w:rsidRPr="00147B92">
        <w:rPr>
          <w:rFonts w:ascii="Arial" w:eastAsia="Arial" w:hAnsi="Arial" w:cs="Arial"/>
          <w:color w:val="000000"/>
        </w:rPr>
        <w:t xml:space="preserve"> establecer los objetivos estratégicos de la organización, pero no se debe </w:t>
      </w:r>
      <w:r w:rsidR="00435D2E" w:rsidRPr="00147B92">
        <w:rPr>
          <w:rFonts w:ascii="Arial" w:eastAsia="Arial" w:hAnsi="Arial" w:cs="Arial"/>
          <w:color w:val="000000"/>
        </w:rPr>
        <w:t>estancar</w:t>
      </w:r>
      <w:r w:rsidRPr="00147B92">
        <w:rPr>
          <w:rFonts w:ascii="Arial" w:eastAsia="Arial" w:hAnsi="Arial" w:cs="Arial"/>
          <w:color w:val="000000"/>
        </w:rPr>
        <w:t xml:space="preserve"> </w:t>
      </w:r>
      <w:r w:rsidR="00435D2E" w:rsidRPr="00147B92">
        <w:rPr>
          <w:rFonts w:ascii="Arial" w:eastAsia="Arial" w:hAnsi="Arial" w:cs="Arial"/>
          <w:color w:val="000000"/>
        </w:rPr>
        <w:t>en ese punto</w:t>
      </w:r>
      <w:r w:rsidRPr="00147B92">
        <w:rPr>
          <w:rFonts w:ascii="Arial" w:eastAsia="Arial" w:hAnsi="Arial" w:cs="Arial"/>
          <w:color w:val="000000"/>
        </w:rPr>
        <w:t>. Es más, lo que debe conseguirse por medio de una estrategia</w:t>
      </w:r>
      <w:r w:rsidR="00435D2E" w:rsidRPr="00147B92">
        <w:rPr>
          <w:rFonts w:ascii="Arial" w:eastAsia="Arial" w:hAnsi="Arial" w:cs="Arial"/>
          <w:color w:val="000000"/>
        </w:rPr>
        <w:t>,</w:t>
      </w:r>
      <w:r w:rsidRPr="00147B92">
        <w:rPr>
          <w:rFonts w:ascii="Arial" w:eastAsia="Arial" w:hAnsi="Arial" w:cs="Arial"/>
          <w:color w:val="000000"/>
        </w:rPr>
        <w:t xml:space="preserve"> es una aclaración (explicación) sobre cómo van a alcanzarse esos objetivos, y preguntar: </w:t>
      </w:r>
    </w:p>
    <w:p w14:paraId="294D4127" w14:textId="2B6E72E5" w:rsidR="00010154" w:rsidRPr="00147B92" w:rsidRDefault="00010154" w:rsidP="00147B92">
      <w:pPr>
        <w:pBdr>
          <w:top w:val="nil"/>
          <w:left w:val="nil"/>
          <w:bottom w:val="nil"/>
          <w:right w:val="nil"/>
          <w:between w:val="nil"/>
        </w:pBdr>
        <w:snapToGrid w:val="0"/>
        <w:spacing w:after="120"/>
        <w:rPr>
          <w:rFonts w:ascii="Arial" w:eastAsia="Arial" w:hAnsi="Arial" w:cs="Arial"/>
          <w:color w:val="FF0000"/>
        </w:rPr>
      </w:pPr>
    </w:p>
    <w:tbl>
      <w:tblPr>
        <w:tblStyle w:val="TableGrid"/>
        <w:tblW w:w="0" w:type="auto"/>
        <w:tblLayout w:type="fixed"/>
        <w:tblLook w:val="04A0" w:firstRow="1" w:lastRow="0" w:firstColumn="1" w:lastColumn="0" w:noHBand="0" w:noVBand="1"/>
      </w:tblPr>
      <w:tblGrid>
        <w:gridCol w:w="6516"/>
        <w:gridCol w:w="2314"/>
      </w:tblGrid>
      <w:tr w:rsidR="003275C3" w:rsidRPr="00147B92" w14:paraId="2C8FB569" w14:textId="77777777" w:rsidTr="004B6D3D">
        <w:tc>
          <w:tcPr>
            <w:tcW w:w="8830" w:type="dxa"/>
            <w:gridSpan w:val="2"/>
            <w:shd w:val="clear" w:color="auto" w:fill="9BBB59" w:themeFill="accent3"/>
            <w:vAlign w:val="center"/>
          </w:tcPr>
          <w:p w14:paraId="13C94CB0" w14:textId="77777777" w:rsidR="003275C3" w:rsidRPr="00147B92" w:rsidRDefault="003275C3" w:rsidP="00147B92">
            <w:pPr>
              <w:pStyle w:val="Normal0"/>
              <w:snapToGrid w:val="0"/>
              <w:spacing w:before="0" w:line="276" w:lineRule="auto"/>
              <w:jc w:val="center"/>
              <w:rPr>
                <w:b/>
                <w:bCs/>
                <w:sz w:val="22"/>
              </w:rPr>
            </w:pPr>
            <w:r w:rsidRPr="00147B92">
              <w:rPr>
                <w:b/>
                <w:bCs/>
                <w:sz w:val="22"/>
              </w:rPr>
              <w:t>TARJETAS</w:t>
            </w:r>
          </w:p>
        </w:tc>
      </w:tr>
      <w:tr w:rsidR="00E03968" w:rsidRPr="00147B92" w14:paraId="75B977C1" w14:textId="77777777" w:rsidTr="00793CE9">
        <w:tc>
          <w:tcPr>
            <w:tcW w:w="6516" w:type="dxa"/>
            <w:vAlign w:val="center"/>
          </w:tcPr>
          <w:p w14:paraId="4F3DA05A" w14:textId="57D92074" w:rsidR="00E03968" w:rsidRPr="00147B92" w:rsidRDefault="00E03968" w:rsidP="00147B92">
            <w:pPr>
              <w:pBdr>
                <w:top w:val="nil"/>
                <w:left w:val="nil"/>
                <w:bottom w:val="nil"/>
                <w:right w:val="nil"/>
                <w:between w:val="nil"/>
              </w:pBdr>
              <w:snapToGrid w:val="0"/>
              <w:spacing w:after="120" w:line="276" w:lineRule="auto"/>
              <w:rPr>
                <w:rFonts w:ascii="Arial" w:eastAsia="Arial" w:hAnsi="Arial" w:cs="Arial"/>
                <w:color w:val="000000"/>
              </w:rPr>
            </w:pPr>
            <w:r w:rsidRPr="00147B92">
              <w:rPr>
                <w:rFonts w:ascii="Arial" w:eastAsia="Arial" w:hAnsi="Arial" w:cs="Arial"/>
                <w:color w:val="000000"/>
              </w:rPr>
              <w:t xml:space="preserve">¿Qué productos vamos a ofrecer? </w:t>
            </w:r>
          </w:p>
        </w:tc>
        <w:tc>
          <w:tcPr>
            <w:tcW w:w="2314" w:type="dxa"/>
            <w:vAlign w:val="center"/>
          </w:tcPr>
          <w:p w14:paraId="0A3D88E5" w14:textId="2231BF37" w:rsidR="00E03968" w:rsidRPr="00147B92" w:rsidRDefault="003A2D27" w:rsidP="00147B92">
            <w:pPr>
              <w:pStyle w:val="Normal0"/>
              <w:snapToGrid w:val="0"/>
              <w:spacing w:before="0" w:line="276" w:lineRule="auto"/>
              <w:jc w:val="center"/>
              <w:rPr>
                <w:sz w:val="22"/>
              </w:rPr>
            </w:pPr>
            <w:commentRangeStart w:id="9"/>
            <w:r w:rsidRPr="00147B92">
              <w:rPr>
                <w:noProof/>
                <w:sz w:val="22"/>
              </w:rPr>
              <w:drawing>
                <wp:inline distT="0" distB="0" distL="0" distR="0" wp14:anchorId="69815CD9" wp14:editId="686B203D">
                  <wp:extent cx="930055" cy="853807"/>
                  <wp:effectExtent l="0" t="0" r="0" b="0"/>
                  <wp:docPr id="15758926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892686" name="Picture 157589268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943260" cy="865929"/>
                          </a:xfrm>
                          <a:prstGeom prst="rect">
                            <a:avLst/>
                          </a:prstGeom>
                        </pic:spPr>
                      </pic:pic>
                    </a:graphicData>
                  </a:graphic>
                </wp:inline>
              </w:drawing>
            </w:r>
            <w:commentRangeEnd w:id="9"/>
            <w:r w:rsidR="002D3137" w:rsidRPr="00147B92">
              <w:rPr>
                <w:rStyle w:val="CommentReference"/>
                <w:rFonts w:eastAsia="Calibri"/>
                <w:sz w:val="22"/>
                <w:szCs w:val="22"/>
                <w:lang w:val="es-ES" w:eastAsia="en-US"/>
              </w:rPr>
              <w:commentReference w:id="9"/>
            </w:r>
          </w:p>
        </w:tc>
      </w:tr>
      <w:tr w:rsidR="00E03968" w:rsidRPr="00147B92" w14:paraId="7BD829B1" w14:textId="77777777" w:rsidTr="009477FB">
        <w:tc>
          <w:tcPr>
            <w:tcW w:w="6516" w:type="dxa"/>
            <w:vAlign w:val="center"/>
          </w:tcPr>
          <w:p w14:paraId="54EF561A" w14:textId="230F30E6" w:rsidR="00E03968" w:rsidRPr="00147B92" w:rsidRDefault="00E03968" w:rsidP="00147B92">
            <w:pPr>
              <w:pBdr>
                <w:top w:val="nil"/>
                <w:left w:val="nil"/>
                <w:bottom w:val="nil"/>
                <w:right w:val="nil"/>
                <w:between w:val="nil"/>
              </w:pBdr>
              <w:snapToGrid w:val="0"/>
              <w:spacing w:after="120" w:line="276" w:lineRule="auto"/>
              <w:rPr>
                <w:rFonts w:ascii="Arial" w:eastAsia="Arial" w:hAnsi="Arial" w:cs="Arial"/>
                <w:color w:val="000000"/>
              </w:rPr>
            </w:pPr>
            <w:r w:rsidRPr="00147B92">
              <w:rPr>
                <w:rFonts w:ascii="Arial" w:eastAsia="Arial" w:hAnsi="Arial" w:cs="Arial"/>
                <w:color w:val="000000"/>
              </w:rPr>
              <w:t xml:space="preserve">¿En qué mercados? </w:t>
            </w:r>
          </w:p>
        </w:tc>
        <w:tc>
          <w:tcPr>
            <w:tcW w:w="2314" w:type="dxa"/>
            <w:vAlign w:val="center"/>
          </w:tcPr>
          <w:p w14:paraId="7CC710B0" w14:textId="57AB2100" w:rsidR="00E03968" w:rsidRPr="00147B92" w:rsidRDefault="002A2AAF" w:rsidP="00147B92">
            <w:pPr>
              <w:pStyle w:val="Normal0"/>
              <w:snapToGrid w:val="0"/>
              <w:spacing w:before="0" w:line="276" w:lineRule="auto"/>
              <w:jc w:val="center"/>
              <w:rPr>
                <w:sz w:val="22"/>
              </w:rPr>
            </w:pPr>
            <w:commentRangeStart w:id="10"/>
            <w:r w:rsidRPr="00147B92">
              <w:rPr>
                <w:noProof/>
                <w:sz w:val="22"/>
              </w:rPr>
              <w:drawing>
                <wp:inline distT="0" distB="0" distL="0" distR="0" wp14:anchorId="5B1DF34F" wp14:editId="07F54BD7">
                  <wp:extent cx="864281" cy="793424"/>
                  <wp:effectExtent l="0" t="0" r="0" b="0"/>
                  <wp:docPr id="19490671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067162" name="Picture 194906716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86372" cy="813704"/>
                          </a:xfrm>
                          <a:prstGeom prst="rect">
                            <a:avLst/>
                          </a:prstGeom>
                        </pic:spPr>
                      </pic:pic>
                    </a:graphicData>
                  </a:graphic>
                </wp:inline>
              </w:drawing>
            </w:r>
            <w:commentRangeEnd w:id="10"/>
            <w:r w:rsidRPr="00147B92">
              <w:rPr>
                <w:rStyle w:val="CommentReference"/>
                <w:rFonts w:eastAsia="Calibri"/>
                <w:sz w:val="22"/>
                <w:szCs w:val="22"/>
                <w:lang w:val="es-ES" w:eastAsia="en-US"/>
              </w:rPr>
              <w:commentReference w:id="10"/>
            </w:r>
          </w:p>
        </w:tc>
      </w:tr>
      <w:tr w:rsidR="00E03968" w:rsidRPr="00147B92" w14:paraId="653C7872" w14:textId="77777777" w:rsidTr="0046401F">
        <w:tc>
          <w:tcPr>
            <w:tcW w:w="6516" w:type="dxa"/>
            <w:vAlign w:val="center"/>
          </w:tcPr>
          <w:p w14:paraId="41543A7D" w14:textId="6E4D286B" w:rsidR="00E03968" w:rsidRPr="00147B92" w:rsidRDefault="00E03968" w:rsidP="00147B92">
            <w:pPr>
              <w:pBdr>
                <w:top w:val="nil"/>
                <w:left w:val="nil"/>
                <w:bottom w:val="nil"/>
                <w:right w:val="nil"/>
                <w:between w:val="nil"/>
              </w:pBdr>
              <w:snapToGrid w:val="0"/>
              <w:spacing w:after="120" w:line="276" w:lineRule="auto"/>
              <w:rPr>
                <w:rFonts w:ascii="Arial" w:eastAsia="Arial" w:hAnsi="Arial" w:cs="Arial"/>
                <w:color w:val="000000"/>
              </w:rPr>
            </w:pPr>
            <w:r w:rsidRPr="00147B92">
              <w:rPr>
                <w:rFonts w:ascii="Arial" w:eastAsia="Arial" w:hAnsi="Arial" w:cs="Arial"/>
                <w:color w:val="000000"/>
              </w:rPr>
              <w:t xml:space="preserve">¿A qué tipo de clientes? </w:t>
            </w:r>
          </w:p>
        </w:tc>
        <w:tc>
          <w:tcPr>
            <w:tcW w:w="2314" w:type="dxa"/>
            <w:vAlign w:val="center"/>
          </w:tcPr>
          <w:p w14:paraId="5754A4A0" w14:textId="1BE4DDB0" w:rsidR="00E03968" w:rsidRPr="00147B92" w:rsidRDefault="002A2AAF" w:rsidP="00147B92">
            <w:pPr>
              <w:pStyle w:val="Normal0"/>
              <w:snapToGrid w:val="0"/>
              <w:spacing w:before="0" w:line="276" w:lineRule="auto"/>
              <w:jc w:val="center"/>
              <w:rPr>
                <w:sz w:val="22"/>
              </w:rPr>
            </w:pPr>
            <w:commentRangeStart w:id="11"/>
            <w:r w:rsidRPr="00147B92">
              <w:rPr>
                <w:noProof/>
                <w:sz w:val="22"/>
              </w:rPr>
              <w:drawing>
                <wp:inline distT="0" distB="0" distL="0" distR="0" wp14:anchorId="3619687A" wp14:editId="473CF0F9">
                  <wp:extent cx="815248" cy="661757"/>
                  <wp:effectExtent l="0" t="0" r="0" b="0"/>
                  <wp:docPr id="1562170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17057" name="Picture 15621705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832788" cy="675994"/>
                          </a:xfrm>
                          <a:prstGeom prst="rect">
                            <a:avLst/>
                          </a:prstGeom>
                        </pic:spPr>
                      </pic:pic>
                    </a:graphicData>
                  </a:graphic>
                </wp:inline>
              </w:drawing>
            </w:r>
            <w:commentRangeEnd w:id="11"/>
            <w:r w:rsidRPr="00147B92">
              <w:rPr>
                <w:rStyle w:val="CommentReference"/>
                <w:rFonts w:eastAsia="Calibri"/>
                <w:sz w:val="22"/>
                <w:szCs w:val="22"/>
                <w:lang w:val="es-ES" w:eastAsia="en-US"/>
              </w:rPr>
              <w:commentReference w:id="11"/>
            </w:r>
          </w:p>
        </w:tc>
      </w:tr>
      <w:tr w:rsidR="00E03968" w:rsidRPr="00147B92" w14:paraId="0789894C" w14:textId="77777777" w:rsidTr="000C1DF6">
        <w:tc>
          <w:tcPr>
            <w:tcW w:w="6516" w:type="dxa"/>
            <w:vAlign w:val="center"/>
          </w:tcPr>
          <w:p w14:paraId="646C16B7" w14:textId="414C0032" w:rsidR="00E03968" w:rsidRPr="00147B92" w:rsidRDefault="00E03968" w:rsidP="00147B92">
            <w:pPr>
              <w:pBdr>
                <w:top w:val="nil"/>
                <w:left w:val="nil"/>
                <w:bottom w:val="nil"/>
                <w:right w:val="nil"/>
                <w:between w:val="nil"/>
              </w:pBdr>
              <w:snapToGrid w:val="0"/>
              <w:spacing w:after="120" w:line="276" w:lineRule="auto"/>
              <w:rPr>
                <w:rFonts w:ascii="Arial" w:eastAsia="Arial" w:hAnsi="Arial" w:cs="Arial"/>
                <w:color w:val="000000"/>
              </w:rPr>
            </w:pPr>
            <w:r w:rsidRPr="00147B92">
              <w:rPr>
                <w:rFonts w:ascii="Arial" w:eastAsia="Arial" w:hAnsi="Arial" w:cs="Arial"/>
                <w:color w:val="000000"/>
              </w:rPr>
              <w:t>¿Se ajustan las capacidades de nuestros trabajadores a la gama de productos y/o servicios a ofrecer?</w:t>
            </w:r>
          </w:p>
        </w:tc>
        <w:tc>
          <w:tcPr>
            <w:tcW w:w="2314" w:type="dxa"/>
            <w:vAlign w:val="center"/>
          </w:tcPr>
          <w:p w14:paraId="21B067C4" w14:textId="3D6E31A0" w:rsidR="00E03968" w:rsidRPr="00147B92" w:rsidRDefault="002A2AAF" w:rsidP="00147B92">
            <w:pPr>
              <w:pStyle w:val="Normal0"/>
              <w:snapToGrid w:val="0"/>
              <w:spacing w:before="0" w:line="276" w:lineRule="auto"/>
              <w:jc w:val="center"/>
              <w:rPr>
                <w:sz w:val="22"/>
              </w:rPr>
            </w:pPr>
            <w:commentRangeStart w:id="12"/>
            <w:r w:rsidRPr="00147B92">
              <w:rPr>
                <w:noProof/>
                <w:sz w:val="22"/>
              </w:rPr>
              <w:drawing>
                <wp:inline distT="0" distB="0" distL="0" distR="0" wp14:anchorId="47729E0B" wp14:editId="5198F7E9">
                  <wp:extent cx="830835" cy="793214"/>
                  <wp:effectExtent l="0" t="0" r="0" b="0"/>
                  <wp:docPr id="14816005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600568" name="Picture 148160056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41578" cy="803471"/>
                          </a:xfrm>
                          <a:prstGeom prst="rect">
                            <a:avLst/>
                          </a:prstGeom>
                        </pic:spPr>
                      </pic:pic>
                    </a:graphicData>
                  </a:graphic>
                </wp:inline>
              </w:drawing>
            </w:r>
            <w:commentRangeEnd w:id="12"/>
            <w:r w:rsidRPr="00147B92">
              <w:rPr>
                <w:rStyle w:val="CommentReference"/>
                <w:rFonts w:eastAsia="Calibri"/>
                <w:sz w:val="22"/>
                <w:szCs w:val="22"/>
                <w:lang w:val="es-ES" w:eastAsia="en-US"/>
              </w:rPr>
              <w:commentReference w:id="12"/>
            </w:r>
          </w:p>
        </w:tc>
      </w:tr>
    </w:tbl>
    <w:p w14:paraId="5BE5A3F3" w14:textId="138AD1B9" w:rsidR="003275C3" w:rsidRPr="00147B92" w:rsidRDefault="004B6D3D" w:rsidP="00147B92">
      <w:pPr>
        <w:pBdr>
          <w:top w:val="nil"/>
          <w:left w:val="nil"/>
          <w:bottom w:val="nil"/>
          <w:right w:val="nil"/>
          <w:between w:val="nil"/>
        </w:pBdr>
        <w:snapToGrid w:val="0"/>
        <w:spacing w:after="120"/>
        <w:rPr>
          <w:rFonts w:ascii="Arial" w:eastAsia="Arial" w:hAnsi="Arial" w:cs="Arial"/>
          <w:color w:val="FF0000"/>
        </w:rPr>
      </w:pPr>
      <w:commentRangeStart w:id="13"/>
      <w:r w:rsidRPr="00147B92">
        <w:rPr>
          <w:rFonts w:ascii="Arial" w:eastAsia="Arial" w:hAnsi="Arial" w:cs="Arial"/>
          <w:noProof/>
          <w:color w:val="000000"/>
        </w:rPr>
        <w:lastRenderedPageBreak/>
        <w:drawing>
          <wp:anchor distT="0" distB="0" distL="114300" distR="114300" simplePos="0" relativeHeight="251659264" behindDoc="0" locked="0" layoutInCell="1" allowOverlap="1" wp14:anchorId="26D7DF70" wp14:editId="54614F3F">
            <wp:simplePos x="0" y="0"/>
            <wp:positionH relativeFrom="column">
              <wp:posOffset>86995</wp:posOffset>
            </wp:positionH>
            <wp:positionV relativeFrom="paragraph">
              <wp:posOffset>234004</wp:posOffset>
            </wp:positionV>
            <wp:extent cx="1410335" cy="1454150"/>
            <wp:effectExtent l="0" t="0" r="0" b="6350"/>
            <wp:wrapSquare wrapText="bothSides"/>
            <wp:docPr id="157511269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12690" name="Picture 157511269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10335" cy="1454150"/>
                    </a:xfrm>
                    <a:prstGeom prst="rect">
                      <a:avLst/>
                    </a:prstGeom>
                  </pic:spPr>
                </pic:pic>
              </a:graphicData>
            </a:graphic>
            <wp14:sizeRelH relativeFrom="page">
              <wp14:pctWidth>0</wp14:pctWidth>
            </wp14:sizeRelH>
            <wp14:sizeRelV relativeFrom="page">
              <wp14:pctHeight>0</wp14:pctHeight>
            </wp14:sizeRelV>
          </wp:anchor>
        </w:drawing>
      </w:r>
      <w:commentRangeEnd w:id="13"/>
      <w:r>
        <w:rPr>
          <w:rStyle w:val="CommentReference"/>
        </w:rPr>
        <w:commentReference w:id="13"/>
      </w:r>
    </w:p>
    <w:p w14:paraId="6F59A8E9" w14:textId="77777777" w:rsidR="004B6D3D" w:rsidRDefault="004B6D3D" w:rsidP="00147B92">
      <w:pPr>
        <w:pBdr>
          <w:top w:val="nil"/>
          <w:left w:val="nil"/>
          <w:bottom w:val="nil"/>
          <w:right w:val="nil"/>
          <w:between w:val="nil"/>
        </w:pBdr>
        <w:snapToGrid w:val="0"/>
        <w:spacing w:after="120"/>
        <w:rPr>
          <w:rFonts w:ascii="Arial" w:eastAsia="Arial" w:hAnsi="Arial" w:cs="Arial"/>
          <w:color w:val="000000"/>
        </w:rPr>
      </w:pPr>
    </w:p>
    <w:p w14:paraId="57F288C0" w14:textId="6074F2CA" w:rsidR="00B409DA" w:rsidRPr="00147B92" w:rsidRDefault="00000000" w:rsidP="00147B92">
      <w:pPr>
        <w:pBdr>
          <w:top w:val="nil"/>
          <w:left w:val="nil"/>
          <w:bottom w:val="nil"/>
          <w:right w:val="nil"/>
          <w:between w:val="nil"/>
        </w:pBdr>
        <w:snapToGrid w:val="0"/>
        <w:spacing w:after="120"/>
        <w:rPr>
          <w:rFonts w:ascii="Arial" w:eastAsia="Arial" w:hAnsi="Arial" w:cs="Arial"/>
          <w:color w:val="000000"/>
        </w:rPr>
      </w:pPr>
      <w:r w:rsidRPr="00147B92">
        <w:rPr>
          <w:rFonts w:ascii="Arial" w:eastAsia="Arial" w:hAnsi="Arial" w:cs="Arial"/>
          <w:color w:val="000000"/>
        </w:rPr>
        <w:t>Hay tres fases permanentes (análisis, decisiones y acciones) y medulares</w:t>
      </w:r>
      <w:r w:rsidR="009A6E86" w:rsidRPr="00147B92">
        <w:rPr>
          <w:rFonts w:ascii="Arial" w:eastAsia="Arial" w:hAnsi="Arial" w:cs="Arial"/>
          <w:color w:val="000000"/>
        </w:rPr>
        <w:t>,</w:t>
      </w:r>
      <w:r w:rsidRPr="00147B92">
        <w:rPr>
          <w:rFonts w:ascii="Arial" w:eastAsia="Arial" w:hAnsi="Arial" w:cs="Arial"/>
          <w:color w:val="000000"/>
        </w:rPr>
        <w:t xml:space="preserve"> para la administración estratégica; en la práctica, estos tres procesos, usualmente </w:t>
      </w:r>
      <w:r w:rsidR="00F17C19">
        <w:rPr>
          <w:rFonts w:ascii="Arial" w:eastAsia="Arial" w:hAnsi="Arial" w:cs="Arial"/>
          <w:color w:val="000000"/>
        </w:rPr>
        <w:t xml:space="preserve">son </w:t>
      </w:r>
      <w:r w:rsidRPr="00147B92">
        <w:rPr>
          <w:rFonts w:ascii="Arial" w:eastAsia="Arial" w:hAnsi="Arial" w:cs="Arial"/>
          <w:color w:val="000000"/>
        </w:rPr>
        <w:t>llamados análisis y diagnóstico estratégico, formulación estratégica e instrumentación (implantación) de la estrategia.</w:t>
      </w:r>
    </w:p>
    <w:p w14:paraId="0E750A4A" w14:textId="30A70C2C" w:rsidR="00B409DA" w:rsidRPr="00147B92" w:rsidRDefault="00B409DA" w:rsidP="00147B92">
      <w:pPr>
        <w:pBdr>
          <w:top w:val="nil"/>
          <w:left w:val="nil"/>
          <w:bottom w:val="nil"/>
          <w:right w:val="nil"/>
          <w:between w:val="nil"/>
        </w:pBdr>
        <w:snapToGrid w:val="0"/>
        <w:spacing w:after="120"/>
        <w:jc w:val="center"/>
        <w:rPr>
          <w:rFonts w:ascii="Arial" w:eastAsia="Arial" w:hAnsi="Arial" w:cs="Arial"/>
          <w:color w:val="000000"/>
        </w:rPr>
      </w:pPr>
    </w:p>
    <w:p w14:paraId="10CCB6BE" w14:textId="77777777" w:rsidR="009A6E86" w:rsidRPr="00147B92" w:rsidRDefault="009A6E86" w:rsidP="00147B92">
      <w:pPr>
        <w:pBdr>
          <w:top w:val="nil"/>
          <w:left w:val="nil"/>
          <w:bottom w:val="nil"/>
          <w:right w:val="nil"/>
          <w:between w:val="nil"/>
        </w:pBdr>
        <w:snapToGrid w:val="0"/>
        <w:spacing w:after="120"/>
        <w:rPr>
          <w:rFonts w:ascii="Arial" w:eastAsia="Arial" w:hAnsi="Arial" w:cs="Arial"/>
        </w:rPr>
      </w:pPr>
    </w:p>
    <w:p w14:paraId="34E1E17F" w14:textId="5E53A65E" w:rsidR="00B409DA" w:rsidRPr="00147B92" w:rsidRDefault="00000000" w:rsidP="00147B92">
      <w:pPr>
        <w:pBdr>
          <w:top w:val="nil"/>
          <w:left w:val="nil"/>
          <w:bottom w:val="nil"/>
          <w:right w:val="nil"/>
          <w:between w:val="nil"/>
        </w:pBdr>
        <w:snapToGrid w:val="0"/>
        <w:spacing w:after="120"/>
        <w:rPr>
          <w:rFonts w:ascii="Arial" w:eastAsia="Arial" w:hAnsi="Arial" w:cs="Arial"/>
          <w:color w:val="000000"/>
        </w:rPr>
      </w:pPr>
      <w:r w:rsidRPr="00147B92">
        <w:rPr>
          <w:rFonts w:ascii="Arial" w:eastAsia="Arial" w:hAnsi="Arial" w:cs="Arial"/>
        </w:rPr>
        <w:t>Teniendo en cuenta a Mantilla Duarte</w:t>
      </w:r>
      <w:r w:rsidR="00010154" w:rsidRPr="00147B92">
        <w:rPr>
          <w:rFonts w:ascii="Arial" w:eastAsia="Arial" w:hAnsi="Arial" w:cs="Arial"/>
        </w:rPr>
        <w:t xml:space="preserve"> </w:t>
      </w:r>
      <w:r w:rsidRPr="00147B92">
        <w:rPr>
          <w:rFonts w:ascii="Arial" w:eastAsia="Arial" w:hAnsi="Arial" w:cs="Arial"/>
        </w:rPr>
        <w:t>&amp; Martínez Velandia (2023)</w:t>
      </w:r>
      <w:r w:rsidR="00010154" w:rsidRPr="00147B92">
        <w:rPr>
          <w:rFonts w:ascii="Arial" w:eastAsia="Arial" w:hAnsi="Arial" w:cs="Arial"/>
        </w:rPr>
        <w:t>,</w:t>
      </w:r>
      <w:r w:rsidRPr="00147B92">
        <w:rPr>
          <w:rFonts w:ascii="Arial" w:eastAsia="Arial" w:hAnsi="Arial" w:cs="Arial"/>
        </w:rPr>
        <w:t xml:space="preserve"> l</w:t>
      </w:r>
      <w:r w:rsidRPr="00147B92">
        <w:rPr>
          <w:rFonts w:ascii="Arial" w:eastAsia="Arial" w:hAnsi="Arial" w:cs="Arial"/>
          <w:color w:val="000000"/>
        </w:rPr>
        <w:t>a fase de la implantación de la estrategia (fase 3)</w:t>
      </w:r>
      <w:r w:rsidR="00944D8D" w:rsidRPr="00147B92">
        <w:rPr>
          <w:rFonts w:ascii="Arial" w:eastAsia="Arial" w:hAnsi="Arial" w:cs="Arial"/>
          <w:color w:val="000000"/>
        </w:rPr>
        <w:t>,</w:t>
      </w:r>
      <w:r w:rsidRPr="00147B92">
        <w:rPr>
          <w:rFonts w:ascii="Arial" w:eastAsia="Arial" w:hAnsi="Arial" w:cs="Arial"/>
          <w:color w:val="000000"/>
        </w:rPr>
        <w:t xml:space="preserve"> debe ir acompañada del seguimiento (evaluación) y control de la estrategia, para que se permita realizar la acción de retroalimentación del </w:t>
      </w:r>
      <w:r w:rsidR="00944D8D" w:rsidRPr="00147B92">
        <w:rPr>
          <w:rFonts w:ascii="Arial" w:eastAsia="Arial" w:hAnsi="Arial" w:cs="Arial"/>
          <w:color w:val="000000"/>
        </w:rPr>
        <w:t>proceso de la administración estratégica</w:t>
      </w:r>
      <w:r w:rsidRPr="00147B92">
        <w:rPr>
          <w:rFonts w:ascii="Arial" w:eastAsia="Arial" w:hAnsi="Arial" w:cs="Arial"/>
          <w:color w:val="000000"/>
        </w:rPr>
        <w:t>, la cual debe realizarse de manera periódica, de forma tal</w:t>
      </w:r>
      <w:r w:rsidR="00944D8D" w:rsidRPr="00147B92">
        <w:rPr>
          <w:rFonts w:ascii="Arial" w:eastAsia="Arial" w:hAnsi="Arial" w:cs="Arial"/>
          <w:color w:val="000000"/>
        </w:rPr>
        <w:t>,</w:t>
      </w:r>
      <w:r w:rsidRPr="00147B92">
        <w:rPr>
          <w:rFonts w:ascii="Arial" w:eastAsia="Arial" w:hAnsi="Arial" w:cs="Arial"/>
          <w:color w:val="000000"/>
        </w:rPr>
        <w:t xml:space="preserve"> de garantizar los correctivos que sean necesarios</w:t>
      </w:r>
      <w:r w:rsidR="00944D8D" w:rsidRPr="00147B92">
        <w:rPr>
          <w:rFonts w:ascii="Arial" w:eastAsia="Arial" w:hAnsi="Arial" w:cs="Arial"/>
          <w:color w:val="000000"/>
        </w:rPr>
        <w:t>,</w:t>
      </w:r>
      <w:r w:rsidRPr="00147B92">
        <w:rPr>
          <w:rFonts w:ascii="Arial" w:eastAsia="Arial" w:hAnsi="Arial" w:cs="Arial"/>
          <w:color w:val="000000"/>
        </w:rPr>
        <w:t xml:space="preserve"> de acuerdo </w:t>
      </w:r>
      <w:r w:rsidR="00944D8D" w:rsidRPr="00147B92">
        <w:rPr>
          <w:rFonts w:ascii="Arial" w:eastAsia="Arial" w:hAnsi="Arial" w:cs="Arial"/>
          <w:color w:val="000000"/>
        </w:rPr>
        <w:t>con</w:t>
      </w:r>
      <w:r w:rsidRPr="00147B92">
        <w:rPr>
          <w:rFonts w:ascii="Arial" w:eastAsia="Arial" w:hAnsi="Arial" w:cs="Arial"/>
          <w:color w:val="000000"/>
        </w:rPr>
        <w:t xml:space="preserve"> los resultados de la evolución realizada. El proceso de retroalimentación representa una gran oportunidad de aprendizaje, creatividad, seguimiento y mejora continua de la organización y del proceso en sí. </w:t>
      </w:r>
    </w:p>
    <w:p w14:paraId="5894A0D9" w14:textId="77777777" w:rsidR="00010154" w:rsidRPr="00147B92" w:rsidRDefault="00010154" w:rsidP="00147B92">
      <w:pPr>
        <w:pBdr>
          <w:top w:val="nil"/>
          <w:left w:val="nil"/>
          <w:bottom w:val="nil"/>
          <w:right w:val="nil"/>
          <w:between w:val="nil"/>
        </w:pBdr>
        <w:snapToGrid w:val="0"/>
        <w:spacing w:after="120"/>
        <w:rPr>
          <w:rFonts w:ascii="Arial" w:eastAsia="Arial" w:hAnsi="Arial" w:cs="Arial"/>
          <w:color w:val="000000"/>
        </w:rPr>
      </w:pPr>
    </w:p>
    <w:p w14:paraId="58EB8B42" w14:textId="77777777" w:rsidR="00010154" w:rsidRPr="00147B92" w:rsidRDefault="00010154" w:rsidP="00147B92">
      <w:pPr>
        <w:pBdr>
          <w:top w:val="nil"/>
          <w:left w:val="nil"/>
          <w:bottom w:val="nil"/>
          <w:right w:val="nil"/>
          <w:between w:val="nil"/>
        </w:pBdr>
        <w:snapToGrid w:val="0"/>
        <w:spacing w:after="120"/>
        <w:rPr>
          <w:rFonts w:ascii="Arial" w:eastAsia="Arial" w:hAnsi="Arial" w:cs="Arial"/>
          <w:b/>
          <w:bCs/>
          <w:color w:val="000000"/>
        </w:rPr>
      </w:pPr>
      <w:r w:rsidRPr="00147B92">
        <w:rPr>
          <w:rFonts w:ascii="Arial" w:eastAsia="Arial" w:hAnsi="Arial" w:cs="Arial"/>
          <w:b/>
          <w:bCs/>
          <w:color w:val="000000"/>
        </w:rPr>
        <w:t xml:space="preserve">Figura 1 </w:t>
      </w:r>
    </w:p>
    <w:p w14:paraId="5F4A486E" w14:textId="1E86C396" w:rsidR="00010154" w:rsidRPr="00147B92" w:rsidRDefault="00010154" w:rsidP="00147B92">
      <w:pPr>
        <w:pBdr>
          <w:top w:val="nil"/>
          <w:left w:val="nil"/>
          <w:bottom w:val="nil"/>
          <w:right w:val="nil"/>
          <w:between w:val="nil"/>
        </w:pBdr>
        <w:snapToGrid w:val="0"/>
        <w:spacing w:after="120"/>
        <w:rPr>
          <w:rFonts w:ascii="Arial" w:eastAsia="Arial" w:hAnsi="Arial" w:cs="Arial"/>
          <w:i/>
          <w:iCs/>
          <w:color w:val="000000"/>
        </w:rPr>
      </w:pPr>
      <w:r w:rsidRPr="00147B92">
        <w:rPr>
          <w:rFonts w:ascii="Arial" w:eastAsia="Arial" w:hAnsi="Arial" w:cs="Arial"/>
          <w:i/>
          <w:iCs/>
          <w:color w:val="000000"/>
        </w:rPr>
        <w:t xml:space="preserve">Proceso de </w:t>
      </w:r>
      <w:r w:rsidR="007802C4" w:rsidRPr="00147B92">
        <w:rPr>
          <w:rFonts w:ascii="Arial" w:eastAsia="Arial" w:hAnsi="Arial" w:cs="Arial"/>
          <w:i/>
          <w:iCs/>
          <w:color w:val="000000"/>
        </w:rPr>
        <w:t xml:space="preserve">administración estratégica </w:t>
      </w:r>
      <w:r w:rsidRPr="00147B92">
        <w:rPr>
          <w:rFonts w:ascii="Arial" w:eastAsia="Arial" w:hAnsi="Arial" w:cs="Arial"/>
          <w:i/>
          <w:iCs/>
          <w:color w:val="000000"/>
        </w:rPr>
        <w:t>visto como un sistema retroalimentado</w:t>
      </w:r>
    </w:p>
    <w:p w14:paraId="67364119" w14:textId="2DC2BF1F" w:rsidR="007802C4" w:rsidRPr="00147B92" w:rsidRDefault="007802C4" w:rsidP="00147B92">
      <w:pPr>
        <w:pBdr>
          <w:top w:val="nil"/>
          <w:left w:val="nil"/>
          <w:bottom w:val="nil"/>
          <w:right w:val="nil"/>
          <w:between w:val="nil"/>
        </w:pBdr>
        <w:snapToGrid w:val="0"/>
        <w:spacing w:after="120"/>
        <w:jc w:val="center"/>
        <w:rPr>
          <w:rFonts w:ascii="Arial" w:eastAsia="Arial" w:hAnsi="Arial" w:cs="Arial"/>
          <w:color w:val="000000"/>
        </w:rPr>
      </w:pPr>
      <w:commentRangeStart w:id="14"/>
      <w:r w:rsidRPr="00147B92">
        <w:rPr>
          <w:rFonts w:ascii="Arial" w:eastAsia="Arial" w:hAnsi="Arial" w:cs="Arial"/>
          <w:noProof/>
          <w:color w:val="000000"/>
        </w:rPr>
        <w:drawing>
          <wp:inline distT="0" distB="0" distL="0" distR="0" wp14:anchorId="232ACB66" wp14:editId="75C7F0AB">
            <wp:extent cx="3453788" cy="1671024"/>
            <wp:effectExtent l="0" t="0" r="635" b="5715"/>
            <wp:docPr id="11627373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737344" name="Picture 1162737344"/>
                    <pic:cNvPicPr/>
                  </pic:nvPicPr>
                  <pic:blipFill>
                    <a:blip r:embed="rId24">
                      <a:extLst>
                        <a:ext uri="{28A0092B-C50C-407E-A947-70E740481C1C}">
                          <a14:useLocalDpi xmlns:a14="http://schemas.microsoft.com/office/drawing/2010/main" val="0"/>
                        </a:ext>
                      </a:extLst>
                    </a:blip>
                    <a:stretch>
                      <a:fillRect/>
                    </a:stretch>
                  </pic:blipFill>
                  <pic:spPr>
                    <a:xfrm>
                      <a:off x="0" y="0"/>
                      <a:ext cx="3485643" cy="1686436"/>
                    </a:xfrm>
                    <a:prstGeom prst="rect">
                      <a:avLst/>
                    </a:prstGeom>
                  </pic:spPr>
                </pic:pic>
              </a:graphicData>
            </a:graphic>
          </wp:inline>
        </w:drawing>
      </w:r>
      <w:commentRangeEnd w:id="14"/>
      <w:r w:rsidR="004B6D3D">
        <w:rPr>
          <w:rStyle w:val="CommentReference"/>
        </w:rPr>
        <w:commentReference w:id="14"/>
      </w:r>
    </w:p>
    <w:p w14:paraId="3C6781C7" w14:textId="77777777" w:rsidR="007802C4" w:rsidRPr="00147B92" w:rsidRDefault="007802C4" w:rsidP="00147B92">
      <w:pPr>
        <w:pBdr>
          <w:top w:val="nil"/>
          <w:left w:val="nil"/>
          <w:bottom w:val="nil"/>
          <w:right w:val="nil"/>
          <w:between w:val="nil"/>
        </w:pBdr>
        <w:snapToGrid w:val="0"/>
        <w:spacing w:after="120"/>
        <w:rPr>
          <w:rFonts w:ascii="Arial" w:eastAsia="Arial" w:hAnsi="Arial" w:cs="Arial"/>
          <w:color w:val="000000"/>
        </w:rPr>
      </w:pPr>
    </w:p>
    <w:p w14:paraId="686A7285" w14:textId="77777777" w:rsidR="00B409DA" w:rsidRPr="00147B92" w:rsidRDefault="00010154" w:rsidP="00147B92">
      <w:pPr>
        <w:pStyle w:val="Heading2"/>
        <w:snapToGrid w:val="0"/>
        <w:spacing w:before="0" w:after="120"/>
        <w:contextualSpacing w:val="0"/>
        <w:rPr>
          <w:rFonts w:cs="Arial"/>
          <w:szCs w:val="22"/>
        </w:rPr>
      </w:pPr>
      <w:bookmarkStart w:id="15" w:name="_heading=h.3dy6vkm" w:colFirst="0" w:colLast="0"/>
      <w:bookmarkEnd w:id="15"/>
      <w:r w:rsidRPr="00147B92">
        <w:rPr>
          <w:rFonts w:cs="Arial"/>
          <w:szCs w:val="22"/>
        </w:rPr>
        <w:t>1.2 La estrategia como proceso emergente</w:t>
      </w:r>
    </w:p>
    <w:p w14:paraId="55172597" w14:textId="01F51473" w:rsidR="004B6D3D" w:rsidRDefault="004B6D3D" w:rsidP="00147B92">
      <w:pPr>
        <w:pStyle w:val="Normal1"/>
        <w:snapToGrid w:val="0"/>
        <w:spacing w:after="120"/>
        <w:rPr>
          <w:rFonts w:ascii="Arial" w:hAnsi="Arial" w:cs="Arial"/>
          <w:color w:val="FF0000"/>
        </w:rPr>
      </w:pPr>
      <w:r w:rsidRPr="004B6D3D">
        <w:rPr>
          <w:rFonts w:ascii="Arial" w:eastAsia="Arial" w:hAnsi="Arial" w:cs="Arial"/>
          <w:color w:val="000000"/>
        </w:rPr>
        <w:t>La estrategia en las organizaciones</w:t>
      </w:r>
      <w:r w:rsidR="00F17C19">
        <w:rPr>
          <w:rFonts w:ascii="Arial" w:eastAsia="Arial" w:hAnsi="Arial" w:cs="Arial"/>
          <w:color w:val="000000"/>
        </w:rPr>
        <w:t>,</w:t>
      </w:r>
      <w:r w:rsidRPr="004B6D3D">
        <w:rPr>
          <w:rFonts w:ascii="Arial" w:eastAsia="Arial" w:hAnsi="Arial" w:cs="Arial"/>
          <w:color w:val="000000"/>
        </w:rPr>
        <w:t xml:space="preserve"> es un proceso dinámico que combina análisis, adaptación y aprendizaje continuo</w:t>
      </w:r>
      <w:r w:rsidR="00F17C19">
        <w:rPr>
          <w:rFonts w:ascii="Arial" w:eastAsia="Arial" w:hAnsi="Arial" w:cs="Arial"/>
          <w:color w:val="000000"/>
        </w:rPr>
        <w:t>,</w:t>
      </w:r>
      <w:r w:rsidRPr="004B6D3D">
        <w:rPr>
          <w:rFonts w:ascii="Arial" w:eastAsia="Arial" w:hAnsi="Arial" w:cs="Arial"/>
          <w:color w:val="000000"/>
        </w:rPr>
        <w:t xml:space="preserve"> para responder a un entorno de negocios impredecible.</w:t>
      </w:r>
    </w:p>
    <w:tbl>
      <w:tblPr>
        <w:tblStyle w:val="TableGrid"/>
        <w:tblW w:w="0" w:type="auto"/>
        <w:tblLook w:val="04A0" w:firstRow="1" w:lastRow="0" w:firstColumn="1" w:lastColumn="0" w:noHBand="0" w:noVBand="1"/>
      </w:tblPr>
      <w:tblGrid>
        <w:gridCol w:w="2065"/>
        <w:gridCol w:w="6765"/>
      </w:tblGrid>
      <w:tr w:rsidR="004B6D3D" w:rsidRPr="007F3C7B" w14:paraId="311AFB31" w14:textId="77777777" w:rsidTr="007D3DFE">
        <w:tc>
          <w:tcPr>
            <w:tcW w:w="2065" w:type="dxa"/>
          </w:tcPr>
          <w:commentRangeStart w:id="16"/>
          <w:p w14:paraId="11CA17C4" w14:textId="77777777" w:rsidR="004B6D3D" w:rsidRDefault="004B6D3D" w:rsidP="007D3DFE">
            <w:pPr>
              <w:snapToGrid w:val="0"/>
              <w:spacing w:after="120"/>
              <w:jc w:val="center"/>
              <w:rPr>
                <w:rFonts w:ascii="Arial" w:eastAsia="Arial" w:hAnsi="Arial" w:cs="Arial"/>
                <w:color w:val="000000"/>
              </w:rPr>
            </w:pPr>
            <w:r>
              <w:lastRenderedPageBreak/>
              <w:fldChar w:fldCharType="begin"/>
            </w:r>
            <w:r>
              <w:instrText xml:space="preserve"> INCLUDEPICTURE "https://cdn-icons-png.freepik.com/256/16509/16509258.png?ga=GA1.1.102006138.1722203408&amp;semt=ais_hybrid" \* MERGEFORMATINET </w:instrText>
            </w:r>
            <w:r>
              <w:fldChar w:fldCharType="separate"/>
            </w:r>
            <w:r>
              <w:rPr>
                <w:noProof/>
              </w:rPr>
              <w:drawing>
                <wp:inline distT="0" distB="0" distL="0" distR="0" wp14:anchorId="73234656" wp14:editId="52703641">
                  <wp:extent cx="875489" cy="1250185"/>
                  <wp:effectExtent l="0" t="0" r="1270" b="0"/>
                  <wp:docPr id="635835213" name="Picture 4" descr="documento ic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cumento icono"/>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86547" cy="1265975"/>
                          </a:xfrm>
                          <a:prstGeom prst="rect">
                            <a:avLst/>
                          </a:prstGeom>
                          <a:noFill/>
                          <a:ln>
                            <a:noFill/>
                          </a:ln>
                        </pic:spPr>
                      </pic:pic>
                    </a:graphicData>
                  </a:graphic>
                </wp:inline>
              </w:drawing>
            </w:r>
            <w:r>
              <w:fldChar w:fldCharType="end"/>
            </w:r>
            <w:commentRangeEnd w:id="16"/>
            <w:r>
              <w:rPr>
                <w:rStyle w:val="CommentReference"/>
              </w:rPr>
              <w:commentReference w:id="16"/>
            </w:r>
          </w:p>
        </w:tc>
        <w:tc>
          <w:tcPr>
            <w:tcW w:w="6765" w:type="dxa"/>
          </w:tcPr>
          <w:p w14:paraId="4E2323EF" w14:textId="1B8093D0" w:rsidR="004B6D3D" w:rsidRPr="004B6D3D" w:rsidRDefault="004B6D3D" w:rsidP="004B6D3D">
            <w:pPr>
              <w:pBdr>
                <w:top w:val="nil"/>
                <w:left w:val="nil"/>
                <w:bottom w:val="nil"/>
                <w:right w:val="nil"/>
                <w:between w:val="nil"/>
              </w:pBdr>
              <w:snapToGrid w:val="0"/>
              <w:spacing w:after="120"/>
              <w:rPr>
                <w:rFonts w:ascii="Arial" w:eastAsia="Arial" w:hAnsi="Arial" w:cs="Arial"/>
                <w:b/>
                <w:bCs/>
                <w:color w:val="000000"/>
              </w:rPr>
            </w:pPr>
            <w:r w:rsidRPr="004B6D3D">
              <w:rPr>
                <w:rFonts w:ascii="Arial" w:hAnsi="Arial" w:cs="Arial"/>
                <w:b/>
                <w:bCs/>
              </w:rPr>
              <w:t>La estrategia como proceso emergente</w:t>
            </w:r>
            <w:r w:rsidRPr="004B6D3D">
              <w:rPr>
                <w:rFonts w:ascii="Arial" w:eastAsia="Arial" w:hAnsi="Arial" w:cs="Arial"/>
                <w:b/>
                <w:bCs/>
                <w:color w:val="000000"/>
              </w:rPr>
              <w:t xml:space="preserve"> </w:t>
            </w:r>
          </w:p>
          <w:p w14:paraId="0EC4DB3A" w14:textId="321E3CB2" w:rsidR="004B6D3D" w:rsidRPr="004B6D3D" w:rsidRDefault="004B6D3D" w:rsidP="004B6D3D">
            <w:pPr>
              <w:pBdr>
                <w:top w:val="nil"/>
                <w:left w:val="nil"/>
                <w:bottom w:val="nil"/>
                <w:right w:val="nil"/>
                <w:between w:val="nil"/>
              </w:pBdr>
              <w:snapToGrid w:val="0"/>
              <w:spacing w:after="120" w:line="276" w:lineRule="auto"/>
              <w:rPr>
                <w:rFonts w:ascii="Arial" w:eastAsia="Arial" w:hAnsi="Arial" w:cs="Arial"/>
                <w:color w:val="000000"/>
                <w:lang w:val="es-CO"/>
              </w:rPr>
            </w:pPr>
            <w:r w:rsidRPr="004B6D3D">
              <w:rPr>
                <w:rFonts w:ascii="Arial" w:eastAsia="Arial" w:hAnsi="Arial" w:cs="Arial"/>
                <w:color w:val="000000"/>
              </w:rPr>
              <w:t xml:space="preserve">En el PDF </w:t>
            </w:r>
            <w:r w:rsidRPr="004B6D3D">
              <w:rPr>
                <w:rFonts w:ascii="Arial" w:eastAsia="Arial" w:hAnsi="Arial" w:cs="Arial"/>
                <w:b/>
                <w:bCs/>
                <w:color w:val="000000"/>
              </w:rPr>
              <w:t>La estrategia como proceso emergente</w:t>
            </w:r>
            <w:r w:rsidRPr="004B6D3D">
              <w:rPr>
                <w:rFonts w:ascii="Arial" w:eastAsia="Arial" w:hAnsi="Arial" w:cs="Arial"/>
                <w:color w:val="000000"/>
              </w:rPr>
              <w:t>, se examinan conceptos clave</w:t>
            </w:r>
            <w:r w:rsidR="00F17C19">
              <w:rPr>
                <w:rFonts w:ascii="Arial" w:eastAsia="Arial" w:hAnsi="Arial" w:cs="Arial"/>
                <w:color w:val="000000"/>
              </w:rPr>
              <w:t>s</w:t>
            </w:r>
            <w:r w:rsidRPr="004B6D3D">
              <w:rPr>
                <w:rFonts w:ascii="Arial" w:eastAsia="Arial" w:hAnsi="Arial" w:cs="Arial"/>
                <w:color w:val="000000"/>
              </w:rPr>
              <w:t xml:space="preserve"> como el análisis estratégico, la posición y diagnóstico del entorno organizacional, y la implementación de estrategias, ofreciendo un enfoque integral para entender cómo las organizaciones diseñan y ejecutan estrategias efectivas en contextos cambiantes.</w:t>
            </w:r>
          </w:p>
        </w:tc>
      </w:tr>
    </w:tbl>
    <w:p w14:paraId="55AA6621" w14:textId="77777777" w:rsidR="00010154" w:rsidRPr="00147B92" w:rsidRDefault="00010154" w:rsidP="00147B92">
      <w:pPr>
        <w:pStyle w:val="Normal1"/>
        <w:snapToGrid w:val="0"/>
        <w:spacing w:after="120"/>
        <w:rPr>
          <w:rFonts w:ascii="Arial" w:hAnsi="Arial" w:cs="Arial"/>
        </w:rPr>
      </w:pPr>
    </w:p>
    <w:p w14:paraId="051CF554" w14:textId="5992775B" w:rsidR="00B409DA" w:rsidRPr="00147B92" w:rsidRDefault="00000000" w:rsidP="00147B92">
      <w:pPr>
        <w:pStyle w:val="Heading2"/>
        <w:snapToGrid w:val="0"/>
        <w:spacing w:before="0" w:after="120"/>
        <w:contextualSpacing w:val="0"/>
        <w:rPr>
          <w:rFonts w:cs="Arial"/>
          <w:szCs w:val="22"/>
        </w:rPr>
      </w:pPr>
      <w:r w:rsidRPr="00147B92">
        <w:rPr>
          <w:rFonts w:cs="Arial"/>
          <w:szCs w:val="22"/>
        </w:rPr>
        <w:t xml:space="preserve">1.3 Función del </w:t>
      </w:r>
      <w:r w:rsidR="0029233C" w:rsidRPr="00147B92">
        <w:rPr>
          <w:rFonts w:cs="Arial"/>
          <w:szCs w:val="22"/>
        </w:rPr>
        <w:t xml:space="preserve">gobierno corporativo y administración </w:t>
      </w:r>
      <w:r w:rsidRPr="00147B92">
        <w:rPr>
          <w:rFonts w:cs="Arial"/>
          <w:szCs w:val="22"/>
        </w:rPr>
        <w:t>de los grupos de interés</w:t>
      </w:r>
    </w:p>
    <w:p w14:paraId="67F438DC" w14:textId="77777777" w:rsidR="004F7A0C" w:rsidRPr="00147B92" w:rsidRDefault="004F7A0C" w:rsidP="00147B92">
      <w:pPr>
        <w:pBdr>
          <w:top w:val="nil"/>
          <w:left w:val="nil"/>
          <w:bottom w:val="nil"/>
          <w:right w:val="nil"/>
          <w:between w:val="nil"/>
        </w:pBdr>
        <w:snapToGrid w:val="0"/>
        <w:spacing w:after="120"/>
        <w:rPr>
          <w:rFonts w:ascii="Arial" w:eastAsia="Arial" w:hAnsi="Arial" w:cs="Arial"/>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9A6FF"/>
        <w:tblLook w:val="04A0" w:firstRow="1" w:lastRow="0" w:firstColumn="1" w:lastColumn="0" w:noHBand="0" w:noVBand="1"/>
      </w:tblPr>
      <w:tblGrid>
        <w:gridCol w:w="2689"/>
        <w:gridCol w:w="6141"/>
      </w:tblGrid>
      <w:tr w:rsidR="004F7A0C" w:rsidRPr="00147B92" w14:paraId="4BA4315F" w14:textId="77777777" w:rsidTr="00D31950">
        <w:tc>
          <w:tcPr>
            <w:tcW w:w="2689" w:type="dxa"/>
            <w:shd w:val="clear" w:color="auto" w:fill="A9A6FF"/>
            <w:vAlign w:val="center"/>
          </w:tcPr>
          <w:p w14:paraId="04763D08" w14:textId="303A5BFC" w:rsidR="004F7A0C" w:rsidRPr="00147B92" w:rsidRDefault="00D11675" w:rsidP="00147B92">
            <w:pPr>
              <w:snapToGrid w:val="0"/>
              <w:spacing w:after="120" w:line="276" w:lineRule="auto"/>
              <w:rPr>
                <w:rFonts w:ascii="Arial" w:eastAsia="Arial" w:hAnsi="Arial" w:cs="Arial"/>
                <w:color w:val="000000"/>
              </w:rPr>
            </w:pPr>
            <w:commentRangeStart w:id="17"/>
            <w:r w:rsidRPr="00147B92">
              <w:rPr>
                <w:rFonts w:ascii="Arial" w:eastAsia="Arial" w:hAnsi="Arial" w:cs="Arial"/>
                <w:noProof/>
                <w:color w:val="000000"/>
              </w:rPr>
              <w:drawing>
                <wp:inline distT="0" distB="0" distL="0" distR="0" wp14:anchorId="49E78F50" wp14:editId="111F2A0F">
                  <wp:extent cx="1542361" cy="1457655"/>
                  <wp:effectExtent l="0" t="0" r="0" b="3175"/>
                  <wp:docPr id="20126355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635534" name="Picture 201263553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60772" cy="1475055"/>
                          </a:xfrm>
                          <a:prstGeom prst="rect">
                            <a:avLst/>
                          </a:prstGeom>
                        </pic:spPr>
                      </pic:pic>
                    </a:graphicData>
                  </a:graphic>
                </wp:inline>
              </w:drawing>
            </w:r>
            <w:commentRangeEnd w:id="17"/>
            <w:r w:rsidRPr="00147B92">
              <w:rPr>
                <w:rStyle w:val="CommentReference"/>
                <w:rFonts w:ascii="Arial" w:hAnsi="Arial" w:cs="Arial"/>
                <w:sz w:val="22"/>
                <w:szCs w:val="22"/>
              </w:rPr>
              <w:commentReference w:id="17"/>
            </w:r>
          </w:p>
        </w:tc>
        <w:tc>
          <w:tcPr>
            <w:tcW w:w="6141" w:type="dxa"/>
            <w:shd w:val="clear" w:color="auto" w:fill="A9A6FF"/>
            <w:vAlign w:val="center"/>
          </w:tcPr>
          <w:p w14:paraId="643C802B" w14:textId="77777777" w:rsidR="004F7A0C" w:rsidRPr="00147B92" w:rsidRDefault="004F7A0C" w:rsidP="00147B92">
            <w:pPr>
              <w:pBdr>
                <w:top w:val="nil"/>
                <w:left w:val="nil"/>
                <w:bottom w:val="nil"/>
                <w:right w:val="nil"/>
                <w:between w:val="nil"/>
              </w:pBdr>
              <w:snapToGrid w:val="0"/>
              <w:spacing w:after="120" w:line="276" w:lineRule="auto"/>
              <w:rPr>
                <w:rFonts w:ascii="Arial" w:eastAsia="Arial" w:hAnsi="Arial" w:cs="Arial"/>
                <w:color w:val="000000"/>
              </w:rPr>
            </w:pPr>
            <w:r w:rsidRPr="00147B92">
              <w:rPr>
                <w:rFonts w:ascii="Arial" w:eastAsia="Arial" w:hAnsi="Arial" w:cs="Arial"/>
                <w:color w:val="000000"/>
              </w:rPr>
              <w:t xml:space="preserve">El </w:t>
            </w:r>
            <w:r w:rsidRPr="00147B92">
              <w:rPr>
                <w:rFonts w:ascii="Arial" w:eastAsia="Arial" w:hAnsi="Arial" w:cs="Arial"/>
                <w:b/>
                <w:bCs/>
                <w:color w:val="000000"/>
              </w:rPr>
              <w:t>gobierno corporativo</w:t>
            </w:r>
            <w:r w:rsidRPr="00147B92">
              <w:rPr>
                <w:rFonts w:ascii="Arial" w:eastAsia="Arial" w:hAnsi="Arial" w:cs="Arial"/>
                <w:color w:val="000000"/>
              </w:rPr>
              <w:t xml:space="preserve"> es la relación entre los distintos participantes que determinan la orientación y el desempeño de las organizaciones (compañías), los principales son:</w:t>
            </w:r>
          </w:p>
          <w:p w14:paraId="000DD9ED" w14:textId="6A804EF0" w:rsidR="004F7A0C" w:rsidRPr="00147B92" w:rsidRDefault="004F7A0C" w:rsidP="00147B92">
            <w:pPr>
              <w:numPr>
                <w:ilvl w:val="0"/>
                <w:numId w:val="7"/>
              </w:numPr>
              <w:pBdr>
                <w:top w:val="nil"/>
                <w:left w:val="nil"/>
                <w:bottom w:val="nil"/>
                <w:right w:val="nil"/>
                <w:between w:val="nil"/>
              </w:pBdr>
              <w:snapToGrid w:val="0"/>
              <w:spacing w:after="120" w:line="276" w:lineRule="auto"/>
              <w:ind w:left="435"/>
              <w:rPr>
                <w:rFonts w:ascii="Arial" w:eastAsia="Arial" w:hAnsi="Arial" w:cs="Arial"/>
                <w:color w:val="000000"/>
              </w:rPr>
            </w:pPr>
            <w:r w:rsidRPr="00147B92">
              <w:rPr>
                <w:rFonts w:ascii="Arial" w:eastAsia="Arial" w:hAnsi="Arial" w:cs="Arial"/>
                <w:color w:val="000000"/>
              </w:rPr>
              <w:t>Accionistas</w:t>
            </w:r>
            <w:r w:rsidR="00D31950" w:rsidRPr="00147B92">
              <w:rPr>
                <w:rFonts w:ascii="Arial" w:eastAsia="Arial" w:hAnsi="Arial" w:cs="Arial"/>
                <w:color w:val="000000"/>
              </w:rPr>
              <w:t>.</w:t>
            </w:r>
          </w:p>
          <w:p w14:paraId="2E6E0695" w14:textId="5567B524" w:rsidR="004F7A0C" w:rsidRPr="00147B92" w:rsidRDefault="004F7A0C" w:rsidP="00147B92">
            <w:pPr>
              <w:numPr>
                <w:ilvl w:val="0"/>
                <w:numId w:val="7"/>
              </w:numPr>
              <w:pBdr>
                <w:top w:val="nil"/>
                <w:left w:val="nil"/>
                <w:bottom w:val="nil"/>
                <w:right w:val="nil"/>
                <w:between w:val="nil"/>
              </w:pBdr>
              <w:snapToGrid w:val="0"/>
              <w:spacing w:after="120" w:line="276" w:lineRule="auto"/>
              <w:ind w:left="435"/>
              <w:rPr>
                <w:rFonts w:ascii="Arial" w:eastAsia="Arial" w:hAnsi="Arial" w:cs="Arial"/>
                <w:color w:val="000000"/>
              </w:rPr>
            </w:pPr>
            <w:r w:rsidRPr="00147B92">
              <w:rPr>
                <w:rFonts w:ascii="Arial" w:eastAsia="Arial" w:hAnsi="Arial" w:cs="Arial"/>
                <w:color w:val="000000"/>
              </w:rPr>
              <w:t xml:space="preserve">Gerencia (encabezado por el </w:t>
            </w:r>
            <w:r w:rsidR="00D31950" w:rsidRPr="00147B92">
              <w:rPr>
                <w:rFonts w:ascii="Arial" w:eastAsia="Arial" w:hAnsi="Arial" w:cs="Arial"/>
                <w:color w:val="000000"/>
              </w:rPr>
              <w:t xml:space="preserve">Director General Ejecutivo </w:t>
            </w:r>
            <w:r w:rsidRPr="00147B92">
              <w:rPr>
                <w:rFonts w:ascii="Arial" w:eastAsia="Arial" w:hAnsi="Arial" w:cs="Arial"/>
                <w:color w:val="000000"/>
              </w:rPr>
              <w:t xml:space="preserve">o </w:t>
            </w:r>
            <w:proofErr w:type="spellStart"/>
            <w:r w:rsidR="00D31950" w:rsidRPr="00147B92">
              <w:rPr>
                <w:rFonts w:ascii="Arial" w:eastAsia="Arial" w:hAnsi="Arial" w:cs="Arial"/>
                <w:color w:val="000000"/>
              </w:rPr>
              <w:t>C</w:t>
            </w:r>
            <w:r w:rsidRPr="00147B92">
              <w:rPr>
                <w:rFonts w:ascii="Arial" w:eastAsia="Arial" w:hAnsi="Arial" w:cs="Arial"/>
                <w:i/>
                <w:iCs/>
                <w:color w:val="000000"/>
              </w:rPr>
              <w:t>hief</w:t>
            </w:r>
            <w:proofErr w:type="spellEnd"/>
            <w:r w:rsidRPr="00147B92">
              <w:rPr>
                <w:rFonts w:ascii="Arial" w:eastAsia="Arial" w:hAnsi="Arial" w:cs="Arial"/>
                <w:i/>
                <w:iCs/>
                <w:color w:val="000000"/>
              </w:rPr>
              <w:t xml:space="preserve"> Executive </w:t>
            </w:r>
            <w:proofErr w:type="spellStart"/>
            <w:r w:rsidRPr="00147B92">
              <w:rPr>
                <w:rFonts w:ascii="Arial" w:eastAsia="Arial" w:hAnsi="Arial" w:cs="Arial"/>
                <w:i/>
                <w:iCs/>
                <w:color w:val="000000"/>
              </w:rPr>
              <w:t>Officer</w:t>
            </w:r>
            <w:proofErr w:type="spellEnd"/>
            <w:r w:rsidRPr="00147B92">
              <w:rPr>
                <w:rFonts w:ascii="Arial" w:eastAsia="Arial" w:hAnsi="Arial" w:cs="Arial"/>
                <w:color w:val="000000"/>
              </w:rPr>
              <w:t xml:space="preserve"> - CEO - por sus siglas en inglés)</w:t>
            </w:r>
            <w:r w:rsidR="00D31950" w:rsidRPr="00147B92">
              <w:rPr>
                <w:rFonts w:ascii="Arial" w:eastAsia="Arial" w:hAnsi="Arial" w:cs="Arial"/>
                <w:color w:val="000000"/>
              </w:rPr>
              <w:t>.</w:t>
            </w:r>
          </w:p>
          <w:p w14:paraId="470FFE86" w14:textId="79B6B45A" w:rsidR="004F7A0C" w:rsidRPr="00147B92" w:rsidRDefault="004F7A0C" w:rsidP="00147B92">
            <w:pPr>
              <w:numPr>
                <w:ilvl w:val="0"/>
                <w:numId w:val="7"/>
              </w:numPr>
              <w:pBdr>
                <w:top w:val="nil"/>
                <w:left w:val="nil"/>
                <w:bottom w:val="nil"/>
                <w:right w:val="nil"/>
                <w:between w:val="nil"/>
              </w:pBdr>
              <w:snapToGrid w:val="0"/>
              <w:spacing w:after="120" w:line="276" w:lineRule="auto"/>
              <w:ind w:left="435"/>
              <w:rPr>
                <w:rFonts w:ascii="Arial" w:eastAsia="Arial" w:hAnsi="Arial" w:cs="Arial"/>
                <w:color w:val="000000"/>
              </w:rPr>
            </w:pPr>
            <w:r w:rsidRPr="00147B92">
              <w:rPr>
                <w:rFonts w:ascii="Arial" w:eastAsia="Arial" w:hAnsi="Arial" w:cs="Arial"/>
                <w:color w:val="000000"/>
              </w:rPr>
              <w:t>Consejo de administración.</w:t>
            </w:r>
          </w:p>
        </w:tc>
      </w:tr>
    </w:tbl>
    <w:p w14:paraId="0025BEE4" w14:textId="77777777" w:rsidR="004F7A0C" w:rsidRPr="00147B92" w:rsidRDefault="004F7A0C" w:rsidP="00147B92">
      <w:pPr>
        <w:pBdr>
          <w:top w:val="nil"/>
          <w:left w:val="nil"/>
          <w:bottom w:val="nil"/>
          <w:right w:val="nil"/>
          <w:between w:val="nil"/>
        </w:pBdr>
        <w:snapToGrid w:val="0"/>
        <w:spacing w:after="120"/>
        <w:rPr>
          <w:rFonts w:ascii="Arial" w:eastAsia="Arial" w:hAnsi="Arial" w:cs="Arial"/>
          <w:color w:val="000000"/>
        </w:rPr>
      </w:pPr>
    </w:p>
    <w:p w14:paraId="666AE633" w14:textId="7B0F53E3" w:rsidR="0029233C" w:rsidRPr="00147B92" w:rsidRDefault="00000000" w:rsidP="00147B92">
      <w:pPr>
        <w:pBdr>
          <w:top w:val="nil"/>
          <w:left w:val="nil"/>
          <w:bottom w:val="nil"/>
          <w:right w:val="nil"/>
          <w:between w:val="nil"/>
        </w:pBdr>
        <w:snapToGrid w:val="0"/>
        <w:spacing w:after="120"/>
        <w:rPr>
          <w:rFonts w:ascii="Arial" w:eastAsia="Arial" w:hAnsi="Arial" w:cs="Arial"/>
          <w:color w:val="000000"/>
        </w:rPr>
      </w:pPr>
      <w:r w:rsidRPr="00147B92">
        <w:rPr>
          <w:rFonts w:ascii="Arial" w:eastAsia="Arial" w:hAnsi="Arial" w:cs="Arial"/>
          <w:color w:val="000000"/>
        </w:rPr>
        <w:t xml:space="preserve">El </w:t>
      </w:r>
      <w:r w:rsidR="0029233C" w:rsidRPr="00147B92">
        <w:rPr>
          <w:rFonts w:ascii="Arial" w:eastAsia="Arial" w:hAnsi="Arial" w:cs="Arial"/>
          <w:b/>
          <w:bCs/>
          <w:color w:val="000000"/>
        </w:rPr>
        <w:t>gobierno corporativo</w:t>
      </w:r>
      <w:r w:rsidR="0029233C" w:rsidRPr="00147B92">
        <w:rPr>
          <w:rFonts w:ascii="Arial" w:eastAsia="Arial" w:hAnsi="Arial" w:cs="Arial"/>
          <w:color w:val="000000"/>
        </w:rPr>
        <w:t xml:space="preserve"> es </w:t>
      </w:r>
      <w:r w:rsidR="005B4F22" w:rsidRPr="00147B92">
        <w:rPr>
          <w:rFonts w:ascii="Arial" w:eastAsia="Arial" w:hAnsi="Arial" w:cs="Arial"/>
          <w:color w:val="000000"/>
        </w:rPr>
        <w:t xml:space="preserve">la </w:t>
      </w:r>
      <w:r w:rsidR="0029233C" w:rsidRPr="00147B92">
        <w:rPr>
          <w:rFonts w:ascii="Arial" w:eastAsia="Arial" w:hAnsi="Arial" w:cs="Arial"/>
          <w:color w:val="000000"/>
        </w:rPr>
        <w:t xml:space="preserve">relación </w:t>
      </w:r>
      <w:r w:rsidRPr="00147B92">
        <w:rPr>
          <w:rFonts w:ascii="Arial" w:eastAsia="Arial" w:hAnsi="Arial" w:cs="Arial"/>
          <w:color w:val="000000"/>
        </w:rPr>
        <w:t>entre los distintos participantes que determinan la orientación y el desempeño de las organizaciones (compañías)</w:t>
      </w:r>
      <w:r w:rsidR="00F17C19">
        <w:rPr>
          <w:rFonts w:ascii="Arial" w:eastAsia="Arial" w:hAnsi="Arial" w:cs="Arial"/>
          <w:color w:val="000000"/>
        </w:rPr>
        <w:t>.</w:t>
      </w:r>
    </w:p>
    <w:p w14:paraId="3F255C51" w14:textId="00F40A6B" w:rsidR="001230C1" w:rsidRPr="00147B92" w:rsidRDefault="00010154" w:rsidP="00147B92">
      <w:pPr>
        <w:pBdr>
          <w:top w:val="nil"/>
          <w:left w:val="nil"/>
          <w:bottom w:val="nil"/>
          <w:right w:val="nil"/>
          <w:between w:val="nil"/>
        </w:pBdr>
        <w:snapToGrid w:val="0"/>
        <w:spacing w:after="120"/>
        <w:rPr>
          <w:rFonts w:ascii="Arial" w:eastAsia="Arial" w:hAnsi="Arial" w:cs="Arial"/>
          <w:color w:val="000000"/>
        </w:rPr>
      </w:pPr>
      <w:r w:rsidRPr="00147B92">
        <w:rPr>
          <w:rFonts w:ascii="Arial" w:eastAsia="Arial" w:hAnsi="Arial" w:cs="Arial"/>
          <w:color w:val="000000"/>
        </w:rPr>
        <w:t xml:space="preserve">Conozcamos cada uno </w:t>
      </w:r>
      <w:r w:rsidR="001230C1" w:rsidRPr="00147B92">
        <w:rPr>
          <w:rFonts w:ascii="Arial" w:eastAsia="Arial" w:hAnsi="Arial" w:cs="Arial"/>
          <w:color w:val="000000"/>
        </w:rPr>
        <w:t>de los gerentes</w:t>
      </w:r>
      <w:r w:rsidR="00F17C19">
        <w:rPr>
          <w:rFonts w:ascii="Arial" w:eastAsia="Arial" w:hAnsi="Arial" w:cs="Arial"/>
          <w:color w:val="000000"/>
        </w:rPr>
        <w:t xml:space="preserve"> principales</w:t>
      </w:r>
      <w:r w:rsidR="001230C1" w:rsidRPr="00147B92">
        <w:rPr>
          <w:rFonts w:ascii="Arial" w:eastAsia="Arial" w:hAnsi="Arial" w:cs="Arial"/>
          <w:color w:val="000000"/>
        </w:rPr>
        <w:t>:</w:t>
      </w:r>
    </w:p>
    <w:p w14:paraId="17536DC3" w14:textId="3C96F53A" w:rsidR="001230C1" w:rsidRPr="00147B92" w:rsidRDefault="001230C1" w:rsidP="00147B92">
      <w:pPr>
        <w:pBdr>
          <w:top w:val="nil"/>
          <w:left w:val="nil"/>
          <w:bottom w:val="nil"/>
          <w:right w:val="nil"/>
          <w:between w:val="nil"/>
        </w:pBdr>
        <w:snapToGrid w:val="0"/>
        <w:spacing w:after="120"/>
        <w:rPr>
          <w:rFonts w:ascii="Arial" w:eastAsia="Arial" w:hAnsi="Arial" w:cs="Arial"/>
          <w:color w:val="FF0000"/>
        </w:rPr>
      </w:pPr>
    </w:p>
    <w:tbl>
      <w:tblPr>
        <w:tblStyle w:val="TableGrid"/>
        <w:tblW w:w="0" w:type="auto"/>
        <w:tblLayout w:type="fixed"/>
        <w:tblLook w:val="04A0" w:firstRow="1" w:lastRow="0" w:firstColumn="1" w:lastColumn="0" w:noHBand="0" w:noVBand="1"/>
      </w:tblPr>
      <w:tblGrid>
        <w:gridCol w:w="1555"/>
        <w:gridCol w:w="5103"/>
        <w:gridCol w:w="2172"/>
      </w:tblGrid>
      <w:tr w:rsidR="003275C3" w:rsidRPr="00147B92" w14:paraId="714638B4" w14:textId="77777777" w:rsidTr="00805258">
        <w:tc>
          <w:tcPr>
            <w:tcW w:w="8830" w:type="dxa"/>
            <w:gridSpan w:val="3"/>
            <w:shd w:val="clear" w:color="auto" w:fill="9BBB59" w:themeFill="accent3"/>
            <w:vAlign w:val="center"/>
          </w:tcPr>
          <w:p w14:paraId="76A69F9D" w14:textId="77777777" w:rsidR="003275C3" w:rsidRPr="00147B92" w:rsidRDefault="003275C3" w:rsidP="00147B92">
            <w:pPr>
              <w:pStyle w:val="Normal0"/>
              <w:snapToGrid w:val="0"/>
              <w:spacing w:before="0" w:line="276" w:lineRule="auto"/>
              <w:jc w:val="center"/>
              <w:rPr>
                <w:b/>
                <w:bCs/>
                <w:sz w:val="22"/>
              </w:rPr>
            </w:pPr>
            <w:r w:rsidRPr="00147B92">
              <w:rPr>
                <w:b/>
                <w:bCs/>
                <w:sz w:val="22"/>
              </w:rPr>
              <w:t>SLIDE</w:t>
            </w:r>
          </w:p>
        </w:tc>
      </w:tr>
      <w:tr w:rsidR="003275C3" w:rsidRPr="00147B92" w14:paraId="6343533F" w14:textId="77777777" w:rsidTr="0033684D">
        <w:tc>
          <w:tcPr>
            <w:tcW w:w="1555" w:type="dxa"/>
            <w:vAlign w:val="center"/>
          </w:tcPr>
          <w:p w14:paraId="2DFA362C" w14:textId="43FD5727" w:rsidR="003275C3" w:rsidRPr="00147B92" w:rsidRDefault="00FC5CEC" w:rsidP="00147B92">
            <w:pPr>
              <w:pBdr>
                <w:top w:val="nil"/>
                <w:left w:val="nil"/>
                <w:bottom w:val="nil"/>
                <w:right w:val="nil"/>
                <w:between w:val="nil"/>
              </w:pBdr>
              <w:snapToGrid w:val="0"/>
              <w:spacing w:after="120" w:line="276" w:lineRule="auto"/>
              <w:rPr>
                <w:rFonts w:ascii="Arial" w:hAnsi="Arial" w:cs="Arial"/>
                <w:b/>
                <w:bCs/>
                <w:lang w:val="es-MX"/>
              </w:rPr>
            </w:pPr>
            <w:r w:rsidRPr="00147B92">
              <w:rPr>
                <w:rFonts w:ascii="Arial" w:eastAsia="Arial" w:hAnsi="Arial" w:cs="Arial"/>
                <w:b/>
                <w:color w:val="000000"/>
              </w:rPr>
              <w:t>Gerentes estratégicos</w:t>
            </w:r>
          </w:p>
        </w:tc>
        <w:tc>
          <w:tcPr>
            <w:tcW w:w="5103" w:type="dxa"/>
            <w:vAlign w:val="center"/>
          </w:tcPr>
          <w:p w14:paraId="72FCF54C" w14:textId="5C626533" w:rsidR="003275C3" w:rsidRPr="00147B92" w:rsidRDefault="00FC5CEC" w:rsidP="00147B92">
            <w:pPr>
              <w:pBdr>
                <w:top w:val="nil"/>
                <w:left w:val="nil"/>
                <w:bottom w:val="nil"/>
                <w:right w:val="nil"/>
                <w:between w:val="nil"/>
              </w:pBdr>
              <w:snapToGrid w:val="0"/>
              <w:spacing w:after="120" w:line="276" w:lineRule="auto"/>
              <w:rPr>
                <w:rFonts w:ascii="Arial" w:eastAsia="Arial" w:hAnsi="Arial" w:cs="Arial"/>
                <w:color w:val="000000"/>
              </w:rPr>
            </w:pPr>
            <w:r w:rsidRPr="00147B92">
              <w:rPr>
                <w:rFonts w:ascii="Arial" w:eastAsia="Arial" w:hAnsi="Arial" w:cs="Arial"/>
                <w:color w:val="000000"/>
              </w:rPr>
              <w:t>Los gerentes son la pieza clave en el proceso de elaboración de estrategias. Los gerentes</w:t>
            </w:r>
            <w:r w:rsidR="00EE6756" w:rsidRPr="00147B92">
              <w:rPr>
                <w:rFonts w:ascii="Arial" w:eastAsia="Arial" w:hAnsi="Arial" w:cs="Arial"/>
                <w:color w:val="000000"/>
              </w:rPr>
              <w:t>,</w:t>
            </w:r>
            <w:r w:rsidRPr="00147B92">
              <w:rPr>
                <w:rFonts w:ascii="Arial" w:eastAsia="Arial" w:hAnsi="Arial" w:cs="Arial"/>
                <w:color w:val="000000"/>
              </w:rPr>
              <w:t xml:space="preserve"> en lo individual</w:t>
            </w:r>
            <w:r w:rsidR="00EE6756" w:rsidRPr="00147B92">
              <w:rPr>
                <w:rFonts w:ascii="Arial" w:eastAsia="Arial" w:hAnsi="Arial" w:cs="Arial"/>
                <w:color w:val="000000"/>
              </w:rPr>
              <w:t>,</w:t>
            </w:r>
            <w:r w:rsidRPr="00147B92">
              <w:rPr>
                <w:rFonts w:ascii="Arial" w:eastAsia="Arial" w:hAnsi="Arial" w:cs="Arial"/>
                <w:color w:val="000000"/>
              </w:rPr>
              <w:t xml:space="preserve"> deben ser responsables de formular estrategias para lograr una ventaja competitiva y poner en práctica esas estrategias. Deben liderar el proceso de elaboración de estrategias.</w:t>
            </w:r>
          </w:p>
        </w:tc>
        <w:tc>
          <w:tcPr>
            <w:tcW w:w="2172" w:type="dxa"/>
            <w:vAlign w:val="center"/>
          </w:tcPr>
          <w:p w14:paraId="6D5B511A" w14:textId="05B5B803" w:rsidR="003275C3" w:rsidRPr="00147B92" w:rsidRDefault="00F3031D" w:rsidP="00147B92">
            <w:pPr>
              <w:pStyle w:val="Normal0"/>
              <w:snapToGrid w:val="0"/>
              <w:spacing w:before="0" w:line="276" w:lineRule="auto"/>
              <w:jc w:val="center"/>
              <w:rPr>
                <w:sz w:val="22"/>
              </w:rPr>
            </w:pPr>
            <w:commentRangeStart w:id="18"/>
            <w:r w:rsidRPr="00147B92">
              <w:rPr>
                <w:noProof/>
                <w:sz w:val="22"/>
              </w:rPr>
              <w:drawing>
                <wp:inline distT="0" distB="0" distL="0" distR="0" wp14:anchorId="27610ADB" wp14:editId="384029DF">
                  <wp:extent cx="1242060" cy="1111250"/>
                  <wp:effectExtent l="0" t="0" r="2540" b="6350"/>
                  <wp:docPr id="2985857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8570" name="Picture 2985857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242060" cy="1111250"/>
                          </a:xfrm>
                          <a:prstGeom prst="rect">
                            <a:avLst/>
                          </a:prstGeom>
                        </pic:spPr>
                      </pic:pic>
                    </a:graphicData>
                  </a:graphic>
                </wp:inline>
              </w:drawing>
            </w:r>
            <w:commentRangeEnd w:id="18"/>
            <w:r w:rsidRPr="00147B92">
              <w:rPr>
                <w:rStyle w:val="CommentReference"/>
                <w:rFonts w:eastAsia="Calibri"/>
                <w:sz w:val="22"/>
                <w:szCs w:val="22"/>
                <w:lang w:val="es-ES" w:eastAsia="en-US"/>
              </w:rPr>
              <w:commentReference w:id="18"/>
            </w:r>
          </w:p>
        </w:tc>
      </w:tr>
      <w:tr w:rsidR="003275C3" w:rsidRPr="00147B92" w14:paraId="309E9D61" w14:textId="77777777" w:rsidTr="0033684D">
        <w:tc>
          <w:tcPr>
            <w:tcW w:w="1555" w:type="dxa"/>
            <w:vAlign w:val="center"/>
          </w:tcPr>
          <w:p w14:paraId="28DD7B05" w14:textId="7B037933" w:rsidR="003275C3" w:rsidRPr="00147B92" w:rsidRDefault="00FC5CEC" w:rsidP="00147B92">
            <w:pPr>
              <w:pStyle w:val="Normal0"/>
              <w:snapToGrid w:val="0"/>
              <w:spacing w:before="0" w:line="276" w:lineRule="auto"/>
              <w:rPr>
                <w:b/>
                <w:bCs/>
                <w:sz w:val="22"/>
                <w:lang w:val="es-MX"/>
              </w:rPr>
            </w:pPr>
            <w:r w:rsidRPr="00147B92">
              <w:rPr>
                <w:b/>
                <w:color w:val="000000"/>
                <w:sz w:val="22"/>
              </w:rPr>
              <w:lastRenderedPageBreak/>
              <w:t>Gerentes del nivel corporativo</w:t>
            </w:r>
          </w:p>
        </w:tc>
        <w:tc>
          <w:tcPr>
            <w:tcW w:w="5103" w:type="dxa"/>
            <w:vAlign w:val="center"/>
          </w:tcPr>
          <w:p w14:paraId="53C52E34" w14:textId="0F982D3D" w:rsidR="003275C3" w:rsidRPr="00147B92" w:rsidRDefault="00FC5CEC" w:rsidP="00147B92">
            <w:pPr>
              <w:pStyle w:val="Normal0"/>
              <w:snapToGrid w:val="0"/>
              <w:spacing w:before="0" w:line="276" w:lineRule="auto"/>
              <w:rPr>
                <w:sz w:val="22"/>
                <w:lang w:val="es-MX"/>
              </w:rPr>
            </w:pPr>
            <w:r w:rsidRPr="00147B92">
              <w:rPr>
                <w:color w:val="000000"/>
                <w:sz w:val="22"/>
              </w:rPr>
              <w:t>El nivel corporativo de la administración está compuesto por el presidente o Director General Ejecutivo (CEO), otros altos directivos y el personal corporativo. Estos individuos ocupan la cima de la jerarquía en el proceso de toma de decisiones dentro de la organización. El CEO es la máxima autoridad.</w:t>
            </w:r>
          </w:p>
        </w:tc>
        <w:tc>
          <w:tcPr>
            <w:tcW w:w="2172" w:type="dxa"/>
            <w:vAlign w:val="center"/>
          </w:tcPr>
          <w:p w14:paraId="4E8A745B" w14:textId="30539757" w:rsidR="003275C3" w:rsidRPr="00147B92" w:rsidRDefault="00F45C09" w:rsidP="00147B92">
            <w:pPr>
              <w:pStyle w:val="Normal0"/>
              <w:snapToGrid w:val="0"/>
              <w:spacing w:before="0" w:line="276" w:lineRule="auto"/>
              <w:jc w:val="center"/>
              <w:rPr>
                <w:sz w:val="22"/>
              </w:rPr>
            </w:pPr>
            <w:commentRangeStart w:id="19"/>
            <w:r w:rsidRPr="00147B92">
              <w:rPr>
                <w:noProof/>
                <w:sz w:val="22"/>
              </w:rPr>
              <w:drawing>
                <wp:inline distT="0" distB="0" distL="0" distR="0" wp14:anchorId="11E1B8AE" wp14:editId="128F1DD8">
                  <wp:extent cx="1242060" cy="1030605"/>
                  <wp:effectExtent l="0" t="0" r="2540" b="0"/>
                  <wp:docPr id="212645800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458002" name="Picture 212645800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42060" cy="1030605"/>
                          </a:xfrm>
                          <a:prstGeom prst="rect">
                            <a:avLst/>
                          </a:prstGeom>
                        </pic:spPr>
                      </pic:pic>
                    </a:graphicData>
                  </a:graphic>
                </wp:inline>
              </w:drawing>
            </w:r>
            <w:commentRangeEnd w:id="19"/>
            <w:r w:rsidRPr="00147B92">
              <w:rPr>
                <w:rStyle w:val="CommentReference"/>
                <w:rFonts w:eastAsia="Calibri"/>
                <w:sz w:val="22"/>
                <w:szCs w:val="22"/>
                <w:lang w:val="es-ES" w:eastAsia="en-US"/>
              </w:rPr>
              <w:commentReference w:id="19"/>
            </w:r>
          </w:p>
        </w:tc>
      </w:tr>
      <w:tr w:rsidR="003275C3" w:rsidRPr="00147B92" w14:paraId="0CCAAA22" w14:textId="77777777" w:rsidTr="0033684D">
        <w:tc>
          <w:tcPr>
            <w:tcW w:w="1555" w:type="dxa"/>
            <w:vAlign w:val="center"/>
          </w:tcPr>
          <w:p w14:paraId="50084F4E" w14:textId="4DA4E4D0" w:rsidR="003275C3" w:rsidRPr="00147B92" w:rsidRDefault="002F5412" w:rsidP="00147B92">
            <w:pPr>
              <w:pBdr>
                <w:top w:val="nil"/>
                <w:left w:val="nil"/>
                <w:bottom w:val="nil"/>
                <w:right w:val="nil"/>
                <w:between w:val="nil"/>
              </w:pBdr>
              <w:snapToGrid w:val="0"/>
              <w:spacing w:after="120" w:line="276" w:lineRule="auto"/>
              <w:rPr>
                <w:rFonts w:ascii="Arial" w:hAnsi="Arial" w:cs="Arial"/>
                <w:b/>
                <w:bCs/>
                <w:lang w:val="es-MX"/>
              </w:rPr>
            </w:pPr>
            <w:r w:rsidRPr="00147B92">
              <w:rPr>
                <w:rFonts w:ascii="Arial" w:eastAsia="Arial" w:hAnsi="Arial" w:cs="Arial"/>
                <w:b/>
                <w:color w:val="000000"/>
              </w:rPr>
              <w:t>Gerentes del nivel negocios</w:t>
            </w:r>
          </w:p>
        </w:tc>
        <w:tc>
          <w:tcPr>
            <w:tcW w:w="5103" w:type="dxa"/>
            <w:vAlign w:val="center"/>
          </w:tcPr>
          <w:p w14:paraId="69D73E99" w14:textId="0A2684EA" w:rsidR="003275C3" w:rsidRPr="00147B92" w:rsidRDefault="002F5412" w:rsidP="00147B92">
            <w:pPr>
              <w:pBdr>
                <w:top w:val="nil"/>
                <w:left w:val="nil"/>
                <w:bottom w:val="nil"/>
                <w:right w:val="nil"/>
                <w:between w:val="nil"/>
              </w:pBdr>
              <w:snapToGrid w:val="0"/>
              <w:spacing w:after="120" w:line="276" w:lineRule="auto"/>
              <w:rPr>
                <w:rFonts w:ascii="Arial" w:eastAsia="Arial" w:hAnsi="Arial" w:cs="Arial"/>
                <w:color w:val="000000"/>
              </w:rPr>
            </w:pPr>
            <w:r w:rsidRPr="00147B92">
              <w:rPr>
                <w:rFonts w:ascii="Arial" w:eastAsia="Arial" w:hAnsi="Arial" w:cs="Arial"/>
                <w:color w:val="000000"/>
              </w:rPr>
              <w:t xml:space="preserve">Una unidad de negocios es una división autónoma (con sus propias funciones, por ejemplo: departamentos de finanzas, compras, producción y </w:t>
            </w:r>
            <w:r w:rsidRPr="00147B92">
              <w:rPr>
                <w:rFonts w:ascii="Arial" w:eastAsia="Arial" w:hAnsi="Arial" w:cs="Arial"/>
                <w:i/>
                <w:iCs/>
                <w:color w:val="000000"/>
              </w:rPr>
              <w:t>marketin</w:t>
            </w:r>
            <w:r w:rsidRPr="00147B92">
              <w:rPr>
                <w:rFonts w:ascii="Arial" w:eastAsia="Arial" w:hAnsi="Arial" w:cs="Arial"/>
                <w:color w:val="000000"/>
              </w:rPr>
              <w:t xml:space="preserve">g) que ofrece un producto o servicio a un mercado determinado. El gerente de negocios es el director de la división. </w:t>
            </w:r>
          </w:p>
        </w:tc>
        <w:tc>
          <w:tcPr>
            <w:tcW w:w="2172" w:type="dxa"/>
            <w:vAlign w:val="center"/>
          </w:tcPr>
          <w:p w14:paraId="01895691" w14:textId="3F06B31D" w:rsidR="003275C3" w:rsidRPr="00147B92" w:rsidRDefault="00DE470B" w:rsidP="00147B92">
            <w:pPr>
              <w:pStyle w:val="Normal0"/>
              <w:snapToGrid w:val="0"/>
              <w:spacing w:before="0" w:line="276" w:lineRule="auto"/>
              <w:jc w:val="center"/>
              <w:rPr>
                <w:sz w:val="22"/>
              </w:rPr>
            </w:pPr>
            <w:commentRangeStart w:id="20"/>
            <w:r w:rsidRPr="00147B92">
              <w:rPr>
                <w:noProof/>
                <w:sz w:val="22"/>
              </w:rPr>
              <w:drawing>
                <wp:inline distT="0" distB="0" distL="0" distR="0" wp14:anchorId="7F1242D0" wp14:editId="3AFB32D6">
                  <wp:extent cx="1242060" cy="1200150"/>
                  <wp:effectExtent l="0" t="0" r="2540" b="6350"/>
                  <wp:docPr id="5491719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171931" name="Picture 54917193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42060" cy="1200150"/>
                          </a:xfrm>
                          <a:prstGeom prst="rect">
                            <a:avLst/>
                          </a:prstGeom>
                        </pic:spPr>
                      </pic:pic>
                    </a:graphicData>
                  </a:graphic>
                </wp:inline>
              </w:drawing>
            </w:r>
            <w:commentRangeEnd w:id="20"/>
            <w:r w:rsidRPr="00147B92">
              <w:rPr>
                <w:rStyle w:val="CommentReference"/>
                <w:rFonts w:eastAsia="Calibri"/>
                <w:sz w:val="22"/>
                <w:szCs w:val="22"/>
                <w:lang w:val="es-ES" w:eastAsia="en-US"/>
              </w:rPr>
              <w:commentReference w:id="20"/>
            </w:r>
          </w:p>
        </w:tc>
      </w:tr>
      <w:tr w:rsidR="00FC5CEC" w:rsidRPr="00147B92" w14:paraId="55BF055B" w14:textId="77777777" w:rsidTr="0033684D">
        <w:tc>
          <w:tcPr>
            <w:tcW w:w="1555" w:type="dxa"/>
            <w:vAlign w:val="center"/>
          </w:tcPr>
          <w:p w14:paraId="6C970218" w14:textId="549C8F20" w:rsidR="00FC5CEC" w:rsidRPr="00147B92" w:rsidRDefault="002F5412" w:rsidP="00147B92">
            <w:pPr>
              <w:pBdr>
                <w:top w:val="nil"/>
                <w:left w:val="nil"/>
                <w:bottom w:val="nil"/>
                <w:right w:val="nil"/>
                <w:between w:val="nil"/>
              </w:pBdr>
              <w:snapToGrid w:val="0"/>
              <w:spacing w:after="120" w:line="276" w:lineRule="auto"/>
              <w:rPr>
                <w:rFonts w:ascii="Arial" w:eastAsia="Arial" w:hAnsi="Arial" w:cs="Arial"/>
                <w:color w:val="000000"/>
              </w:rPr>
            </w:pPr>
            <w:r w:rsidRPr="00147B92">
              <w:rPr>
                <w:rFonts w:ascii="Arial" w:eastAsia="Arial" w:hAnsi="Arial" w:cs="Arial"/>
                <w:b/>
                <w:color w:val="000000"/>
              </w:rPr>
              <w:t>Gerentes del nivel funcional</w:t>
            </w:r>
          </w:p>
        </w:tc>
        <w:tc>
          <w:tcPr>
            <w:tcW w:w="5103" w:type="dxa"/>
            <w:vAlign w:val="center"/>
          </w:tcPr>
          <w:p w14:paraId="78383C24" w14:textId="6B21CE8D" w:rsidR="00FC5CEC" w:rsidRPr="00147B92" w:rsidRDefault="002F5412" w:rsidP="00147B92">
            <w:pPr>
              <w:pBdr>
                <w:top w:val="nil"/>
                <w:left w:val="nil"/>
                <w:bottom w:val="nil"/>
                <w:right w:val="nil"/>
                <w:between w:val="nil"/>
              </w:pBdr>
              <w:snapToGrid w:val="0"/>
              <w:spacing w:after="120" w:line="276" w:lineRule="auto"/>
              <w:rPr>
                <w:rFonts w:ascii="Arial" w:eastAsia="Arial" w:hAnsi="Arial" w:cs="Arial"/>
                <w:color w:val="000000"/>
              </w:rPr>
            </w:pPr>
            <w:r w:rsidRPr="00147B92">
              <w:rPr>
                <w:rFonts w:ascii="Arial" w:eastAsia="Arial" w:hAnsi="Arial" w:cs="Arial"/>
                <w:color w:val="000000"/>
              </w:rPr>
              <w:t xml:space="preserve">Los gerentes funcionales son responsables de las funciones </w:t>
            </w:r>
            <w:r w:rsidR="00EE6756" w:rsidRPr="00147B92">
              <w:rPr>
                <w:rFonts w:ascii="Arial" w:eastAsia="Arial" w:hAnsi="Arial" w:cs="Arial"/>
                <w:color w:val="000000"/>
              </w:rPr>
              <w:t>y</w:t>
            </w:r>
            <w:r w:rsidRPr="00147B92">
              <w:rPr>
                <w:rFonts w:ascii="Arial" w:eastAsia="Arial" w:hAnsi="Arial" w:cs="Arial"/>
                <w:color w:val="000000"/>
              </w:rPr>
              <w:t xml:space="preserve"> operaciones específicas de negocios (recursos humanos, compras, desarrollo de productos, servicio al cliente, otros) que constituyen una empresa o una de sus divisiones. Por tanto, la esfera de responsabilidad de un gerente funcional suele estar confinada a una actividad organizacional, mientras que los gerentes supervisan la organización de toda una división o empresa. </w:t>
            </w:r>
          </w:p>
        </w:tc>
        <w:tc>
          <w:tcPr>
            <w:tcW w:w="2172" w:type="dxa"/>
            <w:vAlign w:val="center"/>
          </w:tcPr>
          <w:p w14:paraId="206820CC" w14:textId="7B5B08B7" w:rsidR="00FC5CEC" w:rsidRPr="00147B92" w:rsidRDefault="00036517" w:rsidP="00147B92">
            <w:pPr>
              <w:pStyle w:val="Normal0"/>
              <w:snapToGrid w:val="0"/>
              <w:spacing w:before="0" w:line="276" w:lineRule="auto"/>
              <w:jc w:val="center"/>
              <w:rPr>
                <w:sz w:val="22"/>
              </w:rPr>
            </w:pPr>
            <w:commentRangeStart w:id="21"/>
            <w:r w:rsidRPr="00147B92">
              <w:rPr>
                <w:noProof/>
                <w:sz w:val="22"/>
              </w:rPr>
              <w:drawing>
                <wp:inline distT="0" distB="0" distL="0" distR="0" wp14:anchorId="6E6A617E" wp14:editId="140301FE">
                  <wp:extent cx="1242060" cy="1239520"/>
                  <wp:effectExtent l="0" t="0" r="2540" b="5080"/>
                  <wp:docPr id="19233542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354220" name="Picture 192335422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242060" cy="1239520"/>
                          </a:xfrm>
                          <a:prstGeom prst="rect">
                            <a:avLst/>
                          </a:prstGeom>
                        </pic:spPr>
                      </pic:pic>
                    </a:graphicData>
                  </a:graphic>
                </wp:inline>
              </w:drawing>
            </w:r>
            <w:commentRangeEnd w:id="21"/>
            <w:r w:rsidRPr="00147B92">
              <w:rPr>
                <w:rStyle w:val="CommentReference"/>
                <w:rFonts w:eastAsia="Calibri"/>
                <w:sz w:val="22"/>
                <w:szCs w:val="22"/>
                <w:lang w:val="es-ES" w:eastAsia="en-US"/>
              </w:rPr>
              <w:commentReference w:id="21"/>
            </w:r>
          </w:p>
        </w:tc>
      </w:tr>
    </w:tbl>
    <w:p w14:paraId="2E5D557A" w14:textId="77777777" w:rsidR="002F5412" w:rsidRPr="00147B92" w:rsidRDefault="002F5412" w:rsidP="00147B92">
      <w:pPr>
        <w:pBdr>
          <w:top w:val="nil"/>
          <w:left w:val="nil"/>
          <w:bottom w:val="nil"/>
          <w:right w:val="nil"/>
          <w:between w:val="nil"/>
        </w:pBdr>
        <w:snapToGrid w:val="0"/>
        <w:spacing w:after="120"/>
        <w:rPr>
          <w:rFonts w:ascii="Arial" w:eastAsia="Arial" w:hAnsi="Arial" w:cs="Arial"/>
          <w:b/>
          <w:color w:val="000000"/>
        </w:rPr>
      </w:pPr>
    </w:p>
    <w:tbl>
      <w:tblPr>
        <w:tblStyle w:val="TableGrid"/>
        <w:tblW w:w="0" w:type="auto"/>
        <w:shd w:val="clear" w:color="auto" w:fill="DDD89F"/>
        <w:tblLook w:val="04A0" w:firstRow="1" w:lastRow="0" w:firstColumn="1" w:lastColumn="0" w:noHBand="0" w:noVBand="1"/>
      </w:tblPr>
      <w:tblGrid>
        <w:gridCol w:w="1621"/>
        <w:gridCol w:w="7209"/>
      </w:tblGrid>
      <w:tr w:rsidR="00EE6756" w:rsidRPr="00147B92" w14:paraId="42E24E11" w14:textId="77777777" w:rsidTr="00613677">
        <w:tc>
          <w:tcPr>
            <w:tcW w:w="1621" w:type="dxa"/>
            <w:shd w:val="clear" w:color="auto" w:fill="DDD89F"/>
            <w:vAlign w:val="center"/>
          </w:tcPr>
          <w:p w14:paraId="7EDAB123" w14:textId="77777777" w:rsidR="00EE6756" w:rsidRPr="00147B92" w:rsidRDefault="00EE6756" w:rsidP="00147B92">
            <w:pPr>
              <w:snapToGrid w:val="0"/>
              <w:spacing w:after="120" w:line="276" w:lineRule="auto"/>
              <w:rPr>
                <w:rFonts w:ascii="Arial" w:eastAsia="Arial" w:hAnsi="Arial" w:cs="Arial"/>
              </w:rPr>
            </w:pPr>
            <w:r w:rsidRPr="00147B92">
              <w:rPr>
                <w:rFonts w:ascii="Arial" w:eastAsia="Arial" w:hAnsi="Arial" w:cs="Arial"/>
                <w:noProof/>
              </w:rPr>
              <w:drawing>
                <wp:inline distT="0" distB="0" distL="0" distR="0" wp14:anchorId="7ED9C048" wp14:editId="02B28FC2">
                  <wp:extent cx="892763" cy="895985"/>
                  <wp:effectExtent l="0" t="0" r="0" b="5715"/>
                  <wp:docPr id="1429382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24776" name="Picture 169062477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935016" cy="938390"/>
                          </a:xfrm>
                          <a:prstGeom prst="rect">
                            <a:avLst/>
                          </a:prstGeom>
                        </pic:spPr>
                      </pic:pic>
                    </a:graphicData>
                  </a:graphic>
                </wp:inline>
              </w:drawing>
            </w:r>
            <w:commentRangeStart w:id="22"/>
            <w:commentRangeEnd w:id="22"/>
            <w:r w:rsidRPr="00147B92">
              <w:rPr>
                <w:rStyle w:val="CommentReference"/>
                <w:rFonts w:ascii="Arial" w:hAnsi="Arial" w:cs="Arial"/>
                <w:sz w:val="22"/>
                <w:szCs w:val="22"/>
              </w:rPr>
              <w:commentReference w:id="22"/>
            </w:r>
          </w:p>
        </w:tc>
        <w:tc>
          <w:tcPr>
            <w:tcW w:w="7209" w:type="dxa"/>
            <w:shd w:val="clear" w:color="auto" w:fill="DDD89F"/>
            <w:vAlign w:val="center"/>
          </w:tcPr>
          <w:p w14:paraId="26CA8879" w14:textId="1AB84C37" w:rsidR="00EE6756" w:rsidRPr="00147B92" w:rsidRDefault="00EE6756" w:rsidP="00147B92">
            <w:pPr>
              <w:snapToGrid w:val="0"/>
              <w:spacing w:after="120" w:line="276" w:lineRule="auto"/>
              <w:rPr>
                <w:rFonts w:ascii="Arial" w:eastAsia="Arial" w:hAnsi="Arial" w:cs="Arial"/>
              </w:rPr>
            </w:pPr>
            <w:r w:rsidRPr="00147B92">
              <w:rPr>
                <w:rFonts w:ascii="Arial" w:eastAsia="Arial" w:hAnsi="Arial" w:cs="Arial"/>
                <w:color w:val="000000"/>
              </w:rPr>
              <w:t xml:space="preserve">Con respecto a los </w:t>
            </w:r>
            <w:r w:rsidRPr="00147B92">
              <w:rPr>
                <w:rFonts w:ascii="Arial" w:eastAsia="Arial" w:hAnsi="Arial" w:cs="Arial"/>
                <w:b/>
                <w:bCs/>
                <w:color w:val="000000"/>
              </w:rPr>
              <w:t>gerentes estratégicos</w:t>
            </w:r>
            <w:r w:rsidRPr="00147B92">
              <w:rPr>
                <w:rFonts w:ascii="Arial" w:eastAsia="Arial" w:hAnsi="Arial" w:cs="Arial"/>
                <w:color w:val="000000"/>
              </w:rPr>
              <w:t xml:space="preserve">, existen tres niveles principales de administración: </w:t>
            </w:r>
            <w:r w:rsidRPr="00147B92">
              <w:rPr>
                <w:rFonts w:ascii="Arial" w:eastAsia="Arial" w:hAnsi="Arial" w:cs="Arial"/>
                <w:b/>
                <w:bCs/>
                <w:color w:val="000000"/>
              </w:rPr>
              <w:t>corporativo</w:t>
            </w:r>
            <w:r w:rsidRPr="00147B92">
              <w:rPr>
                <w:rFonts w:ascii="Arial" w:eastAsia="Arial" w:hAnsi="Arial" w:cs="Arial"/>
                <w:color w:val="000000"/>
              </w:rPr>
              <w:t xml:space="preserve">, de </w:t>
            </w:r>
            <w:r w:rsidRPr="00147B92">
              <w:rPr>
                <w:rFonts w:ascii="Arial" w:eastAsia="Arial" w:hAnsi="Arial" w:cs="Arial"/>
                <w:b/>
                <w:bCs/>
                <w:color w:val="000000"/>
              </w:rPr>
              <w:t>negocios</w:t>
            </w:r>
            <w:r w:rsidRPr="00147B92">
              <w:rPr>
                <w:rFonts w:ascii="Arial" w:eastAsia="Arial" w:hAnsi="Arial" w:cs="Arial"/>
                <w:color w:val="000000"/>
              </w:rPr>
              <w:t xml:space="preserve"> y </w:t>
            </w:r>
            <w:r w:rsidRPr="00147B92">
              <w:rPr>
                <w:rFonts w:ascii="Arial" w:eastAsia="Arial" w:hAnsi="Arial" w:cs="Arial"/>
                <w:b/>
                <w:bCs/>
                <w:color w:val="000000"/>
              </w:rPr>
              <w:t>funcional</w:t>
            </w:r>
            <w:r w:rsidRPr="00147B92">
              <w:rPr>
                <w:rFonts w:ascii="Arial" w:eastAsia="Arial" w:hAnsi="Arial" w:cs="Arial"/>
                <w:color w:val="000000"/>
              </w:rPr>
              <w:t>. Los gerentes generales se encuentran en los primeros dos niveles, pero sus roles estratégicos difieren, según sus esferas de responsabilidad.</w:t>
            </w:r>
          </w:p>
        </w:tc>
      </w:tr>
    </w:tbl>
    <w:p w14:paraId="1FFE16B3" w14:textId="77777777" w:rsidR="00EE6756" w:rsidRPr="00147B92" w:rsidRDefault="00EE6756" w:rsidP="00147B92">
      <w:pPr>
        <w:pBdr>
          <w:top w:val="nil"/>
          <w:left w:val="nil"/>
          <w:bottom w:val="nil"/>
          <w:right w:val="nil"/>
          <w:between w:val="nil"/>
        </w:pBdr>
        <w:snapToGrid w:val="0"/>
        <w:spacing w:after="120"/>
        <w:rPr>
          <w:rFonts w:ascii="Arial" w:eastAsia="Arial" w:hAnsi="Arial" w:cs="Arial"/>
          <w:color w:val="000000"/>
        </w:rPr>
      </w:pPr>
    </w:p>
    <w:p w14:paraId="5EA67E7F" w14:textId="7E1BC2B5" w:rsidR="001230C1" w:rsidRPr="00147B92" w:rsidRDefault="001230C1" w:rsidP="00147B92">
      <w:pPr>
        <w:pBdr>
          <w:top w:val="nil"/>
          <w:left w:val="nil"/>
          <w:bottom w:val="nil"/>
          <w:right w:val="nil"/>
          <w:between w:val="nil"/>
        </w:pBdr>
        <w:snapToGrid w:val="0"/>
        <w:spacing w:after="120"/>
        <w:rPr>
          <w:rFonts w:ascii="Arial" w:eastAsia="Arial" w:hAnsi="Arial" w:cs="Arial"/>
          <w:color w:val="000000"/>
        </w:rPr>
      </w:pPr>
      <w:r w:rsidRPr="00147B92">
        <w:rPr>
          <w:rFonts w:ascii="Arial" w:eastAsia="Arial" w:hAnsi="Arial" w:cs="Arial"/>
          <w:color w:val="000000"/>
        </w:rPr>
        <w:t>A continuación, se muestra la organización de una empresa de divisiones múltiples</w:t>
      </w:r>
      <w:r w:rsidR="00613677" w:rsidRPr="00147B92">
        <w:rPr>
          <w:rFonts w:ascii="Arial" w:eastAsia="Arial" w:hAnsi="Arial" w:cs="Arial"/>
          <w:color w:val="000000"/>
        </w:rPr>
        <w:t>;</w:t>
      </w:r>
      <w:r w:rsidRPr="00147B92">
        <w:rPr>
          <w:rFonts w:ascii="Arial" w:eastAsia="Arial" w:hAnsi="Arial" w:cs="Arial"/>
          <w:color w:val="000000"/>
        </w:rPr>
        <w:t xml:space="preserve"> esto es, una que compite en varios negocios diferentes y que tiene una división separada y autónoma</w:t>
      </w:r>
      <w:r w:rsidR="00613677" w:rsidRPr="00147B92">
        <w:rPr>
          <w:rFonts w:ascii="Arial" w:eastAsia="Arial" w:hAnsi="Arial" w:cs="Arial"/>
          <w:color w:val="000000"/>
        </w:rPr>
        <w:t>,</w:t>
      </w:r>
      <w:r w:rsidRPr="00147B92">
        <w:rPr>
          <w:rFonts w:ascii="Arial" w:eastAsia="Arial" w:hAnsi="Arial" w:cs="Arial"/>
          <w:color w:val="000000"/>
        </w:rPr>
        <w:t xml:space="preserve"> para administrar cada uno</w:t>
      </w:r>
      <w:r w:rsidR="00613677" w:rsidRPr="00147B92">
        <w:rPr>
          <w:rFonts w:ascii="Arial" w:eastAsia="Arial" w:hAnsi="Arial" w:cs="Arial"/>
          <w:color w:val="000000"/>
        </w:rPr>
        <w:t xml:space="preserve"> de ellos</w:t>
      </w:r>
      <w:r w:rsidRPr="00147B92">
        <w:rPr>
          <w:rFonts w:ascii="Arial" w:eastAsia="Arial" w:hAnsi="Arial" w:cs="Arial"/>
          <w:color w:val="000000"/>
        </w:rPr>
        <w:t xml:space="preserve">. </w:t>
      </w:r>
    </w:p>
    <w:p w14:paraId="344FB829" w14:textId="77777777" w:rsidR="001230C1" w:rsidRPr="00147B92" w:rsidRDefault="001230C1" w:rsidP="00147B92">
      <w:pPr>
        <w:pBdr>
          <w:top w:val="nil"/>
          <w:left w:val="nil"/>
          <w:bottom w:val="nil"/>
          <w:right w:val="nil"/>
          <w:between w:val="nil"/>
        </w:pBdr>
        <w:snapToGrid w:val="0"/>
        <w:spacing w:after="120"/>
        <w:rPr>
          <w:rFonts w:ascii="Arial" w:eastAsia="Arial" w:hAnsi="Arial" w:cs="Arial"/>
          <w:color w:val="000000"/>
        </w:rPr>
      </w:pPr>
    </w:p>
    <w:p w14:paraId="7158D78E" w14:textId="77777777" w:rsidR="001230C1" w:rsidRPr="00147B92" w:rsidRDefault="001230C1" w:rsidP="00147B92">
      <w:pPr>
        <w:pBdr>
          <w:top w:val="nil"/>
          <w:left w:val="nil"/>
          <w:bottom w:val="nil"/>
          <w:right w:val="nil"/>
          <w:between w:val="nil"/>
        </w:pBdr>
        <w:snapToGrid w:val="0"/>
        <w:spacing w:after="120"/>
        <w:rPr>
          <w:rFonts w:ascii="Arial" w:hAnsi="Arial" w:cs="Arial"/>
          <w:b/>
          <w:bCs/>
        </w:rPr>
      </w:pPr>
      <w:r w:rsidRPr="00147B92">
        <w:rPr>
          <w:rFonts w:ascii="Arial" w:hAnsi="Arial" w:cs="Arial"/>
          <w:b/>
          <w:bCs/>
          <w:color w:val="000000"/>
        </w:rPr>
        <w:t xml:space="preserve">Figura </w:t>
      </w:r>
      <w:r w:rsidRPr="00147B92">
        <w:rPr>
          <w:rFonts w:ascii="Arial" w:hAnsi="Arial" w:cs="Arial"/>
          <w:b/>
          <w:bCs/>
        </w:rPr>
        <w:t>2</w:t>
      </w:r>
    </w:p>
    <w:p w14:paraId="78525A8B" w14:textId="77777777" w:rsidR="001230C1" w:rsidRPr="00147B92" w:rsidRDefault="001230C1" w:rsidP="00147B92">
      <w:pPr>
        <w:pBdr>
          <w:top w:val="nil"/>
          <w:left w:val="nil"/>
          <w:bottom w:val="nil"/>
          <w:right w:val="nil"/>
          <w:between w:val="nil"/>
        </w:pBdr>
        <w:snapToGrid w:val="0"/>
        <w:spacing w:after="120"/>
        <w:rPr>
          <w:rFonts w:ascii="Arial" w:hAnsi="Arial" w:cs="Arial"/>
          <w:i/>
          <w:iCs/>
        </w:rPr>
      </w:pPr>
      <w:r w:rsidRPr="00147B92">
        <w:rPr>
          <w:rFonts w:ascii="Arial" w:hAnsi="Arial" w:cs="Arial"/>
          <w:i/>
          <w:iCs/>
          <w:color w:val="000000"/>
        </w:rPr>
        <w:lastRenderedPageBreak/>
        <w:t xml:space="preserve">Niveles de la administración estratégica </w:t>
      </w:r>
    </w:p>
    <w:p w14:paraId="0A687F5C" w14:textId="0608924A" w:rsidR="001230C1" w:rsidRPr="00147B92" w:rsidRDefault="006B3D49" w:rsidP="00147B92">
      <w:pPr>
        <w:pBdr>
          <w:top w:val="nil"/>
          <w:left w:val="nil"/>
          <w:bottom w:val="nil"/>
          <w:right w:val="nil"/>
          <w:between w:val="nil"/>
        </w:pBdr>
        <w:snapToGrid w:val="0"/>
        <w:spacing w:after="120"/>
        <w:jc w:val="center"/>
        <w:rPr>
          <w:rFonts w:ascii="Arial" w:eastAsia="Arial" w:hAnsi="Arial" w:cs="Arial"/>
          <w:color w:val="000000"/>
        </w:rPr>
      </w:pPr>
      <w:commentRangeStart w:id="23"/>
      <w:r w:rsidRPr="00147B92">
        <w:rPr>
          <w:rFonts w:ascii="Arial" w:eastAsia="Arial" w:hAnsi="Arial" w:cs="Arial"/>
          <w:noProof/>
          <w:color w:val="000000"/>
        </w:rPr>
        <w:drawing>
          <wp:inline distT="0" distB="0" distL="0" distR="0" wp14:anchorId="11E0C1A1" wp14:editId="4FB1CFCE">
            <wp:extent cx="4186410" cy="2843349"/>
            <wp:effectExtent l="0" t="0" r="5080" b="1905"/>
            <wp:docPr id="20233514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5146" name="Picture 202335146"/>
                    <pic:cNvPicPr/>
                  </pic:nvPicPr>
                  <pic:blipFill>
                    <a:blip r:embed="rId31">
                      <a:extLst>
                        <a:ext uri="{28A0092B-C50C-407E-A947-70E740481C1C}">
                          <a14:useLocalDpi xmlns:a14="http://schemas.microsoft.com/office/drawing/2010/main" val="0"/>
                        </a:ext>
                      </a:extLst>
                    </a:blip>
                    <a:stretch>
                      <a:fillRect/>
                    </a:stretch>
                  </pic:blipFill>
                  <pic:spPr>
                    <a:xfrm>
                      <a:off x="0" y="0"/>
                      <a:ext cx="4201288" cy="2853454"/>
                    </a:xfrm>
                    <a:prstGeom prst="rect">
                      <a:avLst/>
                    </a:prstGeom>
                  </pic:spPr>
                </pic:pic>
              </a:graphicData>
            </a:graphic>
          </wp:inline>
        </w:drawing>
      </w:r>
      <w:commentRangeEnd w:id="23"/>
      <w:r w:rsidR="00805258">
        <w:rPr>
          <w:rStyle w:val="CommentReference"/>
        </w:rPr>
        <w:commentReference w:id="23"/>
      </w:r>
    </w:p>
    <w:p w14:paraId="74F3CD00" w14:textId="77777777" w:rsidR="001230C1" w:rsidRPr="00147B92" w:rsidRDefault="001230C1" w:rsidP="00147B92">
      <w:pPr>
        <w:pBdr>
          <w:top w:val="nil"/>
          <w:left w:val="nil"/>
          <w:bottom w:val="nil"/>
          <w:right w:val="nil"/>
          <w:between w:val="nil"/>
        </w:pBdr>
        <w:snapToGrid w:val="0"/>
        <w:spacing w:after="120"/>
        <w:jc w:val="center"/>
        <w:rPr>
          <w:rFonts w:ascii="Arial" w:hAnsi="Arial" w:cs="Arial"/>
          <w:color w:val="000000"/>
        </w:rPr>
      </w:pPr>
      <w:r w:rsidRPr="00147B92">
        <w:rPr>
          <w:rFonts w:ascii="Arial" w:hAnsi="Arial" w:cs="Arial"/>
          <w:color w:val="000000"/>
        </w:rPr>
        <w:t>Nota: basado en Torres Hernández (2015).</w:t>
      </w:r>
    </w:p>
    <w:p w14:paraId="4EBB10C0" w14:textId="77777777" w:rsidR="00B401AC" w:rsidRPr="00147B92" w:rsidRDefault="00B401AC" w:rsidP="00147B92">
      <w:pPr>
        <w:pBdr>
          <w:top w:val="nil"/>
          <w:left w:val="nil"/>
          <w:bottom w:val="nil"/>
          <w:right w:val="nil"/>
          <w:between w:val="nil"/>
        </w:pBdr>
        <w:snapToGrid w:val="0"/>
        <w:spacing w:after="120"/>
        <w:rPr>
          <w:rFonts w:ascii="Arial" w:hAnsi="Arial" w:cs="Arial"/>
          <w:color w:val="000000"/>
        </w:rPr>
      </w:pPr>
    </w:p>
    <w:p w14:paraId="1F7629F4" w14:textId="77777777" w:rsidR="00B409DA" w:rsidRPr="00147B92" w:rsidRDefault="00000000" w:rsidP="00147B92">
      <w:pPr>
        <w:pStyle w:val="Heading2"/>
        <w:snapToGrid w:val="0"/>
        <w:spacing w:before="0" w:after="120"/>
        <w:contextualSpacing w:val="0"/>
        <w:rPr>
          <w:rFonts w:cs="Arial"/>
          <w:szCs w:val="22"/>
        </w:rPr>
      </w:pPr>
      <w:r w:rsidRPr="00147B92">
        <w:rPr>
          <w:rFonts w:cs="Arial"/>
          <w:szCs w:val="22"/>
        </w:rPr>
        <w:t>1.4 Perspectivas alternas de la administración de grupos de interés</w:t>
      </w:r>
    </w:p>
    <w:p w14:paraId="13343722" w14:textId="0B9ABED7" w:rsidR="00B409DA" w:rsidRPr="00147B92" w:rsidRDefault="00000000" w:rsidP="00147B92">
      <w:pPr>
        <w:pBdr>
          <w:top w:val="nil"/>
          <w:left w:val="nil"/>
          <w:bottom w:val="nil"/>
          <w:right w:val="nil"/>
          <w:between w:val="nil"/>
        </w:pBdr>
        <w:snapToGrid w:val="0"/>
        <w:spacing w:after="120"/>
        <w:rPr>
          <w:rFonts w:ascii="Arial" w:eastAsia="Arial" w:hAnsi="Arial" w:cs="Arial"/>
          <w:color w:val="FF0000"/>
        </w:rPr>
      </w:pPr>
      <w:r w:rsidRPr="00147B92">
        <w:rPr>
          <w:rFonts w:ascii="Arial" w:eastAsia="Arial" w:hAnsi="Arial" w:cs="Arial"/>
        </w:rPr>
        <w:t>Basado en Luna González (2015), e</w:t>
      </w:r>
      <w:r w:rsidRPr="00147B92">
        <w:rPr>
          <w:rFonts w:ascii="Arial" w:eastAsia="Arial" w:hAnsi="Arial" w:cs="Arial"/>
          <w:color w:val="000000"/>
        </w:rPr>
        <w:t xml:space="preserve">s evidente que, además de los accionistas, existen otros grupos de interés que explícitamente deben tomarse en cuenta en el proceso de la administración estratégica. Un grupo de interés se define como un individuo o grupo, al interior o exterior de la compañía, que tiene intereses en el desempeño de la organización, puede influir en él y reclama </w:t>
      </w:r>
      <w:r w:rsidR="00F17C19">
        <w:rPr>
          <w:rFonts w:ascii="Arial" w:eastAsia="Arial" w:hAnsi="Arial" w:cs="Arial"/>
          <w:color w:val="000000"/>
        </w:rPr>
        <w:t>diferentes</w:t>
      </w:r>
      <w:r w:rsidRPr="00147B92">
        <w:rPr>
          <w:rFonts w:ascii="Arial" w:eastAsia="Arial" w:hAnsi="Arial" w:cs="Arial"/>
          <w:color w:val="000000"/>
        </w:rPr>
        <w:t xml:space="preserve"> </w:t>
      </w:r>
      <w:r w:rsidR="00F17C19">
        <w:rPr>
          <w:rFonts w:ascii="Arial" w:eastAsia="Arial" w:hAnsi="Arial" w:cs="Arial"/>
          <w:color w:val="000000"/>
        </w:rPr>
        <w:t>acciones</w:t>
      </w:r>
      <w:r w:rsidRPr="00147B92">
        <w:rPr>
          <w:rFonts w:ascii="Arial" w:eastAsia="Arial" w:hAnsi="Arial" w:cs="Arial"/>
          <w:color w:val="000000"/>
        </w:rPr>
        <w:t>.</w:t>
      </w:r>
    </w:p>
    <w:p w14:paraId="5533BD63" w14:textId="77777777" w:rsidR="0029233C" w:rsidRPr="00147B92" w:rsidRDefault="0029233C" w:rsidP="00147B92">
      <w:pPr>
        <w:pBdr>
          <w:top w:val="nil"/>
          <w:left w:val="nil"/>
          <w:bottom w:val="nil"/>
          <w:right w:val="nil"/>
          <w:between w:val="nil"/>
        </w:pBdr>
        <w:snapToGrid w:val="0"/>
        <w:spacing w:after="120"/>
        <w:rPr>
          <w:rFonts w:ascii="Arial" w:eastAsia="Arial" w:hAnsi="Arial" w:cs="Arial"/>
          <w:color w:val="000000"/>
        </w:rPr>
      </w:pPr>
    </w:p>
    <w:p w14:paraId="3CF554FC" w14:textId="77777777" w:rsidR="006B51B0" w:rsidRPr="00147B92" w:rsidRDefault="006B51B0" w:rsidP="00147B92">
      <w:pPr>
        <w:pBdr>
          <w:top w:val="nil"/>
          <w:left w:val="nil"/>
          <w:bottom w:val="nil"/>
          <w:right w:val="nil"/>
          <w:between w:val="nil"/>
        </w:pBdr>
        <w:snapToGrid w:val="0"/>
        <w:spacing w:after="120"/>
        <w:rPr>
          <w:rFonts w:ascii="Arial" w:eastAsia="Arial" w:hAnsi="Arial" w:cs="Arial"/>
          <w:b/>
          <w:bCs/>
          <w:color w:val="000000"/>
        </w:rPr>
      </w:pPr>
      <w:r w:rsidRPr="00147B92">
        <w:rPr>
          <w:rFonts w:ascii="Arial" w:eastAsia="Arial" w:hAnsi="Arial" w:cs="Arial"/>
          <w:b/>
          <w:bCs/>
          <w:color w:val="000000"/>
        </w:rPr>
        <w:t>Tabla 1</w:t>
      </w:r>
    </w:p>
    <w:p w14:paraId="2ACA0F1B" w14:textId="77777777" w:rsidR="006B51B0" w:rsidRPr="00147B92" w:rsidRDefault="006B51B0" w:rsidP="00147B92">
      <w:pPr>
        <w:pBdr>
          <w:top w:val="nil"/>
          <w:left w:val="nil"/>
          <w:bottom w:val="nil"/>
          <w:right w:val="nil"/>
          <w:between w:val="nil"/>
        </w:pBdr>
        <w:snapToGrid w:val="0"/>
        <w:spacing w:after="120"/>
        <w:rPr>
          <w:rFonts w:ascii="Arial" w:eastAsia="Arial" w:hAnsi="Arial" w:cs="Arial"/>
          <w:i/>
          <w:iCs/>
          <w:color w:val="000000"/>
        </w:rPr>
      </w:pPr>
      <w:r w:rsidRPr="00147B92">
        <w:rPr>
          <w:rFonts w:ascii="Arial" w:eastAsia="Arial" w:hAnsi="Arial" w:cs="Arial"/>
          <w:i/>
          <w:iCs/>
          <w:color w:val="000000"/>
        </w:rPr>
        <w:t>Grupos de interés</w:t>
      </w:r>
    </w:p>
    <w:p w14:paraId="24B24432" w14:textId="77777777" w:rsidR="006B51B0" w:rsidRPr="00147B92" w:rsidRDefault="006B51B0" w:rsidP="00147B92">
      <w:pPr>
        <w:pBdr>
          <w:top w:val="nil"/>
          <w:left w:val="nil"/>
          <w:bottom w:val="nil"/>
          <w:right w:val="nil"/>
          <w:between w:val="nil"/>
        </w:pBdr>
        <w:snapToGrid w:val="0"/>
        <w:spacing w:after="120"/>
        <w:rPr>
          <w:rFonts w:ascii="Arial" w:eastAsia="Arial" w:hAnsi="Arial" w:cs="Arial"/>
          <w:color w:val="000000"/>
        </w:rPr>
      </w:pPr>
    </w:p>
    <w:tbl>
      <w:tblPr>
        <w:tblStyle w:val="af4"/>
        <w:tblW w:w="8368" w:type="dxa"/>
        <w:tblInd w:w="421"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95B3D7"/>
        </w:tblBorders>
        <w:tblLayout w:type="fixed"/>
        <w:tblLook w:val="04A0" w:firstRow="1" w:lastRow="0" w:firstColumn="1" w:lastColumn="0" w:noHBand="0" w:noVBand="1"/>
      </w:tblPr>
      <w:tblGrid>
        <w:gridCol w:w="2126"/>
        <w:gridCol w:w="6242"/>
      </w:tblGrid>
      <w:tr w:rsidR="00B409DA" w:rsidRPr="00147B92" w14:paraId="375B1F7D" w14:textId="77777777" w:rsidTr="006E27C8">
        <w:trPr>
          <w:cnfStyle w:val="100000000000" w:firstRow="1" w:lastRow="0" w:firstColumn="0" w:lastColumn="0" w:oddVBand="0" w:evenVBand="0" w:oddHBand="0"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126" w:type="dxa"/>
            <w:vAlign w:val="center"/>
          </w:tcPr>
          <w:p w14:paraId="65EEED48" w14:textId="77777777" w:rsidR="00B409DA" w:rsidRPr="00147B92" w:rsidRDefault="00000000" w:rsidP="00147B92">
            <w:pPr>
              <w:pBdr>
                <w:top w:val="nil"/>
                <w:left w:val="nil"/>
                <w:bottom w:val="nil"/>
                <w:right w:val="nil"/>
                <w:between w:val="nil"/>
              </w:pBdr>
              <w:snapToGrid w:val="0"/>
              <w:spacing w:after="120" w:line="276" w:lineRule="auto"/>
              <w:jc w:val="center"/>
              <w:rPr>
                <w:rFonts w:ascii="Arial" w:eastAsia="Arial" w:hAnsi="Arial" w:cs="Arial"/>
                <w:bCs/>
              </w:rPr>
            </w:pPr>
            <w:r w:rsidRPr="00147B92">
              <w:rPr>
                <w:rFonts w:ascii="Arial" w:eastAsia="Arial" w:hAnsi="Arial" w:cs="Arial"/>
                <w:bCs/>
                <w:color w:val="000000"/>
              </w:rPr>
              <w:t>Grupo de interés</w:t>
            </w:r>
          </w:p>
        </w:tc>
        <w:tc>
          <w:tcPr>
            <w:tcW w:w="6242" w:type="dxa"/>
            <w:vAlign w:val="center"/>
          </w:tcPr>
          <w:p w14:paraId="1A11C910" w14:textId="77777777" w:rsidR="00B409DA" w:rsidRPr="00147B92" w:rsidRDefault="00000000" w:rsidP="00147B92">
            <w:pPr>
              <w:pBdr>
                <w:top w:val="nil"/>
                <w:left w:val="nil"/>
                <w:bottom w:val="nil"/>
                <w:right w:val="nil"/>
                <w:between w:val="nil"/>
              </w:pBdr>
              <w:snapToGrid w:val="0"/>
              <w:spacing w:after="120" w:line="276" w:lineRule="auto"/>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Cs/>
              </w:rPr>
            </w:pPr>
            <w:r w:rsidRPr="00147B92">
              <w:rPr>
                <w:rFonts w:ascii="Arial" w:eastAsia="Arial" w:hAnsi="Arial" w:cs="Arial"/>
                <w:bCs/>
                <w:color w:val="000000"/>
              </w:rPr>
              <w:t>Índole del reclamo</w:t>
            </w:r>
          </w:p>
        </w:tc>
      </w:tr>
      <w:tr w:rsidR="00B409DA" w:rsidRPr="00147B92" w14:paraId="3E61A64A" w14:textId="77777777" w:rsidTr="006E27C8">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2126" w:type="dxa"/>
            <w:vAlign w:val="center"/>
          </w:tcPr>
          <w:p w14:paraId="3DD3CC7C" w14:textId="77777777" w:rsidR="00B409DA" w:rsidRPr="00147B92" w:rsidRDefault="00000000" w:rsidP="00147B92">
            <w:pPr>
              <w:pBdr>
                <w:top w:val="nil"/>
                <w:left w:val="nil"/>
                <w:bottom w:val="nil"/>
                <w:right w:val="nil"/>
                <w:between w:val="nil"/>
              </w:pBdr>
              <w:snapToGrid w:val="0"/>
              <w:spacing w:after="120" w:line="276" w:lineRule="auto"/>
              <w:rPr>
                <w:rFonts w:ascii="Arial" w:eastAsia="Arial" w:hAnsi="Arial" w:cs="Arial"/>
                <w:bCs/>
              </w:rPr>
            </w:pPr>
            <w:r w:rsidRPr="00147B92">
              <w:rPr>
                <w:rFonts w:ascii="Arial" w:eastAsia="Arial" w:hAnsi="Arial" w:cs="Arial"/>
                <w:bCs/>
              </w:rPr>
              <w:t>Accionistas</w:t>
            </w:r>
          </w:p>
        </w:tc>
        <w:tc>
          <w:tcPr>
            <w:tcW w:w="6242" w:type="dxa"/>
            <w:vAlign w:val="center"/>
          </w:tcPr>
          <w:p w14:paraId="0158953B" w14:textId="68EC5B02" w:rsidR="00B409DA" w:rsidRPr="00147B92" w:rsidRDefault="00000000" w:rsidP="00147B92">
            <w:pPr>
              <w:pBdr>
                <w:top w:val="nil"/>
                <w:left w:val="nil"/>
                <w:bottom w:val="nil"/>
                <w:right w:val="nil"/>
                <w:between w:val="nil"/>
              </w:pBdr>
              <w:snapToGrid w:val="0"/>
              <w:spacing w:after="120"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47B92">
              <w:rPr>
                <w:rFonts w:ascii="Arial" w:eastAsia="Arial" w:hAnsi="Arial" w:cs="Arial"/>
              </w:rPr>
              <w:t>Dividendos, apreciación del capital</w:t>
            </w:r>
            <w:r w:rsidR="006E27C8" w:rsidRPr="00147B92">
              <w:rPr>
                <w:rFonts w:ascii="Arial" w:eastAsia="Arial" w:hAnsi="Arial" w:cs="Arial"/>
              </w:rPr>
              <w:t>.</w:t>
            </w:r>
          </w:p>
        </w:tc>
      </w:tr>
      <w:tr w:rsidR="00B409DA" w:rsidRPr="00147B92" w14:paraId="03CAEC29" w14:textId="77777777" w:rsidTr="006E27C8">
        <w:trPr>
          <w:trHeight w:val="493"/>
        </w:trPr>
        <w:tc>
          <w:tcPr>
            <w:cnfStyle w:val="001000000000" w:firstRow="0" w:lastRow="0" w:firstColumn="1" w:lastColumn="0" w:oddVBand="0" w:evenVBand="0" w:oddHBand="0" w:evenHBand="0" w:firstRowFirstColumn="0" w:firstRowLastColumn="0" w:lastRowFirstColumn="0" w:lastRowLastColumn="0"/>
            <w:tcW w:w="2126" w:type="dxa"/>
            <w:vAlign w:val="center"/>
          </w:tcPr>
          <w:p w14:paraId="43354504" w14:textId="77777777" w:rsidR="00B409DA" w:rsidRPr="00147B92" w:rsidRDefault="00000000" w:rsidP="00147B92">
            <w:pPr>
              <w:pBdr>
                <w:top w:val="nil"/>
                <w:left w:val="nil"/>
                <w:bottom w:val="nil"/>
                <w:right w:val="nil"/>
                <w:between w:val="nil"/>
              </w:pBdr>
              <w:snapToGrid w:val="0"/>
              <w:spacing w:after="120" w:line="276" w:lineRule="auto"/>
              <w:rPr>
                <w:rFonts w:ascii="Arial" w:eastAsia="Arial" w:hAnsi="Arial" w:cs="Arial"/>
                <w:bCs/>
              </w:rPr>
            </w:pPr>
            <w:r w:rsidRPr="00147B92">
              <w:rPr>
                <w:rFonts w:ascii="Arial" w:eastAsia="Arial" w:hAnsi="Arial" w:cs="Arial"/>
                <w:bCs/>
              </w:rPr>
              <w:t>Empleados</w:t>
            </w:r>
          </w:p>
        </w:tc>
        <w:tc>
          <w:tcPr>
            <w:tcW w:w="6242" w:type="dxa"/>
            <w:vAlign w:val="center"/>
          </w:tcPr>
          <w:p w14:paraId="6DA5917A" w14:textId="4E6C3F02" w:rsidR="00B409DA" w:rsidRPr="00147B92" w:rsidRDefault="00000000" w:rsidP="00147B92">
            <w:pPr>
              <w:pBdr>
                <w:top w:val="nil"/>
                <w:left w:val="nil"/>
                <w:bottom w:val="nil"/>
                <w:right w:val="nil"/>
                <w:between w:val="nil"/>
              </w:pBdr>
              <w:snapToGrid w:val="0"/>
              <w:spacing w:after="120"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47B92">
              <w:rPr>
                <w:rFonts w:ascii="Arial" w:eastAsia="Arial" w:hAnsi="Arial" w:cs="Arial"/>
              </w:rPr>
              <w:t>Salario, prestaciones, seguridad en el trabajo y en el empleo</w:t>
            </w:r>
            <w:r w:rsidR="006E27C8" w:rsidRPr="00147B92">
              <w:rPr>
                <w:rFonts w:ascii="Arial" w:eastAsia="Arial" w:hAnsi="Arial" w:cs="Arial"/>
              </w:rPr>
              <w:t>.</w:t>
            </w:r>
          </w:p>
        </w:tc>
      </w:tr>
      <w:tr w:rsidR="00B409DA" w:rsidRPr="00147B92" w14:paraId="5EB061A7" w14:textId="77777777" w:rsidTr="006E27C8">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2126" w:type="dxa"/>
            <w:vAlign w:val="center"/>
          </w:tcPr>
          <w:p w14:paraId="1AD297AB" w14:textId="77777777" w:rsidR="00B409DA" w:rsidRPr="00147B92" w:rsidRDefault="00000000" w:rsidP="00147B92">
            <w:pPr>
              <w:pBdr>
                <w:top w:val="nil"/>
                <w:left w:val="nil"/>
                <w:bottom w:val="nil"/>
                <w:right w:val="nil"/>
                <w:between w:val="nil"/>
              </w:pBdr>
              <w:snapToGrid w:val="0"/>
              <w:spacing w:after="120" w:line="276" w:lineRule="auto"/>
              <w:rPr>
                <w:rFonts w:ascii="Arial" w:eastAsia="Arial" w:hAnsi="Arial" w:cs="Arial"/>
                <w:bCs/>
              </w:rPr>
            </w:pPr>
            <w:r w:rsidRPr="00147B92">
              <w:rPr>
                <w:rFonts w:ascii="Arial" w:eastAsia="Arial" w:hAnsi="Arial" w:cs="Arial"/>
                <w:bCs/>
              </w:rPr>
              <w:t>Proveedores</w:t>
            </w:r>
          </w:p>
        </w:tc>
        <w:tc>
          <w:tcPr>
            <w:tcW w:w="6242" w:type="dxa"/>
            <w:vAlign w:val="center"/>
          </w:tcPr>
          <w:p w14:paraId="1C114C7F" w14:textId="7A3608FA" w:rsidR="00B409DA" w:rsidRPr="00147B92" w:rsidRDefault="00000000" w:rsidP="00147B92">
            <w:pPr>
              <w:pBdr>
                <w:top w:val="nil"/>
                <w:left w:val="nil"/>
                <w:bottom w:val="nil"/>
                <w:right w:val="nil"/>
                <w:between w:val="nil"/>
              </w:pBdr>
              <w:snapToGrid w:val="0"/>
              <w:spacing w:after="120"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47B92">
              <w:rPr>
                <w:rFonts w:ascii="Arial" w:eastAsia="Arial" w:hAnsi="Arial" w:cs="Arial"/>
              </w:rPr>
              <w:t>Pago puntual, seguridad que continuará la relación</w:t>
            </w:r>
            <w:r w:rsidR="006E27C8" w:rsidRPr="00147B92">
              <w:rPr>
                <w:rFonts w:ascii="Arial" w:eastAsia="Arial" w:hAnsi="Arial" w:cs="Arial"/>
              </w:rPr>
              <w:t>.</w:t>
            </w:r>
          </w:p>
        </w:tc>
      </w:tr>
      <w:tr w:rsidR="00B409DA" w:rsidRPr="00147B92" w14:paraId="406A94D6" w14:textId="77777777" w:rsidTr="006E27C8">
        <w:trPr>
          <w:trHeight w:val="493"/>
        </w:trPr>
        <w:tc>
          <w:tcPr>
            <w:cnfStyle w:val="001000000000" w:firstRow="0" w:lastRow="0" w:firstColumn="1" w:lastColumn="0" w:oddVBand="0" w:evenVBand="0" w:oddHBand="0" w:evenHBand="0" w:firstRowFirstColumn="0" w:firstRowLastColumn="0" w:lastRowFirstColumn="0" w:lastRowLastColumn="0"/>
            <w:tcW w:w="2126" w:type="dxa"/>
            <w:vAlign w:val="center"/>
          </w:tcPr>
          <w:p w14:paraId="2F9F2261" w14:textId="77777777" w:rsidR="00B409DA" w:rsidRPr="00147B92" w:rsidRDefault="00000000" w:rsidP="00147B92">
            <w:pPr>
              <w:pBdr>
                <w:top w:val="nil"/>
                <w:left w:val="nil"/>
                <w:bottom w:val="nil"/>
                <w:right w:val="nil"/>
                <w:between w:val="nil"/>
              </w:pBdr>
              <w:snapToGrid w:val="0"/>
              <w:spacing w:after="120" w:line="276" w:lineRule="auto"/>
              <w:rPr>
                <w:rFonts w:ascii="Arial" w:eastAsia="Arial" w:hAnsi="Arial" w:cs="Arial"/>
                <w:bCs/>
              </w:rPr>
            </w:pPr>
            <w:r w:rsidRPr="00147B92">
              <w:rPr>
                <w:rFonts w:ascii="Arial" w:eastAsia="Arial" w:hAnsi="Arial" w:cs="Arial"/>
                <w:bCs/>
              </w:rPr>
              <w:lastRenderedPageBreak/>
              <w:t>Acreedores</w:t>
            </w:r>
          </w:p>
        </w:tc>
        <w:tc>
          <w:tcPr>
            <w:tcW w:w="6242" w:type="dxa"/>
            <w:vAlign w:val="center"/>
          </w:tcPr>
          <w:p w14:paraId="06F6AD7F" w14:textId="06036193" w:rsidR="00B409DA" w:rsidRPr="00147B92" w:rsidRDefault="00000000" w:rsidP="00147B92">
            <w:pPr>
              <w:pBdr>
                <w:top w:val="nil"/>
                <w:left w:val="nil"/>
                <w:bottom w:val="nil"/>
                <w:right w:val="nil"/>
                <w:between w:val="nil"/>
              </w:pBdr>
              <w:snapToGrid w:val="0"/>
              <w:spacing w:after="120"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47B92">
              <w:rPr>
                <w:rFonts w:ascii="Arial" w:eastAsia="Arial" w:hAnsi="Arial" w:cs="Arial"/>
              </w:rPr>
              <w:t>Pago de intereses, reembolso del capital</w:t>
            </w:r>
            <w:r w:rsidR="006E27C8" w:rsidRPr="00147B92">
              <w:rPr>
                <w:rFonts w:ascii="Arial" w:eastAsia="Arial" w:hAnsi="Arial" w:cs="Arial"/>
              </w:rPr>
              <w:t>.</w:t>
            </w:r>
          </w:p>
        </w:tc>
      </w:tr>
      <w:tr w:rsidR="00B409DA" w:rsidRPr="00147B92" w14:paraId="3FA8BB46" w14:textId="77777777" w:rsidTr="006E27C8">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2126" w:type="dxa"/>
            <w:vAlign w:val="center"/>
          </w:tcPr>
          <w:p w14:paraId="53DCBC51" w14:textId="77777777" w:rsidR="00B409DA" w:rsidRPr="00147B92" w:rsidRDefault="00000000" w:rsidP="00147B92">
            <w:pPr>
              <w:pBdr>
                <w:top w:val="nil"/>
                <w:left w:val="nil"/>
                <w:bottom w:val="nil"/>
                <w:right w:val="nil"/>
                <w:between w:val="nil"/>
              </w:pBdr>
              <w:snapToGrid w:val="0"/>
              <w:spacing w:after="120" w:line="276" w:lineRule="auto"/>
              <w:rPr>
                <w:rFonts w:ascii="Arial" w:eastAsia="Arial" w:hAnsi="Arial" w:cs="Arial"/>
                <w:bCs/>
              </w:rPr>
            </w:pPr>
            <w:r w:rsidRPr="00147B92">
              <w:rPr>
                <w:rFonts w:ascii="Arial" w:eastAsia="Arial" w:hAnsi="Arial" w:cs="Arial"/>
                <w:bCs/>
              </w:rPr>
              <w:t>Clientes</w:t>
            </w:r>
          </w:p>
        </w:tc>
        <w:tc>
          <w:tcPr>
            <w:tcW w:w="6242" w:type="dxa"/>
            <w:vAlign w:val="center"/>
          </w:tcPr>
          <w:p w14:paraId="563162D0" w14:textId="4AC2F687" w:rsidR="00B409DA" w:rsidRPr="00147B92" w:rsidRDefault="00000000" w:rsidP="00147B92">
            <w:pPr>
              <w:pBdr>
                <w:top w:val="nil"/>
                <w:left w:val="nil"/>
                <w:bottom w:val="nil"/>
                <w:right w:val="nil"/>
                <w:between w:val="nil"/>
              </w:pBdr>
              <w:snapToGrid w:val="0"/>
              <w:spacing w:after="120"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47B92">
              <w:rPr>
                <w:rFonts w:ascii="Arial" w:eastAsia="Arial" w:hAnsi="Arial" w:cs="Arial"/>
              </w:rPr>
              <w:t>Valor, garantías</w:t>
            </w:r>
            <w:r w:rsidR="006E27C8" w:rsidRPr="00147B92">
              <w:rPr>
                <w:rFonts w:ascii="Arial" w:eastAsia="Arial" w:hAnsi="Arial" w:cs="Arial"/>
              </w:rPr>
              <w:t>.</w:t>
            </w:r>
          </w:p>
        </w:tc>
      </w:tr>
      <w:tr w:rsidR="00B409DA" w:rsidRPr="00147B92" w14:paraId="51CA5C0A" w14:textId="77777777" w:rsidTr="006E27C8">
        <w:trPr>
          <w:trHeight w:val="493"/>
        </w:trPr>
        <w:tc>
          <w:tcPr>
            <w:cnfStyle w:val="001000000000" w:firstRow="0" w:lastRow="0" w:firstColumn="1" w:lastColumn="0" w:oddVBand="0" w:evenVBand="0" w:oddHBand="0" w:evenHBand="0" w:firstRowFirstColumn="0" w:firstRowLastColumn="0" w:lastRowFirstColumn="0" w:lastRowLastColumn="0"/>
            <w:tcW w:w="2126" w:type="dxa"/>
            <w:vAlign w:val="center"/>
          </w:tcPr>
          <w:p w14:paraId="472553FB" w14:textId="77777777" w:rsidR="00B409DA" w:rsidRPr="00147B92" w:rsidRDefault="00000000" w:rsidP="00147B92">
            <w:pPr>
              <w:pBdr>
                <w:top w:val="nil"/>
                <w:left w:val="nil"/>
                <w:bottom w:val="nil"/>
                <w:right w:val="nil"/>
                <w:between w:val="nil"/>
              </w:pBdr>
              <w:snapToGrid w:val="0"/>
              <w:spacing w:after="120" w:line="276" w:lineRule="auto"/>
              <w:rPr>
                <w:rFonts w:ascii="Arial" w:eastAsia="Arial" w:hAnsi="Arial" w:cs="Arial"/>
                <w:bCs/>
              </w:rPr>
            </w:pPr>
            <w:r w:rsidRPr="00147B92">
              <w:rPr>
                <w:rFonts w:ascii="Arial" w:eastAsia="Arial" w:hAnsi="Arial" w:cs="Arial"/>
                <w:bCs/>
              </w:rPr>
              <w:t>Gobierno</w:t>
            </w:r>
          </w:p>
        </w:tc>
        <w:tc>
          <w:tcPr>
            <w:tcW w:w="6242" w:type="dxa"/>
            <w:vAlign w:val="center"/>
          </w:tcPr>
          <w:p w14:paraId="7E139F11" w14:textId="347886BD" w:rsidR="00B409DA" w:rsidRPr="00147B92" w:rsidRDefault="00000000" w:rsidP="00147B92">
            <w:pPr>
              <w:pBdr>
                <w:top w:val="nil"/>
                <w:left w:val="nil"/>
                <w:bottom w:val="nil"/>
                <w:right w:val="nil"/>
                <w:between w:val="nil"/>
              </w:pBdr>
              <w:snapToGrid w:val="0"/>
              <w:spacing w:after="120"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00147B92">
              <w:rPr>
                <w:rFonts w:ascii="Arial" w:eastAsia="Arial" w:hAnsi="Arial" w:cs="Arial"/>
              </w:rPr>
              <w:t>Impuesto, cumplimientos de leyes y reglamentos</w:t>
            </w:r>
            <w:r w:rsidR="006E27C8" w:rsidRPr="00147B92">
              <w:rPr>
                <w:rFonts w:ascii="Arial" w:eastAsia="Arial" w:hAnsi="Arial" w:cs="Arial"/>
              </w:rPr>
              <w:t>.</w:t>
            </w:r>
          </w:p>
        </w:tc>
      </w:tr>
      <w:tr w:rsidR="00B409DA" w:rsidRPr="00147B92" w14:paraId="237882C4" w14:textId="77777777" w:rsidTr="006E27C8">
        <w:trPr>
          <w:cnfStyle w:val="000000100000" w:firstRow="0" w:lastRow="0" w:firstColumn="0" w:lastColumn="0" w:oddVBand="0" w:evenVBand="0" w:oddHBand="1" w:evenHBand="0"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2126" w:type="dxa"/>
            <w:vAlign w:val="center"/>
          </w:tcPr>
          <w:p w14:paraId="5B39D80D" w14:textId="77777777" w:rsidR="00B409DA" w:rsidRPr="00147B92" w:rsidRDefault="00000000" w:rsidP="00147B92">
            <w:pPr>
              <w:pBdr>
                <w:top w:val="nil"/>
                <w:left w:val="nil"/>
                <w:bottom w:val="nil"/>
                <w:right w:val="nil"/>
                <w:between w:val="nil"/>
              </w:pBdr>
              <w:snapToGrid w:val="0"/>
              <w:spacing w:after="120" w:line="276" w:lineRule="auto"/>
              <w:rPr>
                <w:rFonts w:ascii="Arial" w:eastAsia="Arial" w:hAnsi="Arial" w:cs="Arial"/>
                <w:bCs/>
              </w:rPr>
            </w:pPr>
            <w:r w:rsidRPr="00147B92">
              <w:rPr>
                <w:rFonts w:ascii="Arial" w:eastAsia="Arial" w:hAnsi="Arial" w:cs="Arial"/>
                <w:bCs/>
              </w:rPr>
              <w:t>Comunidades</w:t>
            </w:r>
          </w:p>
        </w:tc>
        <w:tc>
          <w:tcPr>
            <w:tcW w:w="6242" w:type="dxa"/>
            <w:vAlign w:val="center"/>
          </w:tcPr>
          <w:p w14:paraId="5522648E" w14:textId="77777777" w:rsidR="00B409DA" w:rsidRPr="00147B92" w:rsidRDefault="00000000" w:rsidP="00147B92">
            <w:pPr>
              <w:pBdr>
                <w:top w:val="nil"/>
                <w:left w:val="nil"/>
                <w:bottom w:val="nil"/>
                <w:right w:val="nil"/>
                <w:between w:val="nil"/>
              </w:pBdr>
              <w:snapToGrid w:val="0"/>
              <w:spacing w:after="120"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sidRPr="00147B92">
              <w:rPr>
                <w:rFonts w:ascii="Arial" w:eastAsia="Arial" w:hAnsi="Arial" w:cs="Arial"/>
              </w:rPr>
              <w:t>Buen comportamiento ciudadano, como obras de beneficencia, empleo, que no se contamine el ambiente.</w:t>
            </w:r>
          </w:p>
        </w:tc>
      </w:tr>
    </w:tbl>
    <w:p w14:paraId="613D513F" w14:textId="77777777" w:rsidR="0029233C" w:rsidRPr="00147B92" w:rsidRDefault="0029233C" w:rsidP="00147B92">
      <w:pPr>
        <w:snapToGrid w:val="0"/>
        <w:spacing w:after="120"/>
        <w:rPr>
          <w:rFonts w:ascii="Arial" w:eastAsia="Arial" w:hAnsi="Arial" w:cs="Arial"/>
          <w:color w:val="000000"/>
        </w:rPr>
      </w:pPr>
    </w:p>
    <w:p w14:paraId="0862D8FF" w14:textId="77777777" w:rsidR="00B409DA" w:rsidRDefault="00000000" w:rsidP="00147B92">
      <w:pPr>
        <w:snapToGrid w:val="0"/>
        <w:spacing w:after="120"/>
        <w:rPr>
          <w:rFonts w:ascii="Arial" w:eastAsia="Arial" w:hAnsi="Arial" w:cs="Arial"/>
          <w:b/>
        </w:rPr>
      </w:pPr>
      <w:r w:rsidRPr="00147B92">
        <w:rPr>
          <w:rFonts w:ascii="Arial" w:eastAsia="Arial" w:hAnsi="Arial" w:cs="Arial"/>
          <w:b/>
        </w:rPr>
        <w:t>Perspectiva de la administración estratégica: un imperativo en toda la organización</w:t>
      </w:r>
    </w:p>
    <w:p w14:paraId="18E499BC" w14:textId="1CFE7317" w:rsidR="00C83C9E" w:rsidRDefault="003070CF" w:rsidP="00147B92">
      <w:pPr>
        <w:snapToGrid w:val="0"/>
        <w:spacing w:after="120"/>
        <w:rPr>
          <w:rFonts w:ascii="Arial" w:eastAsia="Arial" w:hAnsi="Arial" w:cs="Arial"/>
          <w:color w:val="000000"/>
        </w:rPr>
      </w:pPr>
      <w:r w:rsidRPr="00C83C9E">
        <w:rPr>
          <w:rFonts w:ascii="Arial" w:eastAsia="Arial" w:hAnsi="Arial" w:cs="Arial"/>
          <w:color w:val="000000"/>
        </w:rPr>
        <w:t>La administración estratégica y la toma de decisiones</w:t>
      </w:r>
      <w:r w:rsidR="00F17C19">
        <w:rPr>
          <w:rFonts w:ascii="Arial" w:eastAsia="Arial" w:hAnsi="Arial" w:cs="Arial"/>
          <w:color w:val="000000"/>
        </w:rPr>
        <w:t>,</w:t>
      </w:r>
      <w:r w:rsidRPr="00C83C9E">
        <w:rPr>
          <w:rFonts w:ascii="Arial" w:eastAsia="Arial" w:hAnsi="Arial" w:cs="Arial"/>
          <w:color w:val="000000"/>
        </w:rPr>
        <w:t xml:space="preserve"> son elementos fundamentales para garantizar el éxito organizacional, </w:t>
      </w:r>
      <w:r w:rsidR="00F17C19">
        <w:rPr>
          <w:rFonts w:ascii="Arial" w:eastAsia="Arial" w:hAnsi="Arial" w:cs="Arial"/>
          <w:color w:val="000000"/>
        </w:rPr>
        <w:t>puesto</w:t>
      </w:r>
      <w:r w:rsidRPr="00C83C9E">
        <w:rPr>
          <w:rFonts w:ascii="Arial" w:eastAsia="Arial" w:hAnsi="Arial" w:cs="Arial"/>
          <w:color w:val="000000"/>
        </w:rPr>
        <w:t xml:space="preserve"> que permiten alinear las metas y objetivos de todos los niveles de la empresa</w:t>
      </w:r>
      <w:r w:rsidR="00F17C19">
        <w:rPr>
          <w:rFonts w:ascii="Arial" w:eastAsia="Arial" w:hAnsi="Arial" w:cs="Arial"/>
          <w:color w:val="000000"/>
        </w:rPr>
        <w:t>,</w:t>
      </w:r>
      <w:r w:rsidRPr="00C83C9E">
        <w:rPr>
          <w:rFonts w:ascii="Arial" w:eastAsia="Arial" w:hAnsi="Arial" w:cs="Arial"/>
          <w:color w:val="000000"/>
        </w:rPr>
        <w:t xml:space="preserve"> bajo una visión común.</w:t>
      </w:r>
    </w:p>
    <w:p w14:paraId="27BB0551" w14:textId="77777777" w:rsidR="003070CF" w:rsidRDefault="003070CF" w:rsidP="00147B92">
      <w:pPr>
        <w:snapToGrid w:val="0"/>
        <w:spacing w:after="120"/>
        <w:rPr>
          <w:rFonts w:ascii="Arial" w:eastAsia="Arial" w:hAnsi="Arial" w:cs="Arial"/>
          <w:bCs/>
        </w:rPr>
      </w:pPr>
    </w:p>
    <w:tbl>
      <w:tblPr>
        <w:tblStyle w:val="TableGrid"/>
        <w:tblW w:w="0" w:type="auto"/>
        <w:tblLook w:val="04A0" w:firstRow="1" w:lastRow="0" w:firstColumn="1" w:lastColumn="0" w:noHBand="0" w:noVBand="1"/>
      </w:tblPr>
      <w:tblGrid>
        <w:gridCol w:w="2065"/>
        <w:gridCol w:w="6765"/>
      </w:tblGrid>
      <w:tr w:rsidR="00C83C9E" w:rsidRPr="007F3C7B" w14:paraId="06E25D67" w14:textId="77777777" w:rsidTr="007D3DFE">
        <w:tc>
          <w:tcPr>
            <w:tcW w:w="2065" w:type="dxa"/>
          </w:tcPr>
          <w:commentRangeStart w:id="24"/>
          <w:p w14:paraId="5C29C167" w14:textId="77777777" w:rsidR="00C83C9E" w:rsidRDefault="00C83C9E" w:rsidP="007D3DFE">
            <w:pPr>
              <w:snapToGrid w:val="0"/>
              <w:spacing w:after="120"/>
              <w:jc w:val="center"/>
              <w:rPr>
                <w:rFonts w:ascii="Arial" w:eastAsia="Arial" w:hAnsi="Arial" w:cs="Arial"/>
                <w:color w:val="000000"/>
              </w:rPr>
            </w:pPr>
            <w:r>
              <w:fldChar w:fldCharType="begin"/>
            </w:r>
            <w:r>
              <w:instrText xml:space="preserve"> INCLUDEPICTURE "https://cdn-icons-png.freepik.com/256/16509/16509258.png?ga=GA1.1.102006138.1722203408&amp;semt=ais_hybrid" \* MERGEFORMATINET </w:instrText>
            </w:r>
            <w:r>
              <w:fldChar w:fldCharType="separate"/>
            </w:r>
            <w:r>
              <w:rPr>
                <w:noProof/>
              </w:rPr>
              <w:drawing>
                <wp:inline distT="0" distB="0" distL="0" distR="0" wp14:anchorId="3525DB30" wp14:editId="4483EC0A">
                  <wp:extent cx="875489" cy="1250185"/>
                  <wp:effectExtent l="0" t="0" r="1270" b="0"/>
                  <wp:docPr id="2021998651" name="Picture 4" descr="documento ic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cumento icono"/>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86547" cy="1265975"/>
                          </a:xfrm>
                          <a:prstGeom prst="rect">
                            <a:avLst/>
                          </a:prstGeom>
                          <a:noFill/>
                          <a:ln>
                            <a:noFill/>
                          </a:ln>
                        </pic:spPr>
                      </pic:pic>
                    </a:graphicData>
                  </a:graphic>
                </wp:inline>
              </w:drawing>
            </w:r>
            <w:r>
              <w:fldChar w:fldCharType="end"/>
            </w:r>
            <w:commentRangeEnd w:id="24"/>
            <w:r>
              <w:rPr>
                <w:rStyle w:val="CommentReference"/>
              </w:rPr>
              <w:commentReference w:id="24"/>
            </w:r>
          </w:p>
        </w:tc>
        <w:tc>
          <w:tcPr>
            <w:tcW w:w="6765" w:type="dxa"/>
          </w:tcPr>
          <w:p w14:paraId="73E59B24" w14:textId="77777777" w:rsidR="00C83C9E" w:rsidRPr="00C83C9E" w:rsidRDefault="00C83C9E" w:rsidP="00C83C9E">
            <w:pPr>
              <w:snapToGrid w:val="0"/>
              <w:spacing w:after="120" w:line="276" w:lineRule="auto"/>
              <w:rPr>
                <w:rFonts w:ascii="Arial" w:eastAsia="Arial" w:hAnsi="Arial" w:cs="Arial"/>
                <w:b/>
              </w:rPr>
            </w:pPr>
            <w:r w:rsidRPr="00147B92">
              <w:rPr>
                <w:rFonts w:ascii="Arial" w:eastAsia="Arial" w:hAnsi="Arial" w:cs="Arial"/>
                <w:b/>
              </w:rPr>
              <w:t>Perspectiva de la administración estratégica: un imperativo en toda la organización</w:t>
            </w:r>
          </w:p>
          <w:p w14:paraId="5AEB106F" w14:textId="49FD0D22" w:rsidR="00C83C9E" w:rsidRPr="006C6666" w:rsidRDefault="00C83C9E" w:rsidP="007D3DFE">
            <w:pPr>
              <w:pBdr>
                <w:top w:val="nil"/>
                <w:left w:val="nil"/>
                <w:bottom w:val="nil"/>
                <w:right w:val="nil"/>
                <w:between w:val="nil"/>
              </w:pBdr>
              <w:snapToGrid w:val="0"/>
              <w:spacing w:after="120" w:line="276" w:lineRule="auto"/>
              <w:rPr>
                <w:rFonts w:ascii="Arial" w:eastAsia="Arial" w:hAnsi="Arial" w:cs="Arial"/>
                <w:color w:val="000000"/>
              </w:rPr>
            </w:pPr>
            <w:r w:rsidRPr="00C83C9E">
              <w:rPr>
                <w:rFonts w:ascii="Arial" w:eastAsia="Arial" w:hAnsi="Arial" w:cs="Arial"/>
                <w:color w:val="000000"/>
              </w:rPr>
              <w:t xml:space="preserve">En el PDF </w:t>
            </w:r>
            <w:r w:rsidRPr="002C4686">
              <w:rPr>
                <w:rFonts w:ascii="Arial" w:eastAsia="Arial" w:hAnsi="Arial" w:cs="Arial"/>
                <w:b/>
                <w:bCs/>
                <w:color w:val="000000"/>
              </w:rPr>
              <w:t xml:space="preserve">Perspectiva de la administración estratégica, </w:t>
            </w:r>
            <w:r w:rsidRPr="00C83C9E">
              <w:rPr>
                <w:rFonts w:ascii="Arial" w:eastAsia="Arial" w:hAnsi="Arial" w:cs="Arial"/>
                <w:color w:val="000000"/>
              </w:rPr>
              <w:t>se analizan los procesos de toma de decisiones, su clasificación, y las estrategias organizativas y procedimentales</w:t>
            </w:r>
            <w:r w:rsidR="004D6BE7">
              <w:rPr>
                <w:rFonts w:ascii="Arial" w:eastAsia="Arial" w:hAnsi="Arial" w:cs="Arial"/>
                <w:color w:val="000000"/>
              </w:rPr>
              <w:t>,</w:t>
            </w:r>
            <w:r w:rsidRPr="00C83C9E">
              <w:rPr>
                <w:rFonts w:ascii="Arial" w:eastAsia="Arial" w:hAnsi="Arial" w:cs="Arial"/>
                <w:color w:val="000000"/>
              </w:rPr>
              <w:t xml:space="preserve"> necesarias para enfrentar problemas y conflictos de manera eficaz, destacando la importancia de un enfoque integral y colaborativo en todos los niveles.</w:t>
            </w:r>
          </w:p>
        </w:tc>
      </w:tr>
    </w:tbl>
    <w:p w14:paraId="16721A88" w14:textId="77777777" w:rsidR="00B409DA" w:rsidRDefault="00B409DA" w:rsidP="00147B92">
      <w:pPr>
        <w:snapToGrid w:val="0"/>
        <w:spacing w:after="120"/>
        <w:rPr>
          <w:rFonts w:ascii="Arial" w:eastAsia="Arial" w:hAnsi="Arial" w:cs="Arial"/>
        </w:rPr>
      </w:pPr>
    </w:p>
    <w:p w14:paraId="327089BB" w14:textId="46E17BCD" w:rsidR="00B409DA" w:rsidRPr="00147B92" w:rsidRDefault="0029233C" w:rsidP="00147B92">
      <w:pPr>
        <w:pStyle w:val="Heading2"/>
        <w:snapToGrid w:val="0"/>
        <w:spacing w:before="0" w:after="120"/>
        <w:contextualSpacing w:val="0"/>
        <w:rPr>
          <w:rFonts w:cs="Arial"/>
          <w:szCs w:val="22"/>
        </w:rPr>
      </w:pPr>
      <w:bookmarkStart w:id="25" w:name="_heading=h.2s8eyo1" w:colFirst="0" w:colLast="0"/>
      <w:bookmarkEnd w:id="25"/>
      <w:r w:rsidRPr="00147B92">
        <w:rPr>
          <w:rFonts w:cs="Arial"/>
          <w:szCs w:val="22"/>
        </w:rPr>
        <w:t>2. Innovación y gestión del cambio en las organizaciones</w:t>
      </w:r>
    </w:p>
    <w:p w14:paraId="226098DC" w14:textId="532FE6E8" w:rsidR="00B409DA" w:rsidRPr="00147B92" w:rsidRDefault="00000000" w:rsidP="00147B92">
      <w:pPr>
        <w:pBdr>
          <w:top w:val="nil"/>
          <w:left w:val="nil"/>
          <w:bottom w:val="nil"/>
          <w:right w:val="nil"/>
          <w:between w:val="nil"/>
        </w:pBdr>
        <w:snapToGrid w:val="0"/>
        <w:spacing w:after="120"/>
        <w:rPr>
          <w:rFonts w:ascii="Arial" w:hAnsi="Arial" w:cs="Arial"/>
          <w:color w:val="000000"/>
        </w:rPr>
      </w:pPr>
      <w:r w:rsidRPr="00147B92">
        <w:rPr>
          <w:rFonts w:ascii="Arial" w:eastAsia="Arial" w:hAnsi="Arial" w:cs="Arial"/>
        </w:rPr>
        <w:t xml:space="preserve">Teniendo en cuenta a Gallardo </w:t>
      </w:r>
      <w:proofErr w:type="spellStart"/>
      <w:r w:rsidRPr="00147B92">
        <w:rPr>
          <w:rFonts w:ascii="Arial" w:eastAsia="Arial" w:hAnsi="Arial" w:cs="Arial"/>
        </w:rPr>
        <w:t>Gallardo</w:t>
      </w:r>
      <w:proofErr w:type="spellEnd"/>
      <w:r w:rsidRPr="00147B92">
        <w:rPr>
          <w:rFonts w:ascii="Arial" w:eastAsia="Arial" w:hAnsi="Arial" w:cs="Arial"/>
        </w:rPr>
        <w:t xml:space="preserve"> (2015), l</w:t>
      </w:r>
      <w:r w:rsidRPr="00147B92">
        <w:rPr>
          <w:rFonts w:ascii="Arial" w:eastAsia="Arial" w:hAnsi="Arial" w:cs="Arial"/>
          <w:color w:val="000000"/>
        </w:rPr>
        <w:t xml:space="preserve">a innovación y la gestión del cambio son elementos fundamentales en las organizaciones modernas, </w:t>
      </w:r>
      <w:r w:rsidR="0037195D" w:rsidRPr="00147B92">
        <w:rPr>
          <w:rFonts w:ascii="Arial" w:eastAsia="Arial" w:hAnsi="Arial" w:cs="Arial"/>
          <w:color w:val="000000"/>
        </w:rPr>
        <w:t>las cuales</w:t>
      </w:r>
      <w:r w:rsidRPr="00147B92">
        <w:rPr>
          <w:rFonts w:ascii="Arial" w:eastAsia="Arial" w:hAnsi="Arial" w:cs="Arial"/>
          <w:color w:val="000000"/>
        </w:rPr>
        <w:t xml:space="preserve"> buscan adaptarse a los retos del entorno actual, caracterizado por avances tecnológicos, mercados competitivos y demandas sociales cambiantes. Ambos conceptos están estrechamente relacionados, </w:t>
      </w:r>
      <w:r w:rsidR="0037195D" w:rsidRPr="00147B92">
        <w:rPr>
          <w:rFonts w:ascii="Arial" w:eastAsia="Arial" w:hAnsi="Arial" w:cs="Arial"/>
          <w:color w:val="000000"/>
        </w:rPr>
        <w:t>dado</w:t>
      </w:r>
      <w:r w:rsidRPr="00147B92">
        <w:rPr>
          <w:rFonts w:ascii="Arial" w:eastAsia="Arial" w:hAnsi="Arial" w:cs="Arial"/>
          <w:color w:val="000000"/>
        </w:rPr>
        <w:t xml:space="preserve"> que la innovación</w:t>
      </w:r>
      <w:r w:rsidR="0037195D" w:rsidRPr="00147B92">
        <w:rPr>
          <w:rFonts w:ascii="Arial" w:eastAsia="Arial" w:hAnsi="Arial" w:cs="Arial"/>
          <w:color w:val="000000"/>
        </w:rPr>
        <w:t>,</w:t>
      </w:r>
      <w:r w:rsidRPr="00147B92">
        <w:rPr>
          <w:rFonts w:ascii="Arial" w:eastAsia="Arial" w:hAnsi="Arial" w:cs="Arial"/>
          <w:color w:val="000000"/>
        </w:rPr>
        <w:t xml:space="preserve"> </w:t>
      </w:r>
      <w:r w:rsidR="0037195D" w:rsidRPr="00147B92">
        <w:rPr>
          <w:rFonts w:ascii="Arial" w:eastAsia="Arial" w:hAnsi="Arial" w:cs="Arial"/>
          <w:color w:val="000000"/>
        </w:rPr>
        <w:t>frecuentemente,</w:t>
      </w:r>
      <w:r w:rsidRPr="00147B92">
        <w:rPr>
          <w:rFonts w:ascii="Arial" w:eastAsia="Arial" w:hAnsi="Arial" w:cs="Arial"/>
          <w:color w:val="000000"/>
        </w:rPr>
        <w:t xml:space="preserve"> requiere cambios significativos, mientras que la gestión del cambio</w:t>
      </w:r>
      <w:r w:rsidR="00ED6F47">
        <w:rPr>
          <w:rFonts w:ascii="Arial" w:eastAsia="Arial" w:hAnsi="Arial" w:cs="Arial"/>
          <w:color w:val="000000"/>
        </w:rPr>
        <w:t>,</w:t>
      </w:r>
      <w:r w:rsidRPr="00147B92">
        <w:rPr>
          <w:rFonts w:ascii="Arial" w:eastAsia="Arial" w:hAnsi="Arial" w:cs="Arial"/>
          <w:color w:val="000000"/>
        </w:rPr>
        <w:t xml:space="preserve"> facilita la implementación de nuevas ideas y prácticas.</w:t>
      </w:r>
    </w:p>
    <w:p w14:paraId="6ED50629" w14:textId="77777777" w:rsidR="0029233C" w:rsidRPr="00147B92" w:rsidRDefault="0029233C" w:rsidP="00147B92">
      <w:pPr>
        <w:pStyle w:val="Heading2"/>
        <w:snapToGrid w:val="0"/>
        <w:spacing w:before="0" w:after="120"/>
        <w:contextualSpacing w:val="0"/>
        <w:rPr>
          <w:rFonts w:cs="Arial"/>
          <w:szCs w:val="22"/>
        </w:rPr>
      </w:pPr>
      <w:bookmarkStart w:id="26" w:name="_heading=h.17dp8vu" w:colFirst="0" w:colLast="0"/>
      <w:bookmarkEnd w:id="26"/>
    </w:p>
    <w:p w14:paraId="7D5A55B7" w14:textId="77777777" w:rsidR="00B409DA" w:rsidRPr="00147B92" w:rsidRDefault="00000000" w:rsidP="00147B92">
      <w:pPr>
        <w:pStyle w:val="Heading2"/>
        <w:snapToGrid w:val="0"/>
        <w:spacing w:before="0" w:after="120"/>
        <w:contextualSpacing w:val="0"/>
        <w:rPr>
          <w:rFonts w:cs="Arial"/>
          <w:szCs w:val="22"/>
        </w:rPr>
      </w:pPr>
      <w:r w:rsidRPr="00147B92">
        <w:rPr>
          <w:rFonts w:cs="Arial"/>
          <w:szCs w:val="22"/>
        </w:rPr>
        <w:t>2.1 Innovación</w:t>
      </w:r>
    </w:p>
    <w:p w14:paraId="0D975361" w14:textId="57B78EE2" w:rsidR="00B409DA" w:rsidRPr="00147B92" w:rsidRDefault="00000000" w:rsidP="00147B92">
      <w:pPr>
        <w:pBdr>
          <w:top w:val="nil"/>
          <w:left w:val="nil"/>
          <w:bottom w:val="nil"/>
          <w:right w:val="nil"/>
          <w:between w:val="nil"/>
        </w:pBdr>
        <w:snapToGrid w:val="0"/>
        <w:spacing w:after="120"/>
        <w:rPr>
          <w:rFonts w:ascii="Arial" w:eastAsia="Arial" w:hAnsi="Arial" w:cs="Arial"/>
          <w:color w:val="000000"/>
        </w:rPr>
      </w:pPr>
      <w:r w:rsidRPr="00147B92">
        <w:rPr>
          <w:rFonts w:ascii="Arial" w:eastAsia="Arial" w:hAnsi="Arial" w:cs="Arial"/>
          <w:color w:val="000000"/>
        </w:rPr>
        <w:t xml:space="preserve">La innovación es un proceso estratégico que transforma las organizaciones al permitirles crear valor de </w:t>
      </w:r>
      <w:r w:rsidR="00ED6F47">
        <w:rPr>
          <w:rFonts w:ascii="Arial" w:eastAsia="Arial" w:hAnsi="Arial" w:cs="Arial"/>
          <w:color w:val="000000"/>
        </w:rPr>
        <w:t>forma</w:t>
      </w:r>
      <w:r w:rsidRPr="00147B92">
        <w:rPr>
          <w:rFonts w:ascii="Arial" w:eastAsia="Arial" w:hAnsi="Arial" w:cs="Arial"/>
          <w:color w:val="000000"/>
        </w:rPr>
        <w:t xml:space="preserve"> continua. Al adoptar una mentalidad innovadora, las empresas se vuelven más resilientes, eficientes y capaces de responder a los desafíos del futuro</w:t>
      </w:r>
      <w:r w:rsidR="0037195D" w:rsidRPr="00147B92">
        <w:rPr>
          <w:rFonts w:ascii="Arial" w:eastAsia="Arial" w:hAnsi="Arial" w:cs="Arial"/>
          <w:color w:val="000000"/>
        </w:rPr>
        <w:t>.</w:t>
      </w:r>
    </w:p>
    <w:p w14:paraId="01667A7F" w14:textId="32A0DF47" w:rsidR="00B409DA" w:rsidRPr="00147B92" w:rsidRDefault="00000000" w:rsidP="00147B92">
      <w:pPr>
        <w:pBdr>
          <w:top w:val="nil"/>
          <w:left w:val="nil"/>
          <w:bottom w:val="nil"/>
          <w:right w:val="nil"/>
          <w:between w:val="nil"/>
        </w:pBdr>
        <w:snapToGrid w:val="0"/>
        <w:spacing w:after="120"/>
        <w:rPr>
          <w:rFonts w:ascii="Arial" w:eastAsia="Arial" w:hAnsi="Arial" w:cs="Arial"/>
          <w:color w:val="000000"/>
        </w:rPr>
      </w:pPr>
      <w:r w:rsidRPr="00147B92">
        <w:rPr>
          <w:rFonts w:ascii="Arial" w:eastAsia="Arial" w:hAnsi="Arial" w:cs="Arial"/>
        </w:rPr>
        <w:lastRenderedPageBreak/>
        <w:t xml:space="preserve">Continuando con Gallardo </w:t>
      </w:r>
      <w:proofErr w:type="spellStart"/>
      <w:r w:rsidRPr="00147B92">
        <w:rPr>
          <w:rFonts w:ascii="Arial" w:eastAsia="Arial" w:hAnsi="Arial" w:cs="Arial"/>
        </w:rPr>
        <w:t>Gallardo</w:t>
      </w:r>
      <w:proofErr w:type="spellEnd"/>
      <w:r w:rsidRPr="00147B92">
        <w:rPr>
          <w:rFonts w:ascii="Arial" w:eastAsia="Arial" w:hAnsi="Arial" w:cs="Arial"/>
        </w:rPr>
        <w:t>, E. (2015)</w:t>
      </w:r>
      <w:r w:rsidR="0037195D" w:rsidRPr="00147B92">
        <w:rPr>
          <w:rFonts w:ascii="Arial" w:eastAsia="Arial" w:hAnsi="Arial" w:cs="Arial"/>
        </w:rPr>
        <w:t>,</w:t>
      </w:r>
      <w:r w:rsidRPr="00147B92">
        <w:rPr>
          <w:rFonts w:ascii="Arial" w:eastAsia="Arial" w:hAnsi="Arial" w:cs="Arial"/>
        </w:rPr>
        <w:t xml:space="preserve"> </w:t>
      </w:r>
      <w:r w:rsidR="0037195D" w:rsidRPr="00147B92">
        <w:rPr>
          <w:rFonts w:ascii="Arial" w:eastAsia="Arial" w:hAnsi="Arial" w:cs="Arial"/>
          <w:color w:val="000000"/>
        </w:rPr>
        <w:t>l</w:t>
      </w:r>
      <w:r w:rsidRPr="00147B92">
        <w:rPr>
          <w:rFonts w:ascii="Arial" w:eastAsia="Arial" w:hAnsi="Arial" w:cs="Arial"/>
          <w:color w:val="000000"/>
        </w:rPr>
        <w:t>a innovación organizacional puede definirse como la capacidad de una empresa para transformar conocimiento e ideas en bienes, servicios o procesos mejorados que aumenten su competitividad y satisfagan las necesidades de los clientes.</w:t>
      </w:r>
    </w:p>
    <w:p w14:paraId="53760DD6" w14:textId="1A3C0D0D" w:rsidR="00B409DA" w:rsidRPr="00147B92" w:rsidRDefault="00000000" w:rsidP="00147B92">
      <w:pPr>
        <w:pBdr>
          <w:top w:val="nil"/>
          <w:left w:val="nil"/>
          <w:bottom w:val="nil"/>
          <w:right w:val="nil"/>
          <w:between w:val="nil"/>
        </w:pBdr>
        <w:snapToGrid w:val="0"/>
        <w:spacing w:after="120"/>
        <w:rPr>
          <w:rFonts w:ascii="Arial" w:eastAsia="Arial" w:hAnsi="Arial" w:cs="Arial"/>
          <w:color w:val="000000"/>
        </w:rPr>
      </w:pPr>
      <w:r w:rsidRPr="00147B92">
        <w:rPr>
          <w:rFonts w:ascii="Arial" w:eastAsia="Arial" w:hAnsi="Arial" w:cs="Arial"/>
          <w:color w:val="000000"/>
        </w:rPr>
        <w:t xml:space="preserve">Peter Drucker, un referente en administración, definió la innovación como el esfuerzo sistemático para aplicar nuevas ideas en </w:t>
      </w:r>
      <w:r w:rsidR="0037195D" w:rsidRPr="00147B92">
        <w:rPr>
          <w:rFonts w:ascii="Arial" w:eastAsia="Arial" w:hAnsi="Arial" w:cs="Arial"/>
          <w:color w:val="000000"/>
        </w:rPr>
        <w:t xml:space="preserve">las </w:t>
      </w:r>
      <w:r w:rsidRPr="00147B92">
        <w:rPr>
          <w:rFonts w:ascii="Arial" w:eastAsia="Arial" w:hAnsi="Arial" w:cs="Arial"/>
          <w:color w:val="000000"/>
        </w:rPr>
        <w:t>prácticas económicas o sociales.</w:t>
      </w:r>
    </w:p>
    <w:p w14:paraId="72FDB151" w14:textId="07F33C1D" w:rsidR="00B409DA" w:rsidRPr="00147B92" w:rsidRDefault="00000000" w:rsidP="00147B92">
      <w:pPr>
        <w:pBdr>
          <w:top w:val="nil"/>
          <w:left w:val="nil"/>
          <w:bottom w:val="nil"/>
          <w:right w:val="nil"/>
          <w:between w:val="nil"/>
        </w:pBdr>
        <w:snapToGrid w:val="0"/>
        <w:spacing w:after="120"/>
        <w:rPr>
          <w:rFonts w:ascii="Arial" w:eastAsia="Arial" w:hAnsi="Arial" w:cs="Arial"/>
          <w:color w:val="000000"/>
        </w:rPr>
      </w:pPr>
      <w:r w:rsidRPr="00147B92">
        <w:rPr>
          <w:rFonts w:ascii="Arial" w:eastAsia="Arial" w:hAnsi="Arial" w:cs="Arial"/>
          <w:color w:val="000000"/>
        </w:rPr>
        <w:t>La OCDE (Organización para la Cooperación y el Desarrollo Económico)</w:t>
      </w:r>
      <w:r w:rsidR="0037195D" w:rsidRPr="00147B92">
        <w:rPr>
          <w:rFonts w:ascii="Arial" w:eastAsia="Arial" w:hAnsi="Arial" w:cs="Arial"/>
          <w:color w:val="000000"/>
        </w:rPr>
        <w:t>,</w:t>
      </w:r>
      <w:r w:rsidRPr="00147B92">
        <w:rPr>
          <w:rFonts w:ascii="Arial" w:eastAsia="Arial" w:hAnsi="Arial" w:cs="Arial"/>
          <w:color w:val="000000"/>
        </w:rPr>
        <w:t xml:space="preserve"> señala que la innovación incluye no solo productos y servicios, sino también métodos organizativos, mercadotecnia y procesos.</w:t>
      </w:r>
    </w:p>
    <w:p w14:paraId="09886F48" w14:textId="77777777" w:rsidR="00B409DA" w:rsidRPr="00147B92" w:rsidRDefault="009101C5" w:rsidP="00147B92">
      <w:pPr>
        <w:pBdr>
          <w:top w:val="nil"/>
          <w:left w:val="nil"/>
          <w:bottom w:val="nil"/>
          <w:right w:val="nil"/>
          <w:between w:val="nil"/>
        </w:pBdr>
        <w:snapToGrid w:val="0"/>
        <w:spacing w:after="120"/>
        <w:rPr>
          <w:rFonts w:ascii="Arial" w:eastAsia="Arial" w:hAnsi="Arial" w:cs="Arial"/>
          <w:bCs/>
          <w:color w:val="000000"/>
        </w:rPr>
      </w:pPr>
      <w:r w:rsidRPr="00147B92">
        <w:rPr>
          <w:rFonts w:ascii="Arial" w:eastAsia="Arial" w:hAnsi="Arial" w:cs="Arial"/>
          <w:bCs/>
          <w:color w:val="000000"/>
        </w:rPr>
        <w:t>Los tipos de innovación, son:</w:t>
      </w:r>
    </w:p>
    <w:p w14:paraId="5221E490" w14:textId="0A0B1C00" w:rsidR="009101C5" w:rsidRPr="00147B92" w:rsidRDefault="009101C5" w:rsidP="00147B92">
      <w:pPr>
        <w:pBdr>
          <w:top w:val="nil"/>
          <w:left w:val="nil"/>
          <w:bottom w:val="nil"/>
          <w:right w:val="nil"/>
          <w:between w:val="nil"/>
        </w:pBdr>
        <w:snapToGrid w:val="0"/>
        <w:spacing w:after="120"/>
        <w:rPr>
          <w:rFonts w:ascii="Arial" w:eastAsia="Arial" w:hAnsi="Arial" w:cs="Arial"/>
          <w:b/>
          <w:color w:val="FF0000"/>
        </w:rPr>
      </w:pPr>
    </w:p>
    <w:tbl>
      <w:tblPr>
        <w:tblStyle w:val="TableGrid"/>
        <w:tblW w:w="5000" w:type="pct"/>
        <w:tblLook w:val="04A0" w:firstRow="1" w:lastRow="0" w:firstColumn="1" w:lastColumn="0" w:noHBand="0" w:noVBand="1"/>
      </w:tblPr>
      <w:tblGrid>
        <w:gridCol w:w="1757"/>
        <w:gridCol w:w="7073"/>
      </w:tblGrid>
      <w:tr w:rsidR="003275C3" w:rsidRPr="00147B92" w14:paraId="3170FCFD" w14:textId="77777777" w:rsidTr="00F37E6D">
        <w:tc>
          <w:tcPr>
            <w:tcW w:w="5000" w:type="pct"/>
            <w:gridSpan w:val="2"/>
            <w:shd w:val="clear" w:color="auto" w:fill="9BBB59" w:themeFill="accent3"/>
            <w:vAlign w:val="center"/>
          </w:tcPr>
          <w:p w14:paraId="794A461F" w14:textId="77777777" w:rsidR="003275C3" w:rsidRPr="00147B92" w:rsidRDefault="003275C3" w:rsidP="00147B92">
            <w:pPr>
              <w:pStyle w:val="Normal0"/>
              <w:snapToGrid w:val="0"/>
              <w:spacing w:before="0" w:line="276" w:lineRule="auto"/>
              <w:jc w:val="center"/>
              <w:rPr>
                <w:b/>
                <w:bCs/>
                <w:sz w:val="22"/>
                <w:lang w:val="es-ES"/>
              </w:rPr>
            </w:pPr>
            <w:r w:rsidRPr="00147B92">
              <w:rPr>
                <w:b/>
                <w:bCs/>
                <w:sz w:val="22"/>
                <w:lang w:val="es-ES"/>
              </w:rPr>
              <w:t>ACORDEÓN</w:t>
            </w:r>
          </w:p>
        </w:tc>
      </w:tr>
      <w:tr w:rsidR="003275C3" w:rsidRPr="00147B92" w14:paraId="548501FC" w14:textId="77777777" w:rsidTr="00E1513F">
        <w:tc>
          <w:tcPr>
            <w:tcW w:w="800" w:type="pct"/>
            <w:vAlign w:val="center"/>
          </w:tcPr>
          <w:p w14:paraId="56A634C6" w14:textId="2619D02D" w:rsidR="003275C3" w:rsidRPr="00147B92" w:rsidRDefault="00116387" w:rsidP="00147B92">
            <w:pPr>
              <w:pStyle w:val="Normal0"/>
              <w:snapToGrid w:val="0"/>
              <w:spacing w:before="0" w:line="276" w:lineRule="auto"/>
              <w:rPr>
                <w:b/>
                <w:bCs/>
                <w:sz w:val="22"/>
                <w:lang w:val="es-ES"/>
              </w:rPr>
            </w:pPr>
            <w:r w:rsidRPr="00147B92">
              <w:rPr>
                <w:b/>
                <w:color w:val="000000"/>
                <w:sz w:val="22"/>
              </w:rPr>
              <w:t>Innovación de producto</w:t>
            </w:r>
          </w:p>
        </w:tc>
        <w:tc>
          <w:tcPr>
            <w:tcW w:w="4200" w:type="pct"/>
            <w:vAlign w:val="center"/>
          </w:tcPr>
          <w:p w14:paraId="5E1D6595" w14:textId="77777777" w:rsidR="00116387" w:rsidRPr="00147B92" w:rsidRDefault="00116387" w:rsidP="00147B92">
            <w:pPr>
              <w:pBdr>
                <w:top w:val="nil"/>
                <w:left w:val="nil"/>
                <w:bottom w:val="nil"/>
                <w:right w:val="nil"/>
                <w:between w:val="nil"/>
              </w:pBdr>
              <w:snapToGrid w:val="0"/>
              <w:spacing w:after="120" w:line="276" w:lineRule="auto"/>
              <w:rPr>
                <w:rFonts w:ascii="Arial" w:eastAsia="Arial" w:hAnsi="Arial" w:cs="Arial"/>
                <w:color w:val="000000"/>
              </w:rPr>
            </w:pPr>
            <w:r w:rsidRPr="00147B92">
              <w:rPr>
                <w:rFonts w:ascii="Arial" w:eastAsia="Arial" w:hAnsi="Arial" w:cs="Arial"/>
                <w:color w:val="000000"/>
              </w:rPr>
              <w:t>Consiste en la creación o mejora significativa de un bien o servicio, introduciendo novedades que lo diferencien de los productos existentes en el mercado.</w:t>
            </w:r>
          </w:p>
          <w:p w14:paraId="414378FB" w14:textId="31055D69" w:rsidR="003275C3" w:rsidRPr="00147B92" w:rsidRDefault="00116387" w:rsidP="00147B92">
            <w:pPr>
              <w:pBdr>
                <w:top w:val="nil"/>
                <w:left w:val="nil"/>
                <w:bottom w:val="nil"/>
                <w:right w:val="nil"/>
                <w:between w:val="nil"/>
              </w:pBdr>
              <w:snapToGrid w:val="0"/>
              <w:spacing w:after="120" w:line="276" w:lineRule="auto"/>
              <w:rPr>
                <w:rFonts w:ascii="Arial" w:eastAsia="Arial" w:hAnsi="Arial" w:cs="Arial"/>
                <w:color w:val="000000"/>
              </w:rPr>
            </w:pPr>
            <w:r w:rsidRPr="00147B92">
              <w:rPr>
                <w:rFonts w:ascii="Arial" w:eastAsia="Arial" w:hAnsi="Arial" w:cs="Arial"/>
                <w:b/>
                <w:bCs/>
                <w:color w:val="000000"/>
              </w:rPr>
              <w:t>Ejemplo</w:t>
            </w:r>
            <w:r w:rsidR="002841D4" w:rsidRPr="00147B92">
              <w:rPr>
                <w:rFonts w:ascii="Arial" w:eastAsia="Arial" w:hAnsi="Arial" w:cs="Arial"/>
                <w:b/>
                <w:bCs/>
                <w:color w:val="000000"/>
              </w:rPr>
              <w:t>.</w:t>
            </w:r>
            <w:r w:rsidRPr="00147B92">
              <w:rPr>
                <w:rFonts w:ascii="Arial" w:eastAsia="Arial" w:hAnsi="Arial" w:cs="Arial"/>
                <w:color w:val="000000"/>
              </w:rPr>
              <w:t xml:space="preserve"> El desarrollo de un teléfono inteligente con capacidades avanzadas </w:t>
            </w:r>
            <w:r w:rsidR="002841D4" w:rsidRPr="00147B92">
              <w:rPr>
                <w:rFonts w:ascii="Arial" w:eastAsia="Arial" w:hAnsi="Arial" w:cs="Arial"/>
                <w:color w:val="000000"/>
              </w:rPr>
              <w:t>para la</w:t>
            </w:r>
            <w:r w:rsidRPr="00147B92">
              <w:rPr>
                <w:rFonts w:ascii="Arial" w:eastAsia="Arial" w:hAnsi="Arial" w:cs="Arial"/>
                <w:color w:val="000000"/>
              </w:rPr>
              <w:t xml:space="preserve"> inteligencia artificial.</w:t>
            </w:r>
          </w:p>
        </w:tc>
      </w:tr>
      <w:tr w:rsidR="003275C3" w:rsidRPr="00147B92" w14:paraId="5C96B36F" w14:textId="77777777" w:rsidTr="00E1513F">
        <w:tc>
          <w:tcPr>
            <w:tcW w:w="800" w:type="pct"/>
            <w:vAlign w:val="center"/>
          </w:tcPr>
          <w:p w14:paraId="0DAA015C" w14:textId="377556BF" w:rsidR="003275C3" w:rsidRPr="00147B92" w:rsidRDefault="00116387" w:rsidP="00147B92">
            <w:pPr>
              <w:pStyle w:val="Normal0"/>
              <w:snapToGrid w:val="0"/>
              <w:spacing w:before="0" w:line="276" w:lineRule="auto"/>
              <w:rPr>
                <w:b/>
                <w:bCs/>
                <w:sz w:val="22"/>
                <w:lang w:val="es-ES"/>
              </w:rPr>
            </w:pPr>
            <w:r w:rsidRPr="00147B92">
              <w:rPr>
                <w:b/>
                <w:color w:val="000000"/>
                <w:sz w:val="22"/>
              </w:rPr>
              <w:t>Innovación de proceso</w:t>
            </w:r>
          </w:p>
        </w:tc>
        <w:tc>
          <w:tcPr>
            <w:tcW w:w="4200" w:type="pct"/>
            <w:vAlign w:val="center"/>
          </w:tcPr>
          <w:p w14:paraId="6165572E" w14:textId="77777777" w:rsidR="00116387" w:rsidRPr="00147B92" w:rsidRDefault="00116387" w:rsidP="00147B92">
            <w:pPr>
              <w:pBdr>
                <w:top w:val="nil"/>
                <w:left w:val="nil"/>
                <w:bottom w:val="nil"/>
                <w:right w:val="nil"/>
                <w:between w:val="nil"/>
              </w:pBdr>
              <w:snapToGrid w:val="0"/>
              <w:spacing w:after="120" w:line="276" w:lineRule="auto"/>
              <w:rPr>
                <w:rFonts w:ascii="Arial" w:eastAsia="Arial" w:hAnsi="Arial" w:cs="Arial"/>
                <w:color w:val="000000"/>
              </w:rPr>
            </w:pPr>
            <w:r w:rsidRPr="00147B92">
              <w:rPr>
                <w:rFonts w:ascii="Arial" w:eastAsia="Arial" w:hAnsi="Arial" w:cs="Arial"/>
                <w:color w:val="000000"/>
              </w:rPr>
              <w:t>Se refiere a la introducción de cambios significativos en la forma en que se realizan las actividades dentro de una organización. Estos cambios pueden involucrar nuevas técnicas, tecnologías, herramientas o métodos de trabajo, con el objetivo de mejorar la eficiencia, la eficacia y la productividad.</w:t>
            </w:r>
          </w:p>
          <w:p w14:paraId="4E02CD9C" w14:textId="04FFA459" w:rsidR="003275C3" w:rsidRPr="00147B92" w:rsidRDefault="00116387" w:rsidP="00147B92">
            <w:pPr>
              <w:pBdr>
                <w:top w:val="nil"/>
                <w:left w:val="nil"/>
                <w:bottom w:val="nil"/>
                <w:right w:val="nil"/>
                <w:between w:val="nil"/>
              </w:pBdr>
              <w:snapToGrid w:val="0"/>
              <w:spacing w:after="120" w:line="276" w:lineRule="auto"/>
              <w:rPr>
                <w:rFonts w:ascii="Arial" w:eastAsia="Arial" w:hAnsi="Arial" w:cs="Arial"/>
                <w:color w:val="000000"/>
              </w:rPr>
            </w:pPr>
            <w:r w:rsidRPr="00147B92">
              <w:rPr>
                <w:rFonts w:ascii="Arial" w:eastAsia="Arial" w:hAnsi="Arial" w:cs="Arial"/>
                <w:b/>
                <w:bCs/>
                <w:color w:val="000000"/>
              </w:rPr>
              <w:t>Ejemplo</w:t>
            </w:r>
            <w:r w:rsidR="002841D4" w:rsidRPr="00147B92">
              <w:rPr>
                <w:rFonts w:ascii="Arial" w:eastAsia="Arial" w:hAnsi="Arial" w:cs="Arial"/>
                <w:b/>
                <w:bCs/>
                <w:color w:val="000000"/>
              </w:rPr>
              <w:t>.</w:t>
            </w:r>
            <w:r w:rsidRPr="00147B92">
              <w:rPr>
                <w:rFonts w:ascii="Arial" w:eastAsia="Arial" w:hAnsi="Arial" w:cs="Arial"/>
                <w:color w:val="000000"/>
              </w:rPr>
              <w:t xml:space="preserve"> La automatización de líneas de ensamblaje mediante robots.</w:t>
            </w:r>
          </w:p>
        </w:tc>
      </w:tr>
      <w:tr w:rsidR="003275C3" w:rsidRPr="00147B92" w14:paraId="7709C4F4" w14:textId="77777777" w:rsidTr="00E1513F">
        <w:tc>
          <w:tcPr>
            <w:tcW w:w="800" w:type="pct"/>
            <w:vAlign w:val="center"/>
          </w:tcPr>
          <w:p w14:paraId="1C6E9A65" w14:textId="4EB7A371" w:rsidR="003275C3" w:rsidRPr="00147B92" w:rsidRDefault="00116387" w:rsidP="00147B92">
            <w:pPr>
              <w:pStyle w:val="Normal0"/>
              <w:snapToGrid w:val="0"/>
              <w:spacing w:before="0" w:line="276" w:lineRule="auto"/>
              <w:rPr>
                <w:b/>
                <w:bCs/>
                <w:sz w:val="22"/>
                <w:lang w:val="es-ES"/>
              </w:rPr>
            </w:pPr>
            <w:r w:rsidRPr="00147B92">
              <w:rPr>
                <w:b/>
                <w:color w:val="000000"/>
                <w:sz w:val="22"/>
              </w:rPr>
              <w:t>Innovación organizacional</w:t>
            </w:r>
          </w:p>
        </w:tc>
        <w:tc>
          <w:tcPr>
            <w:tcW w:w="4200" w:type="pct"/>
            <w:vAlign w:val="center"/>
          </w:tcPr>
          <w:p w14:paraId="0135C40C" w14:textId="5E50A380" w:rsidR="00116387" w:rsidRPr="00147B92" w:rsidRDefault="00116387" w:rsidP="00147B92">
            <w:pPr>
              <w:pBdr>
                <w:top w:val="nil"/>
                <w:left w:val="nil"/>
                <w:bottom w:val="nil"/>
                <w:right w:val="nil"/>
                <w:between w:val="nil"/>
              </w:pBdr>
              <w:snapToGrid w:val="0"/>
              <w:spacing w:after="120" w:line="276" w:lineRule="auto"/>
              <w:rPr>
                <w:rFonts w:ascii="Arial" w:eastAsia="Arial" w:hAnsi="Arial" w:cs="Arial"/>
                <w:color w:val="000000"/>
              </w:rPr>
            </w:pPr>
            <w:r w:rsidRPr="00147B92">
              <w:rPr>
                <w:rFonts w:ascii="Arial" w:eastAsia="Arial" w:hAnsi="Arial" w:cs="Arial"/>
                <w:color w:val="000000"/>
              </w:rPr>
              <w:t>Va más allá de la simple creación de nuevos productos o servicios. Se trata de un cambio profundo y transformador en la forma en que una empresa opera, interactúa con su entorno y logra sus objetivos. Implica la adopción de nuevas ideas, tecnologías, estructuras y procesos</w:t>
            </w:r>
            <w:r w:rsidR="002841D4" w:rsidRPr="00147B92">
              <w:rPr>
                <w:rFonts w:ascii="Arial" w:eastAsia="Arial" w:hAnsi="Arial" w:cs="Arial"/>
                <w:color w:val="000000"/>
              </w:rPr>
              <w:t>,</w:t>
            </w:r>
            <w:r w:rsidRPr="00147B92">
              <w:rPr>
                <w:rFonts w:ascii="Arial" w:eastAsia="Arial" w:hAnsi="Arial" w:cs="Arial"/>
                <w:color w:val="000000"/>
              </w:rPr>
              <w:t xml:space="preserve"> para mejorar la eficiencia, la eficacia y la competitividad de la organización. Implica modificaciones en las estructuras internas o formas de trabajo.</w:t>
            </w:r>
          </w:p>
          <w:p w14:paraId="5A25CBD6" w14:textId="6CFAB717" w:rsidR="003275C3" w:rsidRPr="00147B92" w:rsidRDefault="00116387" w:rsidP="00147B92">
            <w:pPr>
              <w:pBdr>
                <w:top w:val="nil"/>
                <w:left w:val="nil"/>
                <w:bottom w:val="nil"/>
                <w:right w:val="nil"/>
                <w:between w:val="nil"/>
              </w:pBdr>
              <w:snapToGrid w:val="0"/>
              <w:spacing w:after="120" w:line="276" w:lineRule="auto"/>
              <w:rPr>
                <w:rFonts w:ascii="Arial" w:eastAsia="Arial" w:hAnsi="Arial" w:cs="Arial"/>
                <w:color w:val="000000"/>
              </w:rPr>
            </w:pPr>
            <w:r w:rsidRPr="00147B92">
              <w:rPr>
                <w:rFonts w:ascii="Arial" w:eastAsia="Arial" w:hAnsi="Arial" w:cs="Arial"/>
                <w:b/>
                <w:bCs/>
                <w:color w:val="000000"/>
              </w:rPr>
              <w:t>Ejemplo</w:t>
            </w:r>
            <w:r w:rsidR="002841D4" w:rsidRPr="00147B92">
              <w:rPr>
                <w:rFonts w:ascii="Arial" w:eastAsia="Arial" w:hAnsi="Arial" w:cs="Arial"/>
                <w:b/>
                <w:bCs/>
                <w:color w:val="000000"/>
              </w:rPr>
              <w:t>.</w:t>
            </w:r>
            <w:r w:rsidRPr="00147B92">
              <w:rPr>
                <w:rFonts w:ascii="Arial" w:eastAsia="Arial" w:hAnsi="Arial" w:cs="Arial"/>
                <w:color w:val="000000"/>
              </w:rPr>
              <w:t xml:space="preserve"> Implementar modelos de trabajo híbrido.</w:t>
            </w:r>
          </w:p>
        </w:tc>
      </w:tr>
      <w:tr w:rsidR="00116387" w:rsidRPr="00147B92" w14:paraId="4F5C3866" w14:textId="77777777" w:rsidTr="00E1513F">
        <w:tc>
          <w:tcPr>
            <w:tcW w:w="800" w:type="pct"/>
            <w:vAlign w:val="center"/>
          </w:tcPr>
          <w:p w14:paraId="7277B298" w14:textId="4A5788BE" w:rsidR="00116387" w:rsidRPr="00147B92" w:rsidRDefault="00116387" w:rsidP="00147B92">
            <w:pPr>
              <w:pStyle w:val="Normal0"/>
              <w:snapToGrid w:val="0"/>
              <w:spacing w:before="0" w:line="276" w:lineRule="auto"/>
              <w:rPr>
                <w:b/>
                <w:bCs/>
                <w:sz w:val="22"/>
                <w:lang w:val="es-ES"/>
              </w:rPr>
            </w:pPr>
            <w:r w:rsidRPr="00147B92">
              <w:rPr>
                <w:b/>
                <w:color w:val="000000"/>
                <w:sz w:val="22"/>
              </w:rPr>
              <w:t>Innovación tecnológica</w:t>
            </w:r>
          </w:p>
        </w:tc>
        <w:tc>
          <w:tcPr>
            <w:tcW w:w="4200" w:type="pct"/>
            <w:vAlign w:val="center"/>
          </w:tcPr>
          <w:p w14:paraId="71260F9F" w14:textId="694ED80D" w:rsidR="00116387" w:rsidRPr="00147B92" w:rsidRDefault="00116387" w:rsidP="00147B92">
            <w:pPr>
              <w:pBdr>
                <w:top w:val="nil"/>
                <w:left w:val="nil"/>
                <w:bottom w:val="nil"/>
                <w:right w:val="nil"/>
                <w:between w:val="nil"/>
              </w:pBdr>
              <w:snapToGrid w:val="0"/>
              <w:spacing w:after="120" w:line="276" w:lineRule="auto"/>
              <w:rPr>
                <w:rFonts w:ascii="Arial" w:eastAsia="Arial" w:hAnsi="Arial" w:cs="Arial"/>
                <w:color w:val="000000"/>
              </w:rPr>
            </w:pPr>
            <w:r w:rsidRPr="00147B92">
              <w:rPr>
                <w:rFonts w:ascii="Arial" w:eastAsia="Arial" w:hAnsi="Arial" w:cs="Arial"/>
                <w:color w:val="000000"/>
              </w:rPr>
              <w:t>La innovación tecnológica se refiere a la creación o mejora significativa de un producto, servicio o proceso</w:t>
            </w:r>
            <w:r w:rsidR="002841D4" w:rsidRPr="00147B92">
              <w:rPr>
                <w:rFonts w:ascii="Arial" w:eastAsia="Arial" w:hAnsi="Arial" w:cs="Arial"/>
                <w:color w:val="000000"/>
              </w:rPr>
              <w:t>,</w:t>
            </w:r>
            <w:r w:rsidRPr="00147B92">
              <w:rPr>
                <w:rFonts w:ascii="Arial" w:eastAsia="Arial" w:hAnsi="Arial" w:cs="Arial"/>
                <w:color w:val="000000"/>
              </w:rPr>
              <w:t xml:space="preserve"> a través de la aplicación de nuevas tecnologías. Esto implica la introducción de </w:t>
            </w:r>
            <w:r w:rsidRPr="00147B92">
              <w:rPr>
                <w:rFonts w:ascii="Arial" w:eastAsia="Arial" w:hAnsi="Arial" w:cs="Arial"/>
                <w:color w:val="000000"/>
              </w:rPr>
              <w:lastRenderedPageBreak/>
              <w:t>novedades que generan un impacto positivo en la eficiencia, la eficacia y la competitividad de una organización.</w:t>
            </w:r>
          </w:p>
          <w:p w14:paraId="5C324ADC" w14:textId="10C35DBE" w:rsidR="00116387" w:rsidRPr="00147B92" w:rsidRDefault="00116387" w:rsidP="00147B92">
            <w:pPr>
              <w:pBdr>
                <w:top w:val="nil"/>
                <w:left w:val="nil"/>
                <w:bottom w:val="nil"/>
                <w:right w:val="nil"/>
                <w:between w:val="nil"/>
              </w:pBdr>
              <w:snapToGrid w:val="0"/>
              <w:spacing w:after="120" w:line="276" w:lineRule="auto"/>
              <w:rPr>
                <w:rFonts w:ascii="Arial" w:eastAsia="Arial" w:hAnsi="Arial" w:cs="Arial"/>
                <w:color w:val="000000"/>
              </w:rPr>
            </w:pPr>
            <w:r w:rsidRPr="00147B92">
              <w:rPr>
                <w:rFonts w:ascii="Arial" w:eastAsia="Arial" w:hAnsi="Arial" w:cs="Arial"/>
                <w:color w:val="000000"/>
              </w:rPr>
              <w:t>Adopta tecnologías nuevas o avanzadas</w:t>
            </w:r>
            <w:r w:rsidR="002841D4" w:rsidRPr="00147B92">
              <w:rPr>
                <w:rFonts w:ascii="Arial" w:eastAsia="Arial" w:hAnsi="Arial" w:cs="Arial"/>
                <w:color w:val="000000"/>
              </w:rPr>
              <w:t>,</w:t>
            </w:r>
            <w:r w:rsidRPr="00147B92">
              <w:rPr>
                <w:rFonts w:ascii="Arial" w:eastAsia="Arial" w:hAnsi="Arial" w:cs="Arial"/>
                <w:color w:val="000000"/>
              </w:rPr>
              <w:t xml:space="preserve"> para transformar operaciones o productos.</w:t>
            </w:r>
          </w:p>
          <w:p w14:paraId="750B58D7" w14:textId="5C9EAD33" w:rsidR="00116387" w:rsidRPr="00147B92" w:rsidRDefault="00116387" w:rsidP="00147B92">
            <w:pPr>
              <w:pBdr>
                <w:top w:val="nil"/>
                <w:left w:val="nil"/>
                <w:bottom w:val="nil"/>
                <w:right w:val="nil"/>
                <w:between w:val="nil"/>
              </w:pBdr>
              <w:snapToGrid w:val="0"/>
              <w:spacing w:after="120" w:line="276" w:lineRule="auto"/>
              <w:rPr>
                <w:rFonts w:ascii="Arial" w:eastAsia="Arial" w:hAnsi="Arial" w:cs="Arial"/>
                <w:color w:val="000000"/>
              </w:rPr>
            </w:pPr>
            <w:r w:rsidRPr="00147B92">
              <w:rPr>
                <w:rFonts w:ascii="Arial" w:eastAsia="Arial" w:hAnsi="Arial" w:cs="Arial"/>
                <w:b/>
                <w:bCs/>
                <w:color w:val="000000"/>
              </w:rPr>
              <w:t>Ejemplo</w:t>
            </w:r>
            <w:r w:rsidR="002841D4" w:rsidRPr="00147B92">
              <w:rPr>
                <w:rFonts w:ascii="Arial" w:eastAsia="Arial" w:hAnsi="Arial" w:cs="Arial"/>
                <w:color w:val="000000"/>
              </w:rPr>
              <w:t>.</w:t>
            </w:r>
            <w:r w:rsidRPr="00147B92">
              <w:rPr>
                <w:rFonts w:ascii="Arial" w:eastAsia="Arial" w:hAnsi="Arial" w:cs="Arial"/>
                <w:color w:val="000000"/>
              </w:rPr>
              <w:t xml:space="preserve"> Walmart ya utiliza </w:t>
            </w:r>
            <w:proofErr w:type="spellStart"/>
            <w:r w:rsidRPr="00147B92">
              <w:rPr>
                <w:rFonts w:ascii="Arial" w:eastAsia="Arial" w:hAnsi="Arial" w:cs="Arial"/>
                <w:i/>
                <w:iCs/>
                <w:color w:val="000000"/>
              </w:rPr>
              <w:t>blockchain</w:t>
            </w:r>
            <w:proofErr w:type="spellEnd"/>
            <w:r w:rsidRPr="00147B92">
              <w:rPr>
                <w:rFonts w:ascii="Arial" w:eastAsia="Arial" w:hAnsi="Arial" w:cs="Arial"/>
                <w:color w:val="000000"/>
              </w:rPr>
              <w:t xml:space="preserve"> para rastrear sus productos alimenticios, desde el productor hasta las tiendas, garantizando la frescura y seguridad de los alimentos.</w:t>
            </w:r>
          </w:p>
        </w:tc>
      </w:tr>
      <w:tr w:rsidR="00116387" w:rsidRPr="00147B92" w14:paraId="404D24EF" w14:textId="77777777" w:rsidTr="00E1513F">
        <w:tc>
          <w:tcPr>
            <w:tcW w:w="800" w:type="pct"/>
            <w:vAlign w:val="center"/>
          </w:tcPr>
          <w:p w14:paraId="1FEC8A7B" w14:textId="79682A34" w:rsidR="00116387" w:rsidRPr="00147B92" w:rsidRDefault="00116387" w:rsidP="00147B92">
            <w:pPr>
              <w:pStyle w:val="Normal0"/>
              <w:snapToGrid w:val="0"/>
              <w:spacing w:before="0" w:line="276" w:lineRule="auto"/>
              <w:rPr>
                <w:b/>
                <w:bCs/>
                <w:sz w:val="22"/>
                <w:lang w:val="es-ES"/>
              </w:rPr>
            </w:pPr>
            <w:r w:rsidRPr="00147B92">
              <w:rPr>
                <w:b/>
                <w:color w:val="000000"/>
                <w:sz w:val="22"/>
              </w:rPr>
              <w:lastRenderedPageBreak/>
              <w:t xml:space="preserve">Innovación de </w:t>
            </w:r>
            <w:r w:rsidRPr="00147B92">
              <w:rPr>
                <w:b/>
                <w:i/>
                <w:iCs/>
                <w:color w:val="000000"/>
                <w:sz w:val="22"/>
              </w:rPr>
              <w:t>marketing</w:t>
            </w:r>
          </w:p>
        </w:tc>
        <w:tc>
          <w:tcPr>
            <w:tcW w:w="4200" w:type="pct"/>
            <w:vAlign w:val="center"/>
          </w:tcPr>
          <w:p w14:paraId="5D915399" w14:textId="26F9B57E" w:rsidR="00116387" w:rsidRPr="00147B92" w:rsidRDefault="00116387" w:rsidP="00147B92">
            <w:pPr>
              <w:pBdr>
                <w:top w:val="nil"/>
                <w:left w:val="nil"/>
                <w:bottom w:val="nil"/>
                <w:right w:val="nil"/>
                <w:between w:val="nil"/>
              </w:pBdr>
              <w:snapToGrid w:val="0"/>
              <w:spacing w:after="120" w:line="276" w:lineRule="auto"/>
              <w:rPr>
                <w:rFonts w:ascii="Arial" w:eastAsia="Arial" w:hAnsi="Arial" w:cs="Arial"/>
                <w:color w:val="000000"/>
              </w:rPr>
            </w:pPr>
            <w:r w:rsidRPr="00147B92">
              <w:rPr>
                <w:rFonts w:ascii="Arial" w:eastAsia="Arial" w:hAnsi="Arial" w:cs="Arial"/>
                <w:color w:val="000000"/>
              </w:rPr>
              <w:t>Este es un proceso continuo que busca desarrollar nuevas estrategias, tácticas y herramientas</w:t>
            </w:r>
            <w:r w:rsidR="006F4A90">
              <w:rPr>
                <w:rFonts w:ascii="Arial" w:eastAsia="Arial" w:hAnsi="Arial" w:cs="Arial"/>
                <w:color w:val="000000"/>
              </w:rPr>
              <w:t>,</w:t>
            </w:r>
            <w:r w:rsidRPr="00147B92">
              <w:rPr>
                <w:rFonts w:ascii="Arial" w:eastAsia="Arial" w:hAnsi="Arial" w:cs="Arial"/>
                <w:color w:val="000000"/>
              </w:rPr>
              <w:t xml:space="preserve"> para conectar de manera más efectiva con los consumidores y lograr los objetivos de negocio. En el contexto actual cambiante y competitivo, la innovación es necesaria para mantenerse relevante y destacar en el mercado, como desarrollar nuevas estrategias de comunicación, distribución o fijación de precios.</w:t>
            </w:r>
          </w:p>
          <w:p w14:paraId="508959F6" w14:textId="1B681656" w:rsidR="00116387" w:rsidRPr="00147B92" w:rsidRDefault="00116387" w:rsidP="00147B92">
            <w:pPr>
              <w:pBdr>
                <w:top w:val="nil"/>
                <w:left w:val="nil"/>
                <w:bottom w:val="nil"/>
                <w:right w:val="nil"/>
                <w:between w:val="nil"/>
              </w:pBdr>
              <w:snapToGrid w:val="0"/>
              <w:spacing w:after="120" w:line="276" w:lineRule="auto"/>
              <w:rPr>
                <w:rFonts w:ascii="Arial" w:eastAsia="Arial" w:hAnsi="Arial" w:cs="Arial"/>
                <w:color w:val="000000"/>
              </w:rPr>
            </w:pPr>
            <w:r w:rsidRPr="00147B92">
              <w:rPr>
                <w:rFonts w:ascii="Arial" w:eastAsia="Arial" w:hAnsi="Arial" w:cs="Arial"/>
                <w:b/>
                <w:bCs/>
                <w:color w:val="000000"/>
              </w:rPr>
              <w:t>Ejemplo</w:t>
            </w:r>
            <w:r w:rsidR="008C5FCA" w:rsidRPr="00147B92">
              <w:rPr>
                <w:rFonts w:ascii="Arial" w:eastAsia="Arial" w:hAnsi="Arial" w:cs="Arial"/>
                <w:color w:val="000000"/>
              </w:rPr>
              <w:t>.</w:t>
            </w:r>
            <w:r w:rsidRPr="00147B92">
              <w:rPr>
                <w:rFonts w:ascii="Arial" w:eastAsia="Arial" w:hAnsi="Arial" w:cs="Arial"/>
                <w:color w:val="000000"/>
              </w:rPr>
              <w:t xml:space="preserve"> Uso de campañas de </w:t>
            </w:r>
            <w:r w:rsidRPr="00147B92">
              <w:rPr>
                <w:rFonts w:ascii="Arial" w:eastAsia="Arial" w:hAnsi="Arial" w:cs="Arial"/>
                <w:i/>
                <w:iCs/>
                <w:color w:val="000000"/>
              </w:rPr>
              <w:t>marketing</w:t>
            </w:r>
            <w:r w:rsidRPr="00147B92">
              <w:rPr>
                <w:rFonts w:ascii="Arial" w:eastAsia="Arial" w:hAnsi="Arial" w:cs="Arial"/>
                <w:color w:val="000000"/>
              </w:rPr>
              <w:t xml:space="preserve"> viral en redes sociales.</w:t>
            </w:r>
          </w:p>
        </w:tc>
      </w:tr>
    </w:tbl>
    <w:p w14:paraId="4CD5BA47" w14:textId="77777777" w:rsidR="003275C3" w:rsidRPr="00147B92" w:rsidRDefault="003275C3" w:rsidP="00147B92">
      <w:pPr>
        <w:pBdr>
          <w:top w:val="nil"/>
          <w:left w:val="nil"/>
          <w:bottom w:val="nil"/>
          <w:right w:val="nil"/>
          <w:between w:val="nil"/>
        </w:pBdr>
        <w:snapToGrid w:val="0"/>
        <w:spacing w:after="120"/>
        <w:rPr>
          <w:rFonts w:ascii="Arial" w:eastAsia="Arial" w:hAnsi="Arial" w:cs="Arial"/>
          <w:b/>
          <w:color w:val="FF0000"/>
        </w:rPr>
      </w:pPr>
    </w:p>
    <w:p w14:paraId="318F6522" w14:textId="1561504C" w:rsidR="00B409DA" w:rsidRPr="00147B92" w:rsidRDefault="009101C5" w:rsidP="00147B92">
      <w:pPr>
        <w:snapToGrid w:val="0"/>
        <w:spacing w:after="120"/>
        <w:rPr>
          <w:rFonts w:ascii="Arial" w:eastAsia="Arial" w:hAnsi="Arial" w:cs="Arial"/>
          <w:bCs/>
        </w:rPr>
      </w:pPr>
      <w:r w:rsidRPr="00147B92">
        <w:rPr>
          <w:rFonts w:ascii="Arial" w:eastAsia="Arial" w:hAnsi="Arial" w:cs="Arial"/>
          <w:bCs/>
        </w:rPr>
        <w:t>Conozcamos ahora</w:t>
      </w:r>
      <w:r w:rsidR="00D23608" w:rsidRPr="00147B92">
        <w:rPr>
          <w:rFonts w:ascii="Arial" w:eastAsia="Arial" w:hAnsi="Arial" w:cs="Arial"/>
          <w:bCs/>
        </w:rPr>
        <w:t>,</w:t>
      </w:r>
      <w:r w:rsidRPr="00147B92">
        <w:rPr>
          <w:rFonts w:ascii="Arial" w:eastAsia="Arial" w:hAnsi="Arial" w:cs="Arial"/>
          <w:bCs/>
        </w:rPr>
        <w:t xml:space="preserve"> los beneficios de la </w:t>
      </w:r>
      <w:r w:rsidR="00116387" w:rsidRPr="00147B92">
        <w:rPr>
          <w:rFonts w:ascii="Arial" w:eastAsia="Arial" w:hAnsi="Arial" w:cs="Arial"/>
          <w:bCs/>
        </w:rPr>
        <w:t>i</w:t>
      </w:r>
      <w:r w:rsidRPr="00147B92">
        <w:rPr>
          <w:rFonts w:ascii="Arial" w:eastAsia="Arial" w:hAnsi="Arial" w:cs="Arial"/>
          <w:bCs/>
        </w:rPr>
        <w:t xml:space="preserve">nnovación en las </w:t>
      </w:r>
      <w:r w:rsidR="00116387" w:rsidRPr="00147B92">
        <w:rPr>
          <w:rFonts w:ascii="Arial" w:eastAsia="Arial" w:hAnsi="Arial" w:cs="Arial"/>
          <w:bCs/>
        </w:rPr>
        <w:t>o</w:t>
      </w:r>
      <w:r w:rsidRPr="00147B92">
        <w:rPr>
          <w:rFonts w:ascii="Arial" w:eastAsia="Arial" w:hAnsi="Arial" w:cs="Arial"/>
          <w:bCs/>
        </w:rPr>
        <w:t>rganizaciones:</w:t>
      </w:r>
    </w:p>
    <w:p w14:paraId="6527A86F" w14:textId="673DF341" w:rsidR="00B409DA" w:rsidRPr="00147B92" w:rsidRDefault="00B409DA" w:rsidP="00147B92">
      <w:pPr>
        <w:snapToGrid w:val="0"/>
        <w:spacing w:after="120"/>
        <w:rPr>
          <w:rFonts w:ascii="Arial" w:eastAsia="Times New Roman" w:hAnsi="Arial" w:cs="Arial"/>
          <w:color w:val="FF0000"/>
        </w:rPr>
      </w:pPr>
    </w:p>
    <w:tbl>
      <w:tblPr>
        <w:tblStyle w:val="TableGrid"/>
        <w:tblW w:w="0" w:type="auto"/>
        <w:tblLayout w:type="fixed"/>
        <w:tblLook w:val="04A0" w:firstRow="1" w:lastRow="0" w:firstColumn="1" w:lastColumn="0" w:noHBand="0" w:noVBand="1"/>
      </w:tblPr>
      <w:tblGrid>
        <w:gridCol w:w="1980"/>
        <w:gridCol w:w="4819"/>
        <w:gridCol w:w="2031"/>
      </w:tblGrid>
      <w:tr w:rsidR="003275C3" w:rsidRPr="00147B92" w14:paraId="633ECFB1" w14:textId="77777777" w:rsidTr="00D011B5">
        <w:tc>
          <w:tcPr>
            <w:tcW w:w="8830" w:type="dxa"/>
            <w:gridSpan w:val="3"/>
            <w:shd w:val="clear" w:color="auto" w:fill="9BBB59" w:themeFill="accent3"/>
            <w:vAlign w:val="center"/>
          </w:tcPr>
          <w:p w14:paraId="3D75976C" w14:textId="77777777" w:rsidR="003275C3" w:rsidRPr="00147B92" w:rsidRDefault="003275C3" w:rsidP="00147B92">
            <w:pPr>
              <w:pStyle w:val="Normal0"/>
              <w:snapToGrid w:val="0"/>
              <w:spacing w:before="0" w:line="276" w:lineRule="auto"/>
              <w:jc w:val="center"/>
              <w:rPr>
                <w:b/>
                <w:bCs/>
                <w:sz w:val="22"/>
              </w:rPr>
            </w:pPr>
            <w:r w:rsidRPr="00147B92">
              <w:rPr>
                <w:b/>
                <w:bCs/>
                <w:sz w:val="22"/>
              </w:rPr>
              <w:t>TARJETAS</w:t>
            </w:r>
          </w:p>
        </w:tc>
      </w:tr>
      <w:tr w:rsidR="00AB6FA0" w:rsidRPr="00147B92" w14:paraId="66555645" w14:textId="77777777" w:rsidTr="000D4105">
        <w:tc>
          <w:tcPr>
            <w:tcW w:w="1980" w:type="dxa"/>
            <w:vAlign w:val="center"/>
          </w:tcPr>
          <w:p w14:paraId="479C61EF" w14:textId="55F53074" w:rsidR="00AB6FA0" w:rsidRPr="00147B92" w:rsidRDefault="00054519" w:rsidP="00147B92">
            <w:pPr>
              <w:pStyle w:val="Normal0"/>
              <w:snapToGrid w:val="0"/>
              <w:spacing w:before="0" w:line="276" w:lineRule="auto"/>
              <w:rPr>
                <w:b/>
                <w:bCs/>
                <w:sz w:val="22"/>
                <w:lang w:val="es-MX"/>
              </w:rPr>
            </w:pPr>
            <w:r w:rsidRPr="00147B92">
              <w:rPr>
                <w:rFonts w:eastAsia="Times New Roman"/>
                <w:b/>
                <w:sz w:val="22"/>
              </w:rPr>
              <w:t>Ventaja competitiva</w:t>
            </w:r>
          </w:p>
        </w:tc>
        <w:tc>
          <w:tcPr>
            <w:tcW w:w="4819" w:type="dxa"/>
            <w:vAlign w:val="center"/>
          </w:tcPr>
          <w:p w14:paraId="5565E44A" w14:textId="785AC1AC" w:rsidR="00AB6FA0" w:rsidRPr="00147B92" w:rsidRDefault="00AB6FA0" w:rsidP="00147B92">
            <w:pPr>
              <w:pStyle w:val="Normal0"/>
              <w:snapToGrid w:val="0"/>
              <w:spacing w:before="0" w:line="276" w:lineRule="auto"/>
              <w:rPr>
                <w:sz w:val="22"/>
                <w:lang w:val="es-MX"/>
              </w:rPr>
            </w:pPr>
            <w:r w:rsidRPr="00147B92">
              <w:rPr>
                <w:rFonts w:eastAsia="Times New Roman"/>
                <w:sz w:val="22"/>
              </w:rPr>
              <w:t>Permite a las organizaciones diferenciarse de sus competidores</w:t>
            </w:r>
            <w:r w:rsidR="00054519" w:rsidRPr="00147B92">
              <w:rPr>
                <w:rFonts w:eastAsia="Times New Roman"/>
                <w:sz w:val="22"/>
              </w:rPr>
              <w:t>,</w:t>
            </w:r>
            <w:r w:rsidRPr="00147B92">
              <w:rPr>
                <w:rFonts w:eastAsia="Times New Roman"/>
                <w:sz w:val="22"/>
              </w:rPr>
              <w:t xml:space="preserve"> al ofrecer productos y servicios únicos.</w:t>
            </w:r>
          </w:p>
        </w:tc>
        <w:tc>
          <w:tcPr>
            <w:tcW w:w="2031" w:type="dxa"/>
            <w:vAlign w:val="center"/>
          </w:tcPr>
          <w:p w14:paraId="40F3DC40" w14:textId="272DF027" w:rsidR="00AB6FA0" w:rsidRPr="00147B92" w:rsidRDefault="00054519" w:rsidP="00147B92">
            <w:pPr>
              <w:pStyle w:val="Normal0"/>
              <w:snapToGrid w:val="0"/>
              <w:spacing w:before="0" w:line="276" w:lineRule="auto"/>
              <w:jc w:val="center"/>
              <w:rPr>
                <w:sz w:val="22"/>
              </w:rPr>
            </w:pPr>
            <w:commentRangeStart w:id="27"/>
            <w:r w:rsidRPr="00147B92">
              <w:rPr>
                <w:noProof/>
                <w:sz w:val="22"/>
              </w:rPr>
              <w:drawing>
                <wp:inline distT="0" distB="0" distL="0" distR="0" wp14:anchorId="2862DA11" wp14:editId="0B09C8E4">
                  <wp:extent cx="904646" cy="642473"/>
                  <wp:effectExtent l="0" t="0" r="0" b="5715"/>
                  <wp:docPr id="183756074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560747" name="Picture 183756074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914049" cy="649151"/>
                          </a:xfrm>
                          <a:prstGeom prst="rect">
                            <a:avLst/>
                          </a:prstGeom>
                        </pic:spPr>
                      </pic:pic>
                    </a:graphicData>
                  </a:graphic>
                </wp:inline>
              </w:drawing>
            </w:r>
            <w:commentRangeEnd w:id="27"/>
            <w:r w:rsidRPr="00147B92">
              <w:rPr>
                <w:rStyle w:val="CommentReference"/>
                <w:rFonts w:eastAsia="Calibri"/>
                <w:sz w:val="22"/>
                <w:szCs w:val="22"/>
                <w:lang w:val="es-ES" w:eastAsia="en-US"/>
              </w:rPr>
              <w:commentReference w:id="27"/>
            </w:r>
          </w:p>
        </w:tc>
      </w:tr>
      <w:tr w:rsidR="00AB6FA0" w:rsidRPr="00147B92" w14:paraId="7FB2C0A2" w14:textId="77777777" w:rsidTr="000D4105">
        <w:tc>
          <w:tcPr>
            <w:tcW w:w="1980" w:type="dxa"/>
            <w:vAlign w:val="center"/>
          </w:tcPr>
          <w:p w14:paraId="72DB78CB" w14:textId="438971DD" w:rsidR="00AB6FA0" w:rsidRPr="00147B92" w:rsidRDefault="00054519" w:rsidP="00147B92">
            <w:pPr>
              <w:pStyle w:val="Normal0"/>
              <w:snapToGrid w:val="0"/>
              <w:spacing w:before="0" w:line="276" w:lineRule="auto"/>
              <w:rPr>
                <w:b/>
                <w:bCs/>
                <w:sz w:val="22"/>
                <w:lang w:val="es-MX"/>
              </w:rPr>
            </w:pPr>
            <w:r w:rsidRPr="00147B92">
              <w:rPr>
                <w:rFonts w:eastAsia="Times New Roman"/>
                <w:b/>
                <w:sz w:val="22"/>
              </w:rPr>
              <w:t>Incremento en la productividad</w:t>
            </w:r>
          </w:p>
        </w:tc>
        <w:tc>
          <w:tcPr>
            <w:tcW w:w="4819" w:type="dxa"/>
            <w:vAlign w:val="center"/>
          </w:tcPr>
          <w:p w14:paraId="68B5FAE1" w14:textId="6E839082" w:rsidR="00AB6FA0" w:rsidRPr="00147B92" w:rsidRDefault="00AB6FA0" w:rsidP="00147B92">
            <w:pPr>
              <w:pStyle w:val="Normal0"/>
              <w:snapToGrid w:val="0"/>
              <w:spacing w:before="0" w:line="276" w:lineRule="auto"/>
              <w:rPr>
                <w:sz w:val="22"/>
                <w:lang w:val="es-MX"/>
              </w:rPr>
            </w:pPr>
            <w:r w:rsidRPr="00147B92">
              <w:rPr>
                <w:rFonts w:eastAsia="Times New Roman"/>
                <w:sz w:val="22"/>
              </w:rPr>
              <w:t>Optimiza procesos internos, reduce costos y aumenta la rentabilidad.</w:t>
            </w:r>
          </w:p>
        </w:tc>
        <w:tc>
          <w:tcPr>
            <w:tcW w:w="2031" w:type="dxa"/>
            <w:vAlign w:val="center"/>
          </w:tcPr>
          <w:p w14:paraId="286682C0" w14:textId="4B1CCD0C" w:rsidR="00AB6FA0" w:rsidRPr="00147B92" w:rsidRDefault="004B7350" w:rsidP="00147B92">
            <w:pPr>
              <w:pStyle w:val="Normal0"/>
              <w:snapToGrid w:val="0"/>
              <w:spacing w:before="0" w:line="276" w:lineRule="auto"/>
              <w:jc w:val="center"/>
              <w:rPr>
                <w:sz w:val="22"/>
              </w:rPr>
            </w:pPr>
            <w:commentRangeStart w:id="28"/>
            <w:r w:rsidRPr="00147B92">
              <w:rPr>
                <w:noProof/>
                <w:sz w:val="22"/>
              </w:rPr>
              <w:drawing>
                <wp:inline distT="0" distB="0" distL="0" distR="0" wp14:anchorId="2AF31C81" wp14:editId="3A4F30A4">
                  <wp:extent cx="866087" cy="851294"/>
                  <wp:effectExtent l="0" t="0" r="0" b="0"/>
                  <wp:docPr id="206867628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676284" name="Picture 206867628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873492" cy="858572"/>
                          </a:xfrm>
                          <a:prstGeom prst="rect">
                            <a:avLst/>
                          </a:prstGeom>
                        </pic:spPr>
                      </pic:pic>
                    </a:graphicData>
                  </a:graphic>
                </wp:inline>
              </w:drawing>
            </w:r>
            <w:commentRangeEnd w:id="28"/>
            <w:r w:rsidRPr="00147B92">
              <w:rPr>
                <w:rStyle w:val="CommentReference"/>
                <w:rFonts w:eastAsia="Calibri"/>
                <w:sz w:val="22"/>
                <w:szCs w:val="22"/>
                <w:lang w:val="es-ES" w:eastAsia="en-US"/>
              </w:rPr>
              <w:commentReference w:id="28"/>
            </w:r>
          </w:p>
        </w:tc>
      </w:tr>
      <w:tr w:rsidR="00AB6FA0" w:rsidRPr="00147B92" w14:paraId="2E15DE3E" w14:textId="77777777" w:rsidTr="000D4105">
        <w:tc>
          <w:tcPr>
            <w:tcW w:w="1980" w:type="dxa"/>
            <w:vAlign w:val="center"/>
          </w:tcPr>
          <w:p w14:paraId="113AC576" w14:textId="1DBFF938" w:rsidR="00AB6FA0" w:rsidRPr="00147B92" w:rsidRDefault="00054519" w:rsidP="00147B92">
            <w:pPr>
              <w:pStyle w:val="Normal0"/>
              <w:snapToGrid w:val="0"/>
              <w:spacing w:before="0" w:line="276" w:lineRule="auto"/>
              <w:rPr>
                <w:b/>
                <w:bCs/>
                <w:sz w:val="22"/>
                <w:lang w:val="es-MX"/>
              </w:rPr>
            </w:pPr>
            <w:r w:rsidRPr="00147B92">
              <w:rPr>
                <w:rFonts w:eastAsia="Times New Roman"/>
                <w:b/>
                <w:sz w:val="22"/>
              </w:rPr>
              <w:t>Mejora de la experiencia del cliente</w:t>
            </w:r>
          </w:p>
        </w:tc>
        <w:tc>
          <w:tcPr>
            <w:tcW w:w="4819" w:type="dxa"/>
            <w:vAlign w:val="center"/>
          </w:tcPr>
          <w:p w14:paraId="16B5FECF" w14:textId="51523E03" w:rsidR="00AB6FA0" w:rsidRPr="00147B92" w:rsidRDefault="00AB6FA0" w:rsidP="00147B92">
            <w:pPr>
              <w:pStyle w:val="Normal0"/>
              <w:snapToGrid w:val="0"/>
              <w:spacing w:before="0" w:line="276" w:lineRule="auto"/>
              <w:rPr>
                <w:sz w:val="22"/>
                <w:lang w:val="es-MX"/>
              </w:rPr>
            </w:pPr>
            <w:r w:rsidRPr="00147B92">
              <w:rPr>
                <w:rFonts w:eastAsia="Times New Roman"/>
                <w:sz w:val="22"/>
              </w:rPr>
              <w:t>Satisface mejor las necesidades del mercado</w:t>
            </w:r>
            <w:r w:rsidR="00D23608" w:rsidRPr="00147B92">
              <w:rPr>
                <w:rFonts w:eastAsia="Times New Roman"/>
                <w:sz w:val="22"/>
              </w:rPr>
              <w:t>,</w:t>
            </w:r>
            <w:r w:rsidRPr="00147B92">
              <w:rPr>
                <w:rFonts w:eastAsia="Times New Roman"/>
                <w:sz w:val="22"/>
              </w:rPr>
              <w:t xml:space="preserve"> con soluciones innovadoras y personalizadas.</w:t>
            </w:r>
          </w:p>
        </w:tc>
        <w:tc>
          <w:tcPr>
            <w:tcW w:w="2031" w:type="dxa"/>
            <w:vAlign w:val="center"/>
          </w:tcPr>
          <w:p w14:paraId="5EFD14DA" w14:textId="13DE9E0A" w:rsidR="00AB6FA0" w:rsidRPr="00147B92" w:rsidRDefault="00AF2957" w:rsidP="00147B92">
            <w:pPr>
              <w:pStyle w:val="Normal0"/>
              <w:snapToGrid w:val="0"/>
              <w:spacing w:before="0" w:line="276" w:lineRule="auto"/>
              <w:jc w:val="center"/>
              <w:rPr>
                <w:sz w:val="22"/>
              </w:rPr>
            </w:pPr>
            <w:commentRangeStart w:id="29"/>
            <w:r w:rsidRPr="00147B92">
              <w:rPr>
                <w:noProof/>
                <w:sz w:val="22"/>
              </w:rPr>
              <w:drawing>
                <wp:inline distT="0" distB="0" distL="0" distR="0" wp14:anchorId="5E61AA1E" wp14:editId="4690C12A">
                  <wp:extent cx="849561" cy="881858"/>
                  <wp:effectExtent l="0" t="0" r="1905" b="0"/>
                  <wp:docPr id="160642499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424999" name="Picture 160642499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857815" cy="890426"/>
                          </a:xfrm>
                          <a:prstGeom prst="rect">
                            <a:avLst/>
                          </a:prstGeom>
                        </pic:spPr>
                      </pic:pic>
                    </a:graphicData>
                  </a:graphic>
                </wp:inline>
              </w:drawing>
            </w:r>
            <w:commentRangeEnd w:id="29"/>
            <w:r w:rsidRPr="00147B92">
              <w:rPr>
                <w:rStyle w:val="CommentReference"/>
                <w:rFonts w:eastAsia="Calibri"/>
                <w:sz w:val="22"/>
                <w:szCs w:val="22"/>
                <w:lang w:val="es-ES" w:eastAsia="en-US"/>
              </w:rPr>
              <w:commentReference w:id="29"/>
            </w:r>
          </w:p>
        </w:tc>
      </w:tr>
      <w:tr w:rsidR="00AB6FA0" w:rsidRPr="00147B92" w14:paraId="556E2378" w14:textId="77777777" w:rsidTr="000D4105">
        <w:tc>
          <w:tcPr>
            <w:tcW w:w="1980" w:type="dxa"/>
            <w:vAlign w:val="center"/>
          </w:tcPr>
          <w:p w14:paraId="17FBAB58" w14:textId="738F6646" w:rsidR="00AB6FA0" w:rsidRPr="00147B92" w:rsidRDefault="00054519" w:rsidP="00147B92">
            <w:pPr>
              <w:pStyle w:val="Normal0"/>
              <w:snapToGrid w:val="0"/>
              <w:spacing w:before="0" w:line="276" w:lineRule="auto"/>
              <w:rPr>
                <w:b/>
                <w:bCs/>
                <w:sz w:val="22"/>
                <w:lang w:val="es-MX"/>
              </w:rPr>
            </w:pPr>
            <w:r w:rsidRPr="00147B92">
              <w:rPr>
                <w:rFonts w:eastAsia="Times New Roman"/>
                <w:b/>
                <w:sz w:val="22"/>
              </w:rPr>
              <w:lastRenderedPageBreak/>
              <w:t>Adaptabilidad al entorno cambiante</w:t>
            </w:r>
          </w:p>
        </w:tc>
        <w:tc>
          <w:tcPr>
            <w:tcW w:w="4819" w:type="dxa"/>
            <w:vAlign w:val="center"/>
          </w:tcPr>
          <w:p w14:paraId="2CE91900" w14:textId="0F82B903" w:rsidR="00AB6FA0" w:rsidRPr="00147B92" w:rsidRDefault="00AB6FA0" w:rsidP="00147B92">
            <w:pPr>
              <w:pStyle w:val="Normal0"/>
              <w:snapToGrid w:val="0"/>
              <w:spacing w:before="0" w:line="276" w:lineRule="auto"/>
              <w:rPr>
                <w:sz w:val="22"/>
                <w:lang w:val="es-MX"/>
              </w:rPr>
            </w:pPr>
            <w:r w:rsidRPr="00147B92">
              <w:rPr>
                <w:rFonts w:eastAsia="Times New Roman"/>
                <w:sz w:val="22"/>
              </w:rPr>
              <w:t>Responde con agilidad a los cambios del mercado, crisis o avances tecnológicos.</w:t>
            </w:r>
          </w:p>
        </w:tc>
        <w:tc>
          <w:tcPr>
            <w:tcW w:w="2031" w:type="dxa"/>
            <w:vAlign w:val="center"/>
          </w:tcPr>
          <w:p w14:paraId="0570DA2A" w14:textId="3AD0C40F" w:rsidR="00AB6FA0" w:rsidRPr="00147B92" w:rsidRDefault="00997AC5" w:rsidP="00147B92">
            <w:pPr>
              <w:pStyle w:val="Normal0"/>
              <w:snapToGrid w:val="0"/>
              <w:spacing w:before="0" w:line="276" w:lineRule="auto"/>
              <w:jc w:val="center"/>
              <w:rPr>
                <w:sz w:val="22"/>
              </w:rPr>
            </w:pPr>
            <w:commentRangeStart w:id="30"/>
            <w:r w:rsidRPr="00147B92">
              <w:rPr>
                <w:noProof/>
                <w:sz w:val="22"/>
              </w:rPr>
              <w:drawing>
                <wp:inline distT="0" distB="0" distL="0" distR="0" wp14:anchorId="75FE55FA" wp14:editId="1BA7EA8F">
                  <wp:extent cx="831804" cy="567368"/>
                  <wp:effectExtent l="0" t="0" r="0" b="4445"/>
                  <wp:docPr id="65188234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882341" name="Picture 65188234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837605" cy="571325"/>
                          </a:xfrm>
                          <a:prstGeom prst="rect">
                            <a:avLst/>
                          </a:prstGeom>
                        </pic:spPr>
                      </pic:pic>
                    </a:graphicData>
                  </a:graphic>
                </wp:inline>
              </w:drawing>
            </w:r>
            <w:commentRangeEnd w:id="30"/>
            <w:r w:rsidRPr="00147B92">
              <w:rPr>
                <w:rStyle w:val="CommentReference"/>
                <w:rFonts w:eastAsia="Calibri"/>
                <w:sz w:val="22"/>
                <w:szCs w:val="22"/>
                <w:lang w:val="es-ES" w:eastAsia="en-US"/>
              </w:rPr>
              <w:commentReference w:id="30"/>
            </w:r>
          </w:p>
        </w:tc>
      </w:tr>
      <w:tr w:rsidR="00AB6FA0" w:rsidRPr="00147B92" w14:paraId="3530D3DF" w14:textId="77777777" w:rsidTr="000D4105">
        <w:tc>
          <w:tcPr>
            <w:tcW w:w="1980" w:type="dxa"/>
            <w:vAlign w:val="center"/>
          </w:tcPr>
          <w:p w14:paraId="7D53A4DB" w14:textId="213ACD88" w:rsidR="00AB6FA0" w:rsidRPr="00147B92" w:rsidRDefault="00054519" w:rsidP="00147B92">
            <w:pPr>
              <w:pStyle w:val="Normal0"/>
              <w:snapToGrid w:val="0"/>
              <w:spacing w:before="0" w:line="276" w:lineRule="auto"/>
              <w:rPr>
                <w:b/>
                <w:bCs/>
                <w:sz w:val="22"/>
                <w:lang w:val="es-MX"/>
              </w:rPr>
            </w:pPr>
            <w:r w:rsidRPr="00147B92">
              <w:rPr>
                <w:rFonts w:eastAsia="Times New Roman"/>
                <w:b/>
                <w:sz w:val="22"/>
              </w:rPr>
              <w:t>Atracción y retención de talento</w:t>
            </w:r>
          </w:p>
        </w:tc>
        <w:tc>
          <w:tcPr>
            <w:tcW w:w="4819" w:type="dxa"/>
            <w:vAlign w:val="center"/>
          </w:tcPr>
          <w:p w14:paraId="0CE865D7" w14:textId="18138EE1" w:rsidR="00AB6FA0" w:rsidRPr="00147B92" w:rsidRDefault="00AB6FA0" w:rsidP="00147B92">
            <w:pPr>
              <w:pStyle w:val="Normal0"/>
              <w:snapToGrid w:val="0"/>
              <w:spacing w:before="0" w:line="276" w:lineRule="auto"/>
              <w:rPr>
                <w:sz w:val="22"/>
                <w:lang w:val="es-MX"/>
              </w:rPr>
            </w:pPr>
            <w:r w:rsidRPr="00147B92">
              <w:rPr>
                <w:rFonts w:eastAsia="Times New Roman"/>
                <w:sz w:val="22"/>
              </w:rPr>
              <w:t>Una organización innovadora atrae a profesionales con mentalidad creativa y ambiciosa, motivados por un entorno dinámico.</w:t>
            </w:r>
          </w:p>
        </w:tc>
        <w:tc>
          <w:tcPr>
            <w:tcW w:w="2031" w:type="dxa"/>
            <w:vAlign w:val="center"/>
          </w:tcPr>
          <w:p w14:paraId="4A979B62" w14:textId="6236AF71" w:rsidR="00AB6FA0" w:rsidRPr="00147B92" w:rsidRDefault="00C32A14" w:rsidP="00147B92">
            <w:pPr>
              <w:pStyle w:val="Normal0"/>
              <w:snapToGrid w:val="0"/>
              <w:spacing w:before="0" w:line="276" w:lineRule="auto"/>
              <w:jc w:val="center"/>
              <w:rPr>
                <w:sz w:val="22"/>
              </w:rPr>
            </w:pPr>
            <w:commentRangeStart w:id="31"/>
            <w:r w:rsidRPr="00147B92">
              <w:rPr>
                <w:noProof/>
                <w:sz w:val="22"/>
              </w:rPr>
              <w:drawing>
                <wp:inline distT="0" distB="0" distL="0" distR="0" wp14:anchorId="66F56B66" wp14:editId="2720429B">
                  <wp:extent cx="773129" cy="644487"/>
                  <wp:effectExtent l="0" t="0" r="1905" b="3810"/>
                  <wp:docPr id="162009917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099170" name="Picture 162009917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77352" cy="648007"/>
                          </a:xfrm>
                          <a:prstGeom prst="rect">
                            <a:avLst/>
                          </a:prstGeom>
                        </pic:spPr>
                      </pic:pic>
                    </a:graphicData>
                  </a:graphic>
                </wp:inline>
              </w:drawing>
            </w:r>
            <w:commentRangeEnd w:id="31"/>
            <w:r w:rsidRPr="00147B92">
              <w:rPr>
                <w:rStyle w:val="CommentReference"/>
                <w:rFonts w:eastAsia="Calibri"/>
                <w:sz w:val="22"/>
                <w:szCs w:val="22"/>
                <w:lang w:val="es-ES" w:eastAsia="en-US"/>
              </w:rPr>
              <w:commentReference w:id="31"/>
            </w:r>
          </w:p>
        </w:tc>
      </w:tr>
      <w:tr w:rsidR="00AB6FA0" w:rsidRPr="00147B92" w14:paraId="15104D05" w14:textId="77777777" w:rsidTr="000D4105">
        <w:tc>
          <w:tcPr>
            <w:tcW w:w="1980" w:type="dxa"/>
            <w:vAlign w:val="center"/>
          </w:tcPr>
          <w:p w14:paraId="7E972871" w14:textId="55976747" w:rsidR="00AB6FA0" w:rsidRPr="00147B92" w:rsidRDefault="00054519" w:rsidP="00147B92">
            <w:pPr>
              <w:pStyle w:val="Normal0"/>
              <w:snapToGrid w:val="0"/>
              <w:spacing w:before="0" w:line="276" w:lineRule="auto"/>
              <w:rPr>
                <w:b/>
                <w:bCs/>
                <w:sz w:val="22"/>
                <w:lang w:val="es-MX"/>
              </w:rPr>
            </w:pPr>
            <w:r w:rsidRPr="00147B92">
              <w:rPr>
                <w:rFonts w:eastAsia="Times New Roman"/>
                <w:b/>
                <w:sz w:val="22"/>
              </w:rPr>
              <w:t>Fomento de la cultura organizacional</w:t>
            </w:r>
          </w:p>
        </w:tc>
        <w:tc>
          <w:tcPr>
            <w:tcW w:w="4819" w:type="dxa"/>
            <w:vAlign w:val="center"/>
          </w:tcPr>
          <w:p w14:paraId="07F7607B" w14:textId="0E6EF121" w:rsidR="00AB6FA0" w:rsidRPr="00147B92" w:rsidRDefault="00AB6FA0" w:rsidP="00147B92">
            <w:pPr>
              <w:pStyle w:val="Normal0"/>
              <w:snapToGrid w:val="0"/>
              <w:spacing w:before="0" w:line="276" w:lineRule="auto"/>
              <w:rPr>
                <w:sz w:val="22"/>
                <w:lang w:val="es-MX"/>
              </w:rPr>
            </w:pPr>
            <w:r w:rsidRPr="00147B92">
              <w:rPr>
                <w:rFonts w:eastAsia="Times New Roman"/>
                <w:sz w:val="22"/>
              </w:rPr>
              <w:t>Promueve valores de colaboración, creatividad y aprendizaje continuo</w:t>
            </w:r>
            <w:r w:rsidR="000D4105">
              <w:rPr>
                <w:rFonts w:eastAsia="Times New Roman"/>
                <w:sz w:val="22"/>
              </w:rPr>
              <w:t>,</w:t>
            </w:r>
            <w:r w:rsidRPr="00147B92">
              <w:rPr>
                <w:rFonts w:eastAsia="Times New Roman"/>
                <w:sz w:val="22"/>
              </w:rPr>
              <w:t xml:space="preserve"> entre los empleados.</w:t>
            </w:r>
          </w:p>
        </w:tc>
        <w:tc>
          <w:tcPr>
            <w:tcW w:w="2031" w:type="dxa"/>
            <w:vAlign w:val="center"/>
          </w:tcPr>
          <w:p w14:paraId="383CF1AD" w14:textId="1DE9EB42" w:rsidR="00AB6FA0" w:rsidRPr="00147B92" w:rsidRDefault="00AB4172" w:rsidP="00147B92">
            <w:pPr>
              <w:pStyle w:val="Normal0"/>
              <w:snapToGrid w:val="0"/>
              <w:spacing w:before="0" w:line="276" w:lineRule="auto"/>
              <w:jc w:val="center"/>
              <w:rPr>
                <w:sz w:val="22"/>
              </w:rPr>
            </w:pPr>
            <w:commentRangeStart w:id="32"/>
            <w:r w:rsidRPr="00147B92">
              <w:rPr>
                <w:noProof/>
                <w:sz w:val="22"/>
              </w:rPr>
              <w:drawing>
                <wp:inline distT="0" distB="0" distL="0" distR="0" wp14:anchorId="31F2F328" wp14:editId="2A5201EA">
                  <wp:extent cx="813776" cy="616945"/>
                  <wp:effectExtent l="0" t="0" r="0" b="5715"/>
                  <wp:docPr id="135620425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204256" name="Picture 135620425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822196" cy="623329"/>
                          </a:xfrm>
                          <a:prstGeom prst="rect">
                            <a:avLst/>
                          </a:prstGeom>
                        </pic:spPr>
                      </pic:pic>
                    </a:graphicData>
                  </a:graphic>
                </wp:inline>
              </w:drawing>
            </w:r>
            <w:commentRangeEnd w:id="32"/>
            <w:r w:rsidRPr="00147B92">
              <w:rPr>
                <w:rStyle w:val="CommentReference"/>
                <w:rFonts w:eastAsia="Calibri"/>
                <w:sz w:val="22"/>
                <w:szCs w:val="22"/>
                <w:lang w:val="es-ES" w:eastAsia="en-US"/>
              </w:rPr>
              <w:commentReference w:id="32"/>
            </w:r>
          </w:p>
        </w:tc>
      </w:tr>
      <w:tr w:rsidR="00AB6FA0" w:rsidRPr="00147B92" w14:paraId="6469919E" w14:textId="77777777" w:rsidTr="000D4105">
        <w:tc>
          <w:tcPr>
            <w:tcW w:w="1980" w:type="dxa"/>
            <w:vAlign w:val="center"/>
          </w:tcPr>
          <w:p w14:paraId="2D67841F" w14:textId="441AB588" w:rsidR="00AB6FA0" w:rsidRPr="00147B92" w:rsidRDefault="00054519" w:rsidP="00147B92">
            <w:pPr>
              <w:pStyle w:val="Normal0"/>
              <w:snapToGrid w:val="0"/>
              <w:spacing w:before="0" w:line="276" w:lineRule="auto"/>
              <w:rPr>
                <w:b/>
                <w:bCs/>
                <w:sz w:val="22"/>
                <w:lang w:val="es-MX"/>
              </w:rPr>
            </w:pPr>
            <w:r w:rsidRPr="00147B92">
              <w:rPr>
                <w:rFonts w:eastAsia="Times New Roman"/>
                <w:b/>
                <w:sz w:val="22"/>
              </w:rPr>
              <w:t>Incremento en la rentabilidad a largo plazo</w:t>
            </w:r>
          </w:p>
        </w:tc>
        <w:tc>
          <w:tcPr>
            <w:tcW w:w="4819" w:type="dxa"/>
            <w:vAlign w:val="center"/>
          </w:tcPr>
          <w:p w14:paraId="774461CA" w14:textId="3B2BBF5F" w:rsidR="00AB6FA0" w:rsidRPr="00147B92" w:rsidRDefault="00AB6FA0" w:rsidP="00147B92">
            <w:pPr>
              <w:pStyle w:val="Normal0"/>
              <w:snapToGrid w:val="0"/>
              <w:spacing w:before="0" w:line="276" w:lineRule="auto"/>
              <w:rPr>
                <w:sz w:val="22"/>
                <w:lang w:val="es-MX"/>
              </w:rPr>
            </w:pPr>
            <w:r w:rsidRPr="00147B92">
              <w:rPr>
                <w:rFonts w:eastAsia="Times New Roman"/>
                <w:sz w:val="22"/>
              </w:rPr>
              <w:t>La inversión en innovación genera nuevos ingresos y asegura la sostenibilidad del negocio.</w:t>
            </w:r>
          </w:p>
        </w:tc>
        <w:tc>
          <w:tcPr>
            <w:tcW w:w="2031" w:type="dxa"/>
            <w:vAlign w:val="center"/>
          </w:tcPr>
          <w:p w14:paraId="15687BFF" w14:textId="223E67BE" w:rsidR="00AB6FA0" w:rsidRPr="00147B92" w:rsidRDefault="00A90CE6" w:rsidP="00147B92">
            <w:pPr>
              <w:pStyle w:val="Normal0"/>
              <w:snapToGrid w:val="0"/>
              <w:spacing w:before="0" w:line="276" w:lineRule="auto"/>
              <w:jc w:val="center"/>
              <w:rPr>
                <w:sz w:val="22"/>
              </w:rPr>
            </w:pPr>
            <w:commentRangeStart w:id="33"/>
            <w:r w:rsidRPr="00147B92">
              <w:rPr>
                <w:noProof/>
                <w:sz w:val="22"/>
              </w:rPr>
              <w:drawing>
                <wp:inline distT="0" distB="0" distL="0" distR="0" wp14:anchorId="4F1E95B3" wp14:editId="60416D91">
                  <wp:extent cx="868406" cy="859315"/>
                  <wp:effectExtent l="0" t="0" r="0" b="4445"/>
                  <wp:docPr id="105872001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720010" name="Picture 105872001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870913" cy="861796"/>
                          </a:xfrm>
                          <a:prstGeom prst="rect">
                            <a:avLst/>
                          </a:prstGeom>
                        </pic:spPr>
                      </pic:pic>
                    </a:graphicData>
                  </a:graphic>
                </wp:inline>
              </w:drawing>
            </w:r>
            <w:commentRangeEnd w:id="33"/>
            <w:r w:rsidRPr="00147B92">
              <w:rPr>
                <w:rStyle w:val="CommentReference"/>
                <w:rFonts w:eastAsia="Calibri"/>
                <w:sz w:val="22"/>
                <w:szCs w:val="22"/>
                <w:lang w:val="es-ES" w:eastAsia="en-US"/>
              </w:rPr>
              <w:commentReference w:id="33"/>
            </w:r>
          </w:p>
        </w:tc>
      </w:tr>
      <w:tr w:rsidR="00AB6FA0" w:rsidRPr="00147B92" w14:paraId="6A70D979" w14:textId="77777777" w:rsidTr="000D4105">
        <w:tc>
          <w:tcPr>
            <w:tcW w:w="1980" w:type="dxa"/>
            <w:vAlign w:val="center"/>
          </w:tcPr>
          <w:p w14:paraId="41044C24" w14:textId="1FB1F800" w:rsidR="00AB6FA0" w:rsidRPr="00147B92" w:rsidRDefault="00054519" w:rsidP="00147B92">
            <w:pPr>
              <w:pStyle w:val="Normal0"/>
              <w:snapToGrid w:val="0"/>
              <w:spacing w:before="0" w:line="276" w:lineRule="auto"/>
              <w:rPr>
                <w:b/>
                <w:bCs/>
                <w:sz w:val="22"/>
                <w:lang w:val="es-MX"/>
              </w:rPr>
            </w:pPr>
            <w:r w:rsidRPr="00147B92">
              <w:rPr>
                <w:rFonts w:eastAsia="Times New Roman"/>
                <w:b/>
                <w:sz w:val="22"/>
              </w:rPr>
              <w:t>Impulso a la sostenibilidad</w:t>
            </w:r>
          </w:p>
        </w:tc>
        <w:tc>
          <w:tcPr>
            <w:tcW w:w="4819" w:type="dxa"/>
            <w:vAlign w:val="center"/>
          </w:tcPr>
          <w:p w14:paraId="5CE9D093" w14:textId="3A7A6FEA" w:rsidR="00AB6FA0" w:rsidRPr="00147B92" w:rsidRDefault="00AB6FA0" w:rsidP="00147B92">
            <w:pPr>
              <w:pStyle w:val="Normal0"/>
              <w:snapToGrid w:val="0"/>
              <w:spacing w:before="0" w:line="276" w:lineRule="auto"/>
              <w:rPr>
                <w:sz w:val="22"/>
                <w:lang w:val="es-MX"/>
              </w:rPr>
            </w:pPr>
            <w:r w:rsidRPr="00147B92">
              <w:rPr>
                <w:rFonts w:eastAsia="Times New Roman"/>
                <w:sz w:val="22"/>
              </w:rPr>
              <w:t>Desarrollar soluciones que reduzcan el impacto ambiental y contribuyan a un desarrollo responsable.</w:t>
            </w:r>
          </w:p>
        </w:tc>
        <w:tc>
          <w:tcPr>
            <w:tcW w:w="2031" w:type="dxa"/>
            <w:vAlign w:val="center"/>
          </w:tcPr>
          <w:p w14:paraId="10F38CE5" w14:textId="1DCAD9E4" w:rsidR="00AB6FA0" w:rsidRPr="00147B92" w:rsidRDefault="00EA2382" w:rsidP="00147B92">
            <w:pPr>
              <w:pStyle w:val="Normal0"/>
              <w:snapToGrid w:val="0"/>
              <w:spacing w:before="0" w:line="276" w:lineRule="auto"/>
              <w:jc w:val="center"/>
              <w:rPr>
                <w:sz w:val="22"/>
              </w:rPr>
            </w:pPr>
            <w:commentRangeStart w:id="34"/>
            <w:r w:rsidRPr="00147B92">
              <w:rPr>
                <w:noProof/>
                <w:sz w:val="22"/>
              </w:rPr>
              <w:drawing>
                <wp:inline distT="0" distB="0" distL="0" distR="0" wp14:anchorId="0A15CA9C" wp14:editId="594381FC">
                  <wp:extent cx="875760" cy="886858"/>
                  <wp:effectExtent l="0" t="0" r="635" b="2540"/>
                  <wp:docPr id="116592468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924680" name="Picture 1165924680"/>
                          <pic:cNvPicPr/>
                        </pic:nvPicPr>
                        <pic:blipFill>
                          <a:blip r:embed="rId39" cstate="print">
                            <a:extLst>
                              <a:ext uri="{28A0092B-C50C-407E-A947-70E740481C1C}">
                                <a14:useLocalDpi xmlns:a14="http://schemas.microsoft.com/office/drawing/2010/main" val="0"/>
                              </a:ext>
                            </a:extLst>
                          </a:blip>
                          <a:stretch>
                            <a:fillRect/>
                          </a:stretch>
                        </pic:blipFill>
                        <pic:spPr>
                          <a:xfrm>
                            <a:off x="0" y="0"/>
                            <a:ext cx="878589" cy="889723"/>
                          </a:xfrm>
                          <a:prstGeom prst="rect">
                            <a:avLst/>
                          </a:prstGeom>
                        </pic:spPr>
                      </pic:pic>
                    </a:graphicData>
                  </a:graphic>
                </wp:inline>
              </w:drawing>
            </w:r>
            <w:commentRangeEnd w:id="34"/>
            <w:r w:rsidRPr="00147B92">
              <w:rPr>
                <w:rStyle w:val="CommentReference"/>
                <w:rFonts w:eastAsia="Calibri"/>
                <w:sz w:val="22"/>
                <w:szCs w:val="22"/>
                <w:lang w:val="es-ES" w:eastAsia="en-US"/>
              </w:rPr>
              <w:commentReference w:id="34"/>
            </w:r>
          </w:p>
        </w:tc>
      </w:tr>
      <w:tr w:rsidR="00AB6FA0" w:rsidRPr="00147B92" w14:paraId="676FC3E1" w14:textId="77777777" w:rsidTr="000D4105">
        <w:tc>
          <w:tcPr>
            <w:tcW w:w="1980" w:type="dxa"/>
            <w:vAlign w:val="center"/>
          </w:tcPr>
          <w:p w14:paraId="0653DE36" w14:textId="24E78208" w:rsidR="00AB6FA0" w:rsidRPr="00147B92" w:rsidRDefault="00054519" w:rsidP="00147B92">
            <w:pPr>
              <w:pStyle w:val="Normal0"/>
              <w:snapToGrid w:val="0"/>
              <w:spacing w:before="0" w:line="276" w:lineRule="auto"/>
              <w:rPr>
                <w:b/>
                <w:bCs/>
                <w:sz w:val="22"/>
                <w:lang w:val="es-MX"/>
              </w:rPr>
            </w:pPr>
            <w:r w:rsidRPr="00147B92">
              <w:rPr>
                <w:rFonts w:eastAsia="Times New Roman"/>
                <w:b/>
                <w:sz w:val="22"/>
              </w:rPr>
              <w:t>Generación de nuevas oportunidades de negocio</w:t>
            </w:r>
          </w:p>
        </w:tc>
        <w:tc>
          <w:tcPr>
            <w:tcW w:w="4819" w:type="dxa"/>
            <w:vAlign w:val="center"/>
          </w:tcPr>
          <w:p w14:paraId="5A807CA1" w14:textId="33FE86B1" w:rsidR="00AB6FA0" w:rsidRPr="00147B92" w:rsidRDefault="00AB6FA0" w:rsidP="00147B92">
            <w:pPr>
              <w:pStyle w:val="Normal0"/>
              <w:snapToGrid w:val="0"/>
              <w:spacing w:before="0" w:line="276" w:lineRule="auto"/>
              <w:rPr>
                <w:sz w:val="22"/>
                <w:lang w:val="es-MX"/>
              </w:rPr>
            </w:pPr>
            <w:r w:rsidRPr="00147B92">
              <w:rPr>
                <w:rFonts w:eastAsia="Times New Roman"/>
                <w:sz w:val="22"/>
              </w:rPr>
              <w:t>Explora mercados emergentes, tecnologías disruptivas y segmentos inexplorados.</w:t>
            </w:r>
          </w:p>
        </w:tc>
        <w:tc>
          <w:tcPr>
            <w:tcW w:w="2031" w:type="dxa"/>
            <w:vAlign w:val="center"/>
          </w:tcPr>
          <w:p w14:paraId="0E3A237A" w14:textId="35E04598" w:rsidR="00AB6FA0" w:rsidRPr="00147B92" w:rsidRDefault="00023C96" w:rsidP="00147B92">
            <w:pPr>
              <w:pStyle w:val="Normal0"/>
              <w:snapToGrid w:val="0"/>
              <w:spacing w:before="0" w:line="276" w:lineRule="auto"/>
              <w:jc w:val="center"/>
              <w:rPr>
                <w:sz w:val="22"/>
              </w:rPr>
            </w:pPr>
            <w:commentRangeStart w:id="35"/>
            <w:r w:rsidRPr="00147B92">
              <w:rPr>
                <w:noProof/>
                <w:sz w:val="22"/>
              </w:rPr>
              <w:drawing>
                <wp:inline distT="0" distB="0" distL="0" distR="0" wp14:anchorId="77DAAD30" wp14:editId="2F5B366B">
                  <wp:extent cx="944674" cy="859315"/>
                  <wp:effectExtent l="0" t="0" r="0" b="4445"/>
                  <wp:docPr id="191837140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71402" name="Picture 191837140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949283" cy="863508"/>
                          </a:xfrm>
                          <a:prstGeom prst="rect">
                            <a:avLst/>
                          </a:prstGeom>
                        </pic:spPr>
                      </pic:pic>
                    </a:graphicData>
                  </a:graphic>
                </wp:inline>
              </w:drawing>
            </w:r>
            <w:commentRangeEnd w:id="35"/>
            <w:r w:rsidRPr="00147B92">
              <w:rPr>
                <w:rStyle w:val="CommentReference"/>
                <w:rFonts w:eastAsia="Calibri"/>
                <w:sz w:val="22"/>
                <w:szCs w:val="22"/>
                <w:lang w:val="es-ES" w:eastAsia="en-US"/>
              </w:rPr>
              <w:commentReference w:id="35"/>
            </w:r>
          </w:p>
        </w:tc>
      </w:tr>
      <w:tr w:rsidR="00AB6FA0" w:rsidRPr="00147B92" w14:paraId="4A352B60" w14:textId="77777777" w:rsidTr="000D4105">
        <w:tc>
          <w:tcPr>
            <w:tcW w:w="1980" w:type="dxa"/>
            <w:vAlign w:val="center"/>
          </w:tcPr>
          <w:p w14:paraId="45BA704B" w14:textId="63F6AB28" w:rsidR="00AB6FA0" w:rsidRPr="00147B92" w:rsidRDefault="00054519" w:rsidP="00147B92">
            <w:pPr>
              <w:pStyle w:val="Normal0"/>
              <w:snapToGrid w:val="0"/>
              <w:spacing w:before="0" w:line="276" w:lineRule="auto"/>
              <w:rPr>
                <w:b/>
                <w:bCs/>
                <w:sz w:val="22"/>
                <w:lang w:val="es-MX"/>
              </w:rPr>
            </w:pPr>
            <w:r w:rsidRPr="00147B92">
              <w:rPr>
                <w:rFonts w:eastAsia="Times New Roman"/>
                <w:b/>
                <w:sz w:val="22"/>
              </w:rPr>
              <w:t>Fortalecimiento de la imagen corporativa</w:t>
            </w:r>
          </w:p>
        </w:tc>
        <w:tc>
          <w:tcPr>
            <w:tcW w:w="4819" w:type="dxa"/>
            <w:vAlign w:val="center"/>
          </w:tcPr>
          <w:p w14:paraId="1C72DA1F" w14:textId="03BC0B67" w:rsidR="00AB6FA0" w:rsidRPr="00147B92" w:rsidRDefault="00AB6FA0" w:rsidP="00147B92">
            <w:pPr>
              <w:pStyle w:val="Normal0"/>
              <w:snapToGrid w:val="0"/>
              <w:spacing w:before="0" w:line="276" w:lineRule="auto"/>
              <w:rPr>
                <w:sz w:val="22"/>
                <w:lang w:val="es-MX"/>
              </w:rPr>
            </w:pPr>
            <w:r w:rsidRPr="00147B92">
              <w:rPr>
                <w:rFonts w:eastAsia="Times New Roman"/>
                <w:sz w:val="22"/>
              </w:rPr>
              <w:t>Mejora la percepción pública al posicionarse como una empresa líder y pionera en su industria.</w:t>
            </w:r>
          </w:p>
        </w:tc>
        <w:tc>
          <w:tcPr>
            <w:tcW w:w="2031" w:type="dxa"/>
            <w:vAlign w:val="center"/>
          </w:tcPr>
          <w:p w14:paraId="7D2687D0" w14:textId="38B370DA" w:rsidR="00AB6FA0" w:rsidRPr="00147B92" w:rsidRDefault="00CE4327" w:rsidP="00147B92">
            <w:pPr>
              <w:pStyle w:val="Normal0"/>
              <w:snapToGrid w:val="0"/>
              <w:spacing w:before="0" w:line="276" w:lineRule="auto"/>
              <w:jc w:val="center"/>
              <w:rPr>
                <w:sz w:val="22"/>
              </w:rPr>
            </w:pPr>
            <w:commentRangeStart w:id="36"/>
            <w:r w:rsidRPr="00147B92">
              <w:rPr>
                <w:noProof/>
                <w:sz w:val="22"/>
              </w:rPr>
              <w:drawing>
                <wp:inline distT="0" distB="0" distL="0" distR="0" wp14:anchorId="56FD1D95" wp14:editId="3DA2F343">
                  <wp:extent cx="866087" cy="847954"/>
                  <wp:effectExtent l="0" t="0" r="0" b="3175"/>
                  <wp:docPr id="169800992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009927" name="Picture 169800992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869414" cy="851212"/>
                          </a:xfrm>
                          <a:prstGeom prst="rect">
                            <a:avLst/>
                          </a:prstGeom>
                        </pic:spPr>
                      </pic:pic>
                    </a:graphicData>
                  </a:graphic>
                </wp:inline>
              </w:drawing>
            </w:r>
            <w:commentRangeEnd w:id="36"/>
            <w:r w:rsidRPr="00147B92">
              <w:rPr>
                <w:rStyle w:val="CommentReference"/>
                <w:rFonts w:eastAsia="Calibri"/>
                <w:sz w:val="22"/>
                <w:szCs w:val="22"/>
                <w:lang w:val="es-ES" w:eastAsia="en-US"/>
              </w:rPr>
              <w:commentReference w:id="36"/>
            </w:r>
          </w:p>
        </w:tc>
      </w:tr>
    </w:tbl>
    <w:p w14:paraId="07951299" w14:textId="77777777" w:rsidR="003275C3" w:rsidRPr="00147B92" w:rsidRDefault="003275C3" w:rsidP="00147B92">
      <w:pPr>
        <w:snapToGrid w:val="0"/>
        <w:spacing w:after="120"/>
        <w:rPr>
          <w:rFonts w:ascii="Arial" w:eastAsia="Times New Roman" w:hAnsi="Arial" w:cs="Arial"/>
          <w:color w:val="FF0000"/>
        </w:rPr>
      </w:pPr>
    </w:p>
    <w:p w14:paraId="5B89ED78" w14:textId="79229F16" w:rsidR="00B409DA" w:rsidRPr="00147B92" w:rsidRDefault="00000000" w:rsidP="00147B92">
      <w:pPr>
        <w:snapToGrid w:val="0"/>
        <w:spacing w:after="120"/>
        <w:rPr>
          <w:rFonts w:ascii="Arial" w:eastAsia="Arial" w:hAnsi="Arial" w:cs="Arial"/>
          <w:b/>
        </w:rPr>
      </w:pPr>
      <w:r w:rsidRPr="00147B92">
        <w:rPr>
          <w:rFonts w:ascii="Arial" w:eastAsia="Arial" w:hAnsi="Arial" w:cs="Arial"/>
          <w:b/>
        </w:rPr>
        <w:t xml:space="preserve">Las 7 Estrategias </w:t>
      </w:r>
      <w:r w:rsidR="00AA6771" w:rsidRPr="00147B92">
        <w:rPr>
          <w:rFonts w:ascii="Arial" w:eastAsia="Arial" w:hAnsi="Arial" w:cs="Arial"/>
          <w:b/>
        </w:rPr>
        <w:t>c</w:t>
      </w:r>
      <w:r w:rsidRPr="00147B92">
        <w:rPr>
          <w:rFonts w:ascii="Arial" w:eastAsia="Arial" w:hAnsi="Arial" w:cs="Arial"/>
          <w:b/>
        </w:rPr>
        <w:t xml:space="preserve">reativas de </w:t>
      </w:r>
      <w:proofErr w:type="spellStart"/>
      <w:r w:rsidRPr="00147B92">
        <w:rPr>
          <w:rFonts w:ascii="Arial" w:eastAsia="Arial" w:hAnsi="Arial" w:cs="Arial"/>
          <w:b/>
        </w:rPr>
        <w:t>Franc</w:t>
      </w:r>
      <w:proofErr w:type="spellEnd"/>
      <w:r w:rsidRPr="00147B92">
        <w:rPr>
          <w:rFonts w:ascii="Arial" w:eastAsia="Arial" w:hAnsi="Arial" w:cs="Arial"/>
          <w:b/>
        </w:rPr>
        <w:t xml:space="preserve"> Ponti</w:t>
      </w:r>
    </w:p>
    <w:p w14:paraId="55680369" w14:textId="7F800F7F" w:rsidR="00B409DA" w:rsidRPr="00147B92" w:rsidRDefault="00000000" w:rsidP="00147B92">
      <w:pPr>
        <w:pBdr>
          <w:top w:val="nil"/>
          <w:left w:val="nil"/>
          <w:bottom w:val="nil"/>
          <w:right w:val="nil"/>
          <w:between w:val="nil"/>
        </w:pBdr>
        <w:snapToGrid w:val="0"/>
        <w:spacing w:after="120"/>
        <w:rPr>
          <w:rFonts w:ascii="Arial" w:eastAsia="Arial" w:hAnsi="Arial" w:cs="Arial"/>
          <w:color w:val="FF0000"/>
        </w:rPr>
      </w:pPr>
      <w:r w:rsidRPr="00147B92">
        <w:rPr>
          <w:rFonts w:ascii="Arial" w:eastAsia="Arial" w:hAnsi="Arial" w:cs="Arial"/>
          <w:color w:val="000000"/>
        </w:rPr>
        <w:t>Están diseñadas para liberar el potencial creativo y transformar la forma de pensar. Estas estrategias no son solo herramientas, sino una invitación a explorar nuevos caminos y a ver el mundo desde diferentes</w:t>
      </w:r>
      <w:r w:rsidR="008E1C03">
        <w:rPr>
          <w:rFonts w:ascii="Arial" w:eastAsia="Arial" w:hAnsi="Arial" w:cs="Arial"/>
          <w:color w:val="000000"/>
        </w:rPr>
        <w:t xml:space="preserve"> </w:t>
      </w:r>
      <w:r w:rsidR="008E1C03" w:rsidRPr="00147B92">
        <w:rPr>
          <w:rFonts w:ascii="Arial" w:eastAsia="Arial" w:hAnsi="Arial" w:cs="Arial"/>
          <w:color w:val="000000"/>
        </w:rPr>
        <w:t>perspectivas</w:t>
      </w:r>
      <w:r w:rsidRPr="00147B92">
        <w:rPr>
          <w:rFonts w:ascii="Arial" w:eastAsia="Arial" w:hAnsi="Arial" w:cs="Arial"/>
          <w:color w:val="000000"/>
        </w:rPr>
        <w:t>.</w:t>
      </w:r>
      <w:r w:rsidRPr="00147B92">
        <w:rPr>
          <w:rFonts w:ascii="Arial" w:eastAsia="Arial" w:hAnsi="Arial" w:cs="Arial"/>
          <w:color w:val="FF0000"/>
        </w:rPr>
        <w:t xml:space="preserve"> </w:t>
      </w:r>
    </w:p>
    <w:p w14:paraId="3C2B378E" w14:textId="77777777" w:rsidR="0029233C" w:rsidRDefault="0029233C" w:rsidP="00147B92">
      <w:pPr>
        <w:pBdr>
          <w:top w:val="nil"/>
          <w:left w:val="nil"/>
          <w:bottom w:val="nil"/>
          <w:right w:val="nil"/>
          <w:between w:val="nil"/>
        </w:pBdr>
        <w:snapToGrid w:val="0"/>
        <w:spacing w:after="120"/>
        <w:rPr>
          <w:rFonts w:ascii="Arial" w:hAnsi="Arial" w:cs="Arial"/>
          <w:color w:val="FF0000"/>
        </w:rPr>
      </w:pPr>
    </w:p>
    <w:tbl>
      <w:tblPr>
        <w:tblStyle w:val="TableGrid"/>
        <w:tblW w:w="5000" w:type="pct"/>
        <w:tblLook w:val="04A0" w:firstRow="1" w:lastRow="0" w:firstColumn="1" w:lastColumn="0" w:noHBand="0" w:noVBand="1"/>
      </w:tblPr>
      <w:tblGrid>
        <w:gridCol w:w="8830"/>
      </w:tblGrid>
      <w:tr w:rsidR="00F0008C" w:rsidRPr="007F3C7B" w14:paraId="37041E8C" w14:textId="77777777" w:rsidTr="00F0008C">
        <w:trPr>
          <w:trHeight w:val="287"/>
        </w:trPr>
        <w:tc>
          <w:tcPr>
            <w:tcW w:w="5000" w:type="pct"/>
            <w:shd w:val="clear" w:color="auto" w:fill="9BBB59" w:themeFill="accent3"/>
            <w:vAlign w:val="center"/>
          </w:tcPr>
          <w:p w14:paraId="55CD10A3" w14:textId="3B8C58A5" w:rsidR="00F0008C" w:rsidRPr="00D75232" w:rsidRDefault="00F0008C" w:rsidP="007D3DFE">
            <w:pPr>
              <w:snapToGrid w:val="0"/>
              <w:spacing w:after="120"/>
              <w:jc w:val="center"/>
              <w:rPr>
                <w:rFonts w:ascii="Arial" w:eastAsia="Arial" w:hAnsi="Arial" w:cs="Arial"/>
                <w:color w:val="000000"/>
              </w:rPr>
            </w:pPr>
            <w:r w:rsidRPr="00D75232">
              <w:rPr>
                <w:rFonts w:ascii="Arial" w:hAnsi="Arial" w:cs="Arial"/>
                <w:b/>
                <w:bCs/>
              </w:rPr>
              <w:lastRenderedPageBreak/>
              <w:t xml:space="preserve">Vincular la infografía de la Unidad </w:t>
            </w:r>
            <w:r>
              <w:rPr>
                <w:rFonts w:ascii="Arial" w:hAnsi="Arial" w:cs="Arial"/>
                <w:b/>
                <w:bCs/>
              </w:rPr>
              <w:t>3</w:t>
            </w:r>
          </w:p>
        </w:tc>
      </w:tr>
    </w:tbl>
    <w:p w14:paraId="2BCC4057" w14:textId="77777777" w:rsidR="00F0008C" w:rsidRPr="00147B92" w:rsidRDefault="00F0008C" w:rsidP="00147B92">
      <w:pPr>
        <w:pBdr>
          <w:top w:val="nil"/>
          <w:left w:val="nil"/>
          <w:bottom w:val="nil"/>
          <w:right w:val="nil"/>
          <w:between w:val="nil"/>
        </w:pBdr>
        <w:snapToGrid w:val="0"/>
        <w:spacing w:after="120"/>
        <w:rPr>
          <w:rFonts w:ascii="Arial" w:eastAsia="Arial" w:hAnsi="Arial" w:cs="Arial"/>
          <w:color w:val="FF0000"/>
        </w:rPr>
      </w:pPr>
    </w:p>
    <w:p w14:paraId="60FF0E09" w14:textId="77777777" w:rsidR="00B409DA" w:rsidRDefault="00000000" w:rsidP="00147B92">
      <w:pPr>
        <w:pStyle w:val="Heading2"/>
        <w:snapToGrid w:val="0"/>
        <w:spacing w:before="0" w:after="120"/>
        <w:contextualSpacing w:val="0"/>
        <w:rPr>
          <w:rFonts w:cs="Arial"/>
          <w:szCs w:val="22"/>
        </w:rPr>
      </w:pPr>
      <w:bookmarkStart w:id="37" w:name="_heading=h.3rdcrjn" w:colFirst="0" w:colLast="0"/>
      <w:bookmarkEnd w:id="37"/>
      <w:r w:rsidRPr="00147B92">
        <w:rPr>
          <w:rFonts w:cs="Arial"/>
          <w:szCs w:val="22"/>
        </w:rPr>
        <w:t>2.2 Gestión del cambio en las organizaciones</w:t>
      </w:r>
    </w:p>
    <w:p w14:paraId="661F55B7" w14:textId="417E24E7" w:rsidR="002E59B6" w:rsidRDefault="00E05008" w:rsidP="002E59B6">
      <w:pPr>
        <w:pStyle w:val="Normal1"/>
        <w:rPr>
          <w:rFonts w:ascii="Arial" w:eastAsia="Arial" w:hAnsi="Arial" w:cs="Arial"/>
          <w:color w:val="000000"/>
        </w:rPr>
      </w:pPr>
      <w:r w:rsidRPr="00E05008">
        <w:rPr>
          <w:rFonts w:ascii="Arial" w:eastAsia="Arial" w:hAnsi="Arial" w:cs="Arial"/>
          <w:color w:val="000000"/>
        </w:rPr>
        <w:t xml:space="preserve">La gestión del cambio es un proceso esencial en las organizaciones modernas, </w:t>
      </w:r>
      <w:r w:rsidR="00F10D07">
        <w:rPr>
          <w:rFonts w:ascii="Arial" w:eastAsia="Arial" w:hAnsi="Arial" w:cs="Arial"/>
          <w:color w:val="000000"/>
        </w:rPr>
        <w:t>puesto</w:t>
      </w:r>
      <w:r w:rsidRPr="00E05008">
        <w:rPr>
          <w:rFonts w:ascii="Arial" w:eastAsia="Arial" w:hAnsi="Arial" w:cs="Arial"/>
          <w:color w:val="000000"/>
        </w:rPr>
        <w:t xml:space="preserve"> que permite la adaptación a los entornos dinámicos y asegura la competitividad y supervivencia en el mercado.</w:t>
      </w:r>
    </w:p>
    <w:p w14:paraId="3134BB00" w14:textId="77777777" w:rsidR="00E05008" w:rsidRDefault="00E05008" w:rsidP="002E59B6">
      <w:pPr>
        <w:pStyle w:val="Normal1"/>
        <w:rPr>
          <w:b/>
          <w:bCs/>
        </w:rPr>
      </w:pPr>
    </w:p>
    <w:tbl>
      <w:tblPr>
        <w:tblStyle w:val="TableGrid"/>
        <w:tblW w:w="0" w:type="auto"/>
        <w:tblLook w:val="04A0" w:firstRow="1" w:lastRow="0" w:firstColumn="1" w:lastColumn="0" w:noHBand="0" w:noVBand="1"/>
      </w:tblPr>
      <w:tblGrid>
        <w:gridCol w:w="2065"/>
        <w:gridCol w:w="6765"/>
      </w:tblGrid>
      <w:tr w:rsidR="00E05008" w:rsidRPr="007F3C7B" w14:paraId="2959269F" w14:textId="77777777" w:rsidTr="007D3DFE">
        <w:tc>
          <w:tcPr>
            <w:tcW w:w="2065" w:type="dxa"/>
          </w:tcPr>
          <w:commentRangeStart w:id="38"/>
          <w:p w14:paraId="00196A97" w14:textId="77777777" w:rsidR="00E05008" w:rsidRDefault="00E05008" w:rsidP="007D3DFE">
            <w:pPr>
              <w:snapToGrid w:val="0"/>
              <w:spacing w:after="120"/>
              <w:jc w:val="center"/>
              <w:rPr>
                <w:rFonts w:ascii="Arial" w:eastAsia="Arial" w:hAnsi="Arial" w:cs="Arial"/>
                <w:color w:val="000000"/>
              </w:rPr>
            </w:pPr>
            <w:r>
              <w:fldChar w:fldCharType="begin"/>
            </w:r>
            <w:r>
              <w:instrText xml:space="preserve"> INCLUDEPICTURE "https://cdn-icons-png.freepik.com/256/16509/16509258.png?ga=GA1.1.102006138.1722203408&amp;semt=ais_hybrid" \* MERGEFORMATINET </w:instrText>
            </w:r>
            <w:r>
              <w:fldChar w:fldCharType="separate"/>
            </w:r>
            <w:r>
              <w:rPr>
                <w:noProof/>
              </w:rPr>
              <w:drawing>
                <wp:inline distT="0" distB="0" distL="0" distR="0" wp14:anchorId="5C2B59A8" wp14:editId="43C054D9">
                  <wp:extent cx="875489" cy="1250185"/>
                  <wp:effectExtent l="0" t="0" r="1270" b="0"/>
                  <wp:docPr id="2036897056" name="Picture 4" descr="documento ic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cumento icono"/>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86547" cy="1265975"/>
                          </a:xfrm>
                          <a:prstGeom prst="rect">
                            <a:avLst/>
                          </a:prstGeom>
                          <a:noFill/>
                          <a:ln>
                            <a:noFill/>
                          </a:ln>
                        </pic:spPr>
                      </pic:pic>
                    </a:graphicData>
                  </a:graphic>
                </wp:inline>
              </w:drawing>
            </w:r>
            <w:r>
              <w:fldChar w:fldCharType="end"/>
            </w:r>
            <w:commentRangeEnd w:id="38"/>
            <w:r>
              <w:rPr>
                <w:rStyle w:val="CommentReference"/>
              </w:rPr>
              <w:commentReference w:id="38"/>
            </w:r>
          </w:p>
        </w:tc>
        <w:tc>
          <w:tcPr>
            <w:tcW w:w="6765" w:type="dxa"/>
          </w:tcPr>
          <w:p w14:paraId="3E64C17D" w14:textId="77777777" w:rsidR="00E05008" w:rsidRPr="002E59B6" w:rsidRDefault="00E05008" w:rsidP="00E05008">
            <w:pPr>
              <w:pStyle w:val="Normal1"/>
              <w:snapToGrid w:val="0"/>
              <w:spacing w:after="120" w:line="276" w:lineRule="auto"/>
              <w:rPr>
                <w:rFonts w:ascii="Arial" w:hAnsi="Arial" w:cs="Arial"/>
                <w:b/>
                <w:bCs/>
                <w:color w:val="FF0000"/>
              </w:rPr>
            </w:pPr>
            <w:r w:rsidRPr="002E59B6">
              <w:rPr>
                <w:rFonts w:ascii="Arial" w:hAnsi="Arial" w:cs="Arial"/>
                <w:b/>
                <w:bCs/>
              </w:rPr>
              <w:t>Gestión del cambio en las organizaciones</w:t>
            </w:r>
          </w:p>
          <w:p w14:paraId="20BA6248" w14:textId="0381613C" w:rsidR="00E05008" w:rsidRPr="006C6666" w:rsidRDefault="00E05008" w:rsidP="007D3DFE">
            <w:pPr>
              <w:pBdr>
                <w:top w:val="nil"/>
                <w:left w:val="nil"/>
                <w:bottom w:val="nil"/>
                <w:right w:val="nil"/>
                <w:between w:val="nil"/>
              </w:pBdr>
              <w:snapToGrid w:val="0"/>
              <w:spacing w:after="120" w:line="276" w:lineRule="auto"/>
              <w:rPr>
                <w:rFonts w:ascii="Arial" w:eastAsia="Arial" w:hAnsi="Arial" w:cs="Arial"/>
                <w:color w:val="000000"/>
              </w:rPr>
            </w:pPr>
            <w:r w:rsidRPr="00E05008">
              <w:rPr>
                <w:rFonts w:ascii="Arial" w:eastAsia="Arial" w:hAnsi="Arial" w:cs="Arial"/>
                <w:color w:val="000000"/>
              </w:rPr>
              <w:t xml:space="preserve">En el PDF </w:t>
            </w:r>
            <w:r w:rsidRPr="00E05008">
              <w:rPr>
                <w:rFonts w:ascii="Arial" w:eastAsia="Arial" w:hAnsi="Arial" w:cs="Arial"/>
                <w:b/>
                <w:bCs/>
                <w:color w:val="000000"/>
              </w:rPr>
              <w:t>Gestión del cambio en las organizaciones</w:t>
            </w:r>
            <w:r w:rsidRPr="00E05008">
              <w:rPr>
                <w:rFonts w:ascii="Arial" w:eastAsia="Arial" w:hAnsi="Arial" w:cs="Arial"/>
                <w:color w:val="000000"/>
              </w:rPr>
              <w:t>, se analizan las fases clave</w:t>
            </w:r>
            <w:r w:rsidR="00C0402B">
              <w:rPr>
                <w:rFonts w:ascii="Arial" w:eastAsia="Arial" w:hAnsi="Arial" w:cs="Arial"/>
                <w:color w:val="000000"/>
              </w:rPr>
              <w:t>s</w:t>
            </w:r>
            <w:r w:rsidRPr="00E05008">
              <w:rPr>
                <w:rFonts w:ascii="Arial" w:eastAsia="Arial" w:hAnsi="Arial" w:cs="Arial"/>
                <w:color w:val="000000"/>
              </w:rPr>
              <w:t xml:space="preserve"> del cambio, desde el diagnóstico hasta la implementación y el ajuste, además de los desafíos asociados, como la resistencia organizacional y las amenazas al equilibrio interno. Asimismo, se presentan estrategias prácticas para superar estas barreras, como la educación, la comunicación efectiva y la participación activa de los empleados, acompañadas de ejemplos ilustrativos que destacan casos exitosos en transformación digital, reestructuración organizacional y cambio cultural en empresas globales.</w:t>
            </w:r>
          </w:p>
        </w:tc>
      </w:tr>
    </w:tbl>
    <w:p w14:paraId="39F83751" w14:textId="77777777" w:rsidR="002E59B6" w:rsidRDefault="002E59B6" w:rsidP="002E59B6">
      <w:pPr>
        <w:pStyle w:val="Normal1"/>
        <w:rPr>
          <w:b/>
          <w:bCs/>
        </w:rPr>
      </w:pPr>
    </w:p>
    <w:p w14:paraId="3C9E2BC8" w14:textId="3AC6A85E" w:rsidR="00B409DA" w:rsidRPr="00147B92" w:rsidRDefault="0029233C" w:rsidP="00147B92">
      <w:pPr>
        <w:pStyle w:val="Heading2"/>
        <w:snapToGrid w:val="0"/>
        <w:spacing w:before="0" w:after="120"/>
        <w:contextualSpacing w:val="0"/>
        <w:rPr>
          <w:rFonts w:cs="Arial"/>
          <w:szCs w:val="22"/>
        </w:rPr>
      </w:pPr>
      <w:r w:rsidRPr="00147B92">
        <w:rPr>
          <w:rFonts w:cs="Arial"/>
          <w:szCs w:val="22"/>
        </w:rPr>
        <w:t xml:space="preserve">3. Responsabilidad </w:t>
      </w:r>
      <w:r w:rsidR="00E778AC" w:rsidRPr="00147B92">
        <w:rPr>
          <w:rFonts w:cs="Arial"/>
          <w:szCs w:val="22"/>
        </w:rPr>
        <w:t>S</w:t>
      </w:r>
      <w:r w:rsidRPr="00147B92">
        <w:rPr>
          <w:rFonts w:cs="Arial"/>
          <w:szCs w:val="22"/>
        </w:rPr>
        <w:t xml:space="preserve">ocial </w:t>
      </w:r>
      <w:r w:rsidR="00E778AC" w:rsidRPr="00147B92">
        <w:rPr>
          <w:rFonts w:cs="Arial"/>
          <w:szCs w:val="22"/>
        </w:rPr>
        <w:t>E</w:t>
      </w:r>
      <w:r w:rsidRPr="00147B92">
        <w:rPr>
          <w:rFonts w:cs="Arial"/>
          <w:szCs w:val="22"/>
        </w:rPr>
        <w:t xml:space="preserve">mpresarial y </w:t>
      </w:r>
      <w:r w:rsidR="00150928">
        <w:rPr>
          <w:rFonts w:cs="Arial"/>
          <w:szCs w:val="22"/>
        </w:rPr>
        <w:t>s</w:t>
      </w:r>
      <w:r w:rsidRPr="00147B92">
        <w:rPr>
          <w:rFonts w:cs="Arial"/>
          <w:szCs w:val="22"/>
        </w:rPr>
        <w:t>ostenibilidad</w:t>
      </w:r>
    </w:p>
    <w:p w14:paraId="1B027BD7" w14:textId="7073E5EB" w:rsidR="00B409DA" w:rsidRPr="00147B92" w:rsidRDefault="00000000" w:rsidP="00147B92">
      <w:pPr>
        <w:pBdr>
          <w:top w:val="nil"/>
          <w:left w:val="nil"/>
          <w:bottom w:val="nil"/>
          <w:right w:val="nil"/>
          <w:between w:val="nil"/>
        </w:pBdr>
        <w:snapToGrid w:val="0"/>
        <w:spacing w:after="120"/>
        <w:rPr>
          <w:rFonts w:ascii="Arial" w:eastAsia="Arial" w:hAnsi="Arial" w:cs="Arial"/>
          <w:color w:val="000000"/>
        </w:rPr>
      </w:pPr>
      <w:r w:rsidRPr="00147B92">
        <w:rPr>
          <w:rFonts w:ascii="Arial" w:eastAsia="Arial" w:hAnsi="Arial" w:cs="Arial"/>
          <w:color w:val="000000"/>
        </w:rPr>
        <w:t>La Responsabilidad Social es la habilidad para responder a la sociedad y la RSE es la habilidad para responder a la sociedad desde las empresas</w:t>
      </w:r>
      <w:r w:rsidR="00E778AC" w:rsidRPr="00147B92">
        <w:rPr>
          <w:rFonts w:ascii="Arial" w:eastAsia="Arial" w:hAnsi="Arial" w:cs="Arial"/>
          <w:color w:val="000000"/>
        </w:rPr>
        <w:t>;</w:t>
      </w:r>
      <w:r w:rsidRPr="00147B92">
        <w:rPr>
          <w:rFonts w:ascii="Arial" w:eastAsia="Arial" w:hAnsi="Arial" w:cs="Arial"/>
          <w:color w:val="000000"/>
        </w:rPr>
        <w:t xml:space="preserve"> la RAE la define como deuda, obligación de reparar y satisfacer, por sí o por otra persona, a consecuencia de un delito, de una culpa o de otra causa legal.</w:t>
      </w:r>
    </w:p>
    <w:p w14:paraId="495594F6" w14:textId="211C8000" w:rsidR="00B409DA" w:rsidRPr="00147B92" w:rsidRDefault="00BD2CB6" w:rsidP="00147B92">
      <w:pPr>
        <w:pBdr>
          <w:top w:val="nil"/>
          <w:left w:val="nil"/>
          <w:bottom w:val="nil"/>
          <w:right w:val="nil"/>
          <w:between w:val="nil"/>
        </w:pBdr>
        <w:snapToGrid w:val="0"/>
        <w:spacing w:after="120"/>
        <w:rPr>
          <w:rFonts w:ascii="Arial" w:eastAsia="Arial" w:hAnsi="Arial" w:cs="Arial"/>
          <w:bCs/>
          <w:color w:val="000000"/>
        </w:rPr>
      </w:pPr>
      <w:r w:rsidRPr="00147B92">
        <w:rPr>
          <w:rFonts w:ascii="Arial" w:eastAsia="Arial" w:hAnsi="Arial" w:cs="Arial"/>
          <w:bCs/>
          <w:color w:val="000000"/>
        </w:rPr>
        <w:t>Comencemos conociendo</w:t>
      </w:r>
      <w:r w:rsidR="00A54A47" w:rsidRPr="00147B92">
        <w:rPr>
          <w:rFonts w:ascii="Arial" w:eastAsia="Arial" w:hAnsi="Arial" w:cs="Arial"/>
          <w:bCs/>
          <w:color w:val="000000"/>
        </w:rPr>
        <w:t xml:space="preserve"> el c</w:t>
      </w:r>
      <w:r w:rsidRPr="00147B92">
        <w:rPr>
          <w:rFonts w:ascii="Arial" w:eastAsia="Arial" w:hAnsi="Arial" w:cs="Arial"/>
          <w:bCs/>
          <w:color w:val="000000"/>
        </w:rPr>
        <w:t xml:space="preserve">oncepto moderno de </w:t>
      </w:r>
      <w:r w:rsidR="00E778AC" w:rsidRPr="00147B92">
        <w:rPr>
          <w:rFonts w:ascii="Arial" w:eastAsia="Arial" w:hAnsi="Arial" w:cs="Arial"/>
          <w:bCs/>
          <w:color w:val="000000"/>
        </w:rPr>
        <w:t>Responsabilidad Social Empresarial</w:t>
      </w:r>
      <w:r w:rsidR="00A54A47" w:rsidRPr="00147B92">
        <w:rPr>
          <w:rFonts w:ascii="Arial" w:eastAsia="Arial" w:hAnsi="Arial" w:cs="Arial"/>
          <w:bCs/>
          <w:color w:val="000000"/>
        </w:rPr>
        <w:t>, según:</w:t>
      </w:r>
    </w:p>
    <w:p w14:paraId="7340817F" w14:textId="7235F789" w:rsidR="00A54A47" w:rsidRPr="00147B92" w:rsidRDefault="00A54A47" w:rsidP="00147B92">
      <w:pPr>
        <w:pBdr>
          <w:top w:val="nil"/>
          <w:left w:val="nil"/>
          <w:bottom w:val="nil"/>
          <w:right w:val="nil"/>
          <w:between w:val="nil"/>
        </w:pBdr>
        <w:snapToGrid w:val="0"/>
        <w:spacing w:after="120"/>
        <w:rPr>
          <w:rFonts w:ascii="Arial" w:eastAsia="Arial" w:hAnsi="Arial" w:cs="Arial"/>
          <w:b/>
          <w:color w:val="FF0000"/>
        </w:rPr>
      </w:pPr>
    </w:p>
    <w:tbl>
      <w:tblPr>
        <w:tblStyle w:val="TableGrid"/>
        <w:tblW w:w="0" w:type="auto"/>
        <w:tblLayout w:type="fixed"/>
        <w:tblLook w:val="04A0" w:firstRow="1" w:lastRow="0" w:firstColumn="1" w:lastColumn="0" w:noHBand="0" w:noVBand="1"/>
      </w:tblPr>
      <w:tblGrid>
        <w:gridCol w:w="2263"/>
        <w:gridCol w:w="4253"/>
        <w:gridCol w:w="2314"/>
      </w:tblGrid>
      <w:tr w:rsidR="003275C3" w:rsidRPr="00147B92" w14:paraId="13112975" w14:textId="77777777" w:rsidTr="00150928">
        <w:tc>
          <w:tcPr>
            <w:tcW w:w="8830" w:type="dxa"/>
            <w:gridSpan w:val="3"/>
            <w:shd w:val="clear" w:color="auto" w:fill="9BBB59" w:themeFill="accent3"/>
            <w:vAlign w:val="center"/>
          </w:tcPr>
          <w:p w14:paraId="0CB4E711" w14:textId="77777777" w:rsidR="003275C3" w:rsidRPr="00147B92" w:rsidRDefault="003275C3" w:rsidP="00147B92">
            <w:pPr>
              <w:pStyle w:val="Normal0"/>
              <w:snapToGrid w:val="0"/>
              <w:spacing w:before="0" w:line="276" w:lineRule="auto"/>
              <w:jc w:val="center"/>
              <w:rPr>
                <w:b/>
                <w:bCs/>
                <w:sz w:val="22"/>
              </w:rPr>
            </w:pPr>
            <w:r w:rsidRPr="00147B92">
              <w:rPr>
                <w:b/>
                <w:bCs/>
                <w:sz w:val="22"/>
              </w:rPr>
              <w:t>SLIDE</w:t>
            </w:r>
          </w:p>
        </w:tc>
      </w:tr>
      <w:tr w:rsidR="003275C3" w:rsidRPr="00147B92" w14:paraId="7FD3DC21" w14:textId="77777777" w:rsidTr="00F37E6D">
        <w:tc>
          <w:tcPr>
            <w:tcW w:w="2263" w:type="dxa"/>
            <w:vAlign w:val="center"/>
          </w:tcPr>
          <w:p w14:paraId="14701C69" w14:textId="24E05734" w:rsidR="003275C3" w:rsidRPr="00147B92" w:rsidRDefault="00E778AC" w:rsidP="00147B92">
            <w:pPr>
              <w:pStyle w:val="Normal0"/>
              <w:snapToGrid w:val="0"/>
              <w:spacing w:before="0" w:line="276" w:lineRule="auto"/>
              <w:rPr>
                <w:b/>
                <w:bCs/>
                <w:sz w:val="22"/>
                <w:lang w:val="es-MX"/>
              </w:rPr>
            </w:pPr>
            <w:r w:rsidRPr="00147B92">
              <w:rPr>
                <w:b/>
                <w:bCs/>
                <w:color w:val="000000"/>
                <w:sz w:val="22"/>
              </w:rPr>
              <w:t>ANDI (1993)</w:t>
            </w:r>
          </w:p>
        </w:tc>
        <w:tc>
          <w:tcPr>
            <w:tcW w:w="4253" w:type="dxa"/>
            <w:vAlign w:val="center"/>
          </w:tcPr>
          <w:p w14:paraId="2BFEB6BF" w14:textId="3512A860" w:rsidR="003275C3" w:rsidRPr="00147B92" w:rsidRDefault="00E778AC" w:rsidP="00147B92">
            <w:pPr>
              <w:pBdr>
                <w:top w:val="nil"/>
                <w:left w:val="nil"/>
                <w:bottom w:val="nil"/>
                <w:right w:val="nil"/>
                <w:between w:val="nil"/>
              </w:pBdr>
              <w:snapToGrid w:val="0"/>
              <w:spacing w:after="120" w:line="276" w:lineRule="auto"/>
              <w:rPr>
                <w:rFonts w:ascii="Arial" w:eastAsia="Arial" w:hAnsi="Arial" w:cs="Arial"/>
                <w:color w:val="000000"/>
              </w:rPr>
            </w:pPr>
            <w:r w:rsidRPr="00147B92">
              <w:rPr>
                <w:rFonts w:ascii="Arial" w:eastAsia="Arial" w:hAnsi="Arial" w:cs="Arial"/>
                <w:color w:val="000000"/>
              </w:rPr>
              <w:t xml:space="preserve">“La Responsabilidad Social Empresarial es el compromiso que tiene la empresa de contribuir con el desarrollo, el bienestar y el mejoramiento de la calidad </w:t>
            </w:r>
            <w:r w:rsidRPr="00147B92">
              <w:rPr>
                <w:rFonts w:ascii="Arial" w:eastAsia="Arial" w:hAnsi="Arial" w:cs="Arial"/>
                <w:color w:val="000000"/>
              </w:rPr>
              <w:lastRenderedPageBreak/>
              <w:t>de vida de los empleados, sus familias y la comunidad en general”.</w:t>
            </w:r>
          </w:p>
        </w:tc>
        <w:tc>
          <w:tcPr>
            <w:tcW w:w="2314" w:type="dxa"/>
            <w:vAlign w:val="center"/>
          </w:tcPr>
          <w:p w14:paraId="65B5859E" w14:textId="77777777" w:rsidR="003275C3" w:rsidRPr="00147B92" w:rsidRDefault="003275C3" w:rsidP="00147B92">
            <w:pPr>
              <w:pStyle w:val="Normal0"/>
              <w:snapToGrid w:val="0"/>
              <w:spacing w:before="0" w:line="276" w:lineRule="auto"/>
              <w:jc w:val="center"/>
              <w:rPr>
                <w:sz w:val="22"/>
              </w:rPr>
            </w:pPr>
          </w:p>
        </w:tc>
      </w:tr>
      <w:tr w:rsidR="003275C3" w:rsidRPr="00147B92" w14:paraId="4BA3D657" w14:textId="77777777" w:rsidTr="00F37E6D">
        <w:tc>
          <w:tcPr>
            <w:tcW w:w="2263" w:type="dxa"/>
            <w:vAlign w:val="center"/>
          </w:tcPr>
          <w:p w14:paraId="7DB0E71B" w14:textId="4CB7750F" w:rsidR="003275C3" w:rsidRPr="00147B92" w:rsidRDefault="00E778AC" w:rsidP="00147B92">
            <w:pPr>
              <w:pStyle w:val="Normal0"/>
              <w:snapToGrid w:val="0"/>
              <w:spacing w:before="0" w:line="276" w:lineRule="auto"/>
              <w:rPr>
                <w:b/>
                <w:bCs/>
                <w:sz w:val="22"/>
                <w:lang w:val="en-US"/>
              </w:rPr>
            </w:pPr>
            <w:r w:rsidRPr="00147B92">
              <w:rPr>
                <w:b/>
                <w:bCs/>
                <w:color w:val="000000"/>
                <w:sz w:val="22"/>
                <w:lang w:val="en-US"/>
              </w:rPr>
              <w:t>Global Business for Social Responsibility (2023) GBSR</w:t>
            </w:r>
          </w:p>
        </w:tc>
        <w:tc>
          <w:tcPr>
            <w:tcW w:w="4253" w:type="dxa"/>
            <w:vAlign w:val="center"/>
          </w:tcPr>
          <w:p w14:paraId="069EE03D" w14:textId="27FF93D4" w:rsidR="003275C3" w:rsidRPr="00147B92" w:rsidRDefault="00E778AC" w:rsidP="00147B92">
            <w:pPr>
              <w:pStyle w:val="Normal0"/>
              <w:snapToGrid w:val="0"/>
              <w:spacing w:before="0" w:line="276" w:lineRule="auto"/>
              <w:rPr>
                <w:sz w:val="22"/>
                <w:lang w:val="es-ES"/>
              </w:rPr>
            </w:pPr>
            <w:r w:rsidRPr="00147B92">
              <w:rPr>
                <w:color w:val="000000"/>
                <w:sz w:val="22"/>
              </w:rPr>
              <w:t>“Alcanzar el éxito comercial por medio de actividades que honren los valores éticos y respeten a las personas, a las comunidades y al medio ambiente”.</w:t>
            </w:r>
          </w:p>
        </w:tc>
        <w:tc>
          <w:tcPr>
            <w:tcW w:w="2314" w:type="dxa"/>
            <w:vAlign w:val="center"/>
          </w:tcPr>
          <w:p w14:paraId="180D2728" w14:textId="77777777" w:rsidR="003275C3" w:rsidRPr="00147B92" w:rsidRDefault="003275C3" w:rsidP="00147B92">
            <w:pPr>
              <w:pStyle w:val="Normal0"/>
              <w:snapToGrid w:val="0"/>
              <w:spacing w:before="0" w:line="276" w:lineRule="auto"/>
              <w:jc w:val="center"/>
              <w:rPr>
                <w:sz w:val="22"/>
                <w:lang w:val="es-ES"/>
              </w:rPr>
            </w:pPr>
          </w:p>
        </w:tc>
      </w:tr>
    </w:tbl>
    <w:p w14:paraId="482BC555" w14:textId="77777777" w:rsidR="003275C3" w:rsidRPr="00147B92" w:rsidRDefault="003275C3" w:rsidP="00147B92">
      <w:pPr>
        <w:pBdr>
          <w:top w:val="nil"/>
          <w:left w:val="nil"/>
          <w:bottom w:val="nil"/>
          <w:right w:val="nil"/>
          <w:between w:val="nil"/>
        </w:pBdr>
        <w:snapToGrid w:val="0"/>
        <w:spacing w:after="120"/>
        <w:rPr>
          <w:rFonts w:ascii="Arial" w:eastAsia="Arial" w:hAnsi="Arial" w:cs="Arial"/>
          <w:b/>
          <w:color w:val="FF0000"/>
        </w:rPr>
      </w:pPr>
    </w:p>
    <w:p w14:paraId="30C80715" w14:textId="5E75124F" w:rsidR="00B409DA" w:rsidRPr="00147B92" w:rsidRDefault="00BD2CB6" w:rsidP="00147B92">
      <w:pPr>
        <w:pBdr>
          <w:top w:val="nil"/>
          <w:left w:val="nil"/>
          <w:bottom w:val="nil"/>
          <w:right w:val="nil"/>
          <w:between w:val="nil"/>
        </w:pBdr>
        <w:snapToGrid w:val="0"/>
        <w:spacing w:after="120"/>
        <w:rPr>
          <w:rFonts w:ascii="Arial" w:eastAsia="Arial" w:hAnsi="Arial" w:cs="Arial"/>
          <w:bCs/>
          <w:color w:val="000000"/>
        </w:rPr>
      </w:pPr>
      <w:r w:rsidRPr="00147B92">
        <w:rPr>
          <w:rFonts w:ascii="Arial" w:eastAsia="Arial" w:hAnsi="Arial" w:cs="Arial"/>
          <w:bCs/>
          <w:color w:val="000000"/>
        </w:rPr>
        <w:t xml:space="preserve">Y finalicemos con el origen y </w:t>
      </w:r>
      <w:r w:rsidR="00785AC0" w:rsidRPr="00147B92">
        <w:rPr>
          <w:rFonts w:ascii="Arial" w:eastAsia="Arial" w:hAnsi="Arial" w:cs="Arial"/>
          <w:bCs/>
          <w:color w:val="000000"/>
        </w:rPr>
        <w:t xml:space="preserve">la </w:t>
      </w:r>
      <w:r w:rsidRPr="00147B92">
        <w:rPr>
          <w:rFonts w:ascii="Arial" w:eastAsia="Arial" w:hAnsi="Arial" w:cs="Arial"/>
          <w:bCs/>
          <w:color w:val="000000"/>
        </w:rPr>
        <w:t xml:space="preserve">evolución de la </w:t>
      </w:r>
      <w:r w:rsidR="00622B75" w:rsidRPr="00147B92">
        <w:rPr>
          <w:rFonts w:ascii="Arial" w:eastAsia="Arial" w:hAnsi="Arial" w:cs="Arial"/>
          <w:bCs/>
          <w:color w:val="000000"/>
        </w:rPr>
        <w:t>Responsabilidad Social Empresarial</w:t>
      </w:r>
      <w:r w:rsidR="00785AC0" w:rsidRPr="00147B92">
        <w:rPr>
          <w:rFonts w:ascii="Arial" w:eastAsia="Arial" w:hAnsi="Arial" w:cs="Arial"/>
          <w:bCs/>
          <w:color w:val="000000"/>
        </w:rPr>
        <w:t xml:space="preserve"> (RSE)</w:t>
      </w:r>
      <w:r w:rsidR="00150928">
        <w:rPr>
          <w:rFonts w:ascii="Arial" w:eastAsia="Arial" w:hAnsi="Arial" w:cs="Arial"/>
          <w:bCs/>
          <w:color w:val="000000"/>
        </w:rPr>
        <w:t>:</w:t>
      </w:r>
    </w:p>
    <w:p w14:paraId="781387BB" w14:textId="77777777" w:rsidR="001B0F04" w:rsidRPr="00147B92" w:rsidRDefault="001B0F04" w:rsidP="00147B92">
      <w:pPr>
        <w:pBdr>
          <w:top w:val="nil"/>
          <w:left w:val="nil"/>
          <w:bottom w:val="nil"/>
          <w:right w:val="nil"/>
          <w:between w:val="nil"/>
        </w:pBdr>
        <w:snapToGrid w:val="0"/>
        <w:spacing w:after="120"/>
        <w:rPr>
          <w:rFonts w:ascii="Arial" w:eastAsia="Arial" w:hAnsi="Arial" w:cs="Arial"/>
          <w:bCs/>
          <w:color w:val="FF0000"/>
        </w:rPr>
      </w:pPr>
    </w:p>
    <w:tbl>
      <w:tblPr>
        <w:tblStyle w:val="TableGrid"/>
        <w:tblW w:w="5000" w:type="pct"/>
        <w:tblLook w:val="04A0" w:firstRow="1" w:lastRow="0" w:firstColumn="1" w:lastColumn="0" w:noHBand="0" w:noVBand="1"/>
      </w:tblPr>
      <w:tblGrid>
        <w:gridCol w:w="1974"/>
        <w:gridCol w:w="6856"/>
      </w:tblGrid>
      <w:tr w:rsidR="009D1CCF" w:rsidRPr="00147B92" w14:paraId="7C1BB91F" w14:textId="77F2FBD5" w:rsidTr="009D1CCF">
        <w:tc>
          <w:tcPr>
            <w:tcW w:w="5000" w:type="pct"/>
            <w:gridSpan w:val="2"/>
            <w:shd w:val="clear" w:color="auto" w:fill="9BBB59" w:themeFill="accent3"/>
            <w:vAlign w:val="center"/>
          </w:tcPr>
          <w:p w14:paraId="3FB4006E" w14:textId="797C791A" w:rsidR="009D1CCF" w:rsidRPr="00147B92" w:rsidRDefault="009D1CCF" w:rsidP="00147B92">
            <w:pPr>
              <w:pStyle w:val="Normal0"/>
              <w:snapToGrid w:val="0"/>
              <w:spacing w:before="0" w:line="276" w:lineRule="auto"/>
              <w:jc w:val="center"/>
              <w:rPr>
                <w:b/>
                <w:bCs/>
                <w:sz w:val="22"/>
                <w:lang w:val="es-ES"/>
              </w:rPr>
            </w:pPr>
            <w:r w:rsidRPr="00147B92">
              <w:rPr>
                <w:b/>
                <w:bCs/>
                <w:sz w:val="22"/>
                <w:lang w:val="es-ES"/>
              </w:rPr>
              <w:t>LÍNEA DE TIEMPO</w:t>
            </w:r>
          </w:p>
        </w:tc>
      </w:tr>
      <w:tr w:rsidR="00150928" w:rsidRPr="00147B92" w14:paraId="22671E5C" w14:textId="77816515" w:rsidTr="00150928">
        <w:tc>
          <w:tcPr>
            <w:tcW w:w="1118" w:type="pct"/>
            <w:vAlign w:val="center"/>
          </w:tcPr>
          <w:p w14:paraId="4E99CA94" w14:textId="05467A5F" w:rsidR="00150928" w:rsidRPr="00147B92" w:rsidRDefault="00150928" w:rsidP="00147B92">
            <w:pPr>
              <w:pStyle w:val="Normal0"/>
              <w:snapToGrid w:val="0"/>
              <w:spacing w:before="0" w:line="276" w:lineRule="auto"/>
              <w:rPr>
                <w:b/>
                <w:bCs/>
                <w:sz w:val="22"/>
                <w:lang w:val="es-ES"/>
              </w:rPr>
            </w:pPr>
            <w:r w:rsidRPr="00147B92">
              <w:rPr>
                <w:b/>
                <w:bCs/>
                <w:sz w:val="22"/>
                <w:lang w:val="es-ES"/>
              </w:rPr>
              <w:t>Fase inicial</w:t>
            </w:r>
          </w:p>
        </w:tc>
        <w:tc>
          <w:tcPr>
            <w:tcW w:w="3882" w:type="pct"/>
            <w:vAlign w:val="center"/>
          </w:tcPr>
          <w:p w14:paraId="3A0FD0C3" w14:textId="1935B8AF" w:rsidR="00150928" w:rsidRPr="00147B92" w:rsidRDefault="00150928" w:rsidP="00150928">
            <w:pPr>
              <w:pBdr>
                <w:top w:val="nil"/>
                <w:left w:val="nil"/>
                <w:bottom w:val="nil"/>
                <w:right w:val="nil"/>
                <w:between w:val="nil"/>
              </w:pBdr>
              <w:snapToGrid w:val="0"/>
              <w:spacing w:after="120" w:line="276" w:lineRule="auto"/>
              <w:rPr>
                <w:rFonts w:ascii="Arial" w:hAnsi="Arial" w:cs="Arial"/>
                <w:b/>
                <w:bCs/>
              </w:rPr>
            </w:pPr>
            <w:r w:rsidRPr="00147B92">
              <w:rPr>
                <w:rFonts w:ascii="Arial" w:hAnsi="Arial" w:cs="Arial"/>
                <w:b/>
                <w:bCs/>
              </w:rPr>
              <w:t>1890 a 1930.</w:t>
            </w:r>
            <w:r w:rsidRPr="00147B92">
              <w:rPr>
                <w:rFonts w:ascii="Arial" w:hAnsi="Arial" w:cs="Arial"/>
              </w:rPr>
              <w:t xml:space="preserve"> Finales del siglo XIX y principios del XX. No existe el concepto RSE, el cual va apareciendo de forma explícita. Actividades de tipo filantrópica y asistencia social.</w:t>
            </w:r>
          </w:p>
        </w:tc>
      </w:tr>
      <w:tr w:rsidR="00150928" w:rsidRPr="00147B92" w14:paraId="409ADC28" w14:textId="0BC8A5AE" w:rsidTr="00150928">
        <w:tc>
          <w:tcPr>
            <w:tcW w:w="1118" w:type="pct"/>
            <w:vAlign w:val="center"/>
          </w:tcPr>
          <w:p w14:paraId="690476FA" w14:textId="079F6EC5" w:rsidR="00150928" w:rsidRPr="00147B92" w:rsidRDefault="00150928" w:rsidP="00147B92">
            <w:pPr>
              <w:pStyle w:val="Normal0"/>
              <w:snapToGrid w:val="0"/>
              <w:spacing w:before="0" w:line="276" w:lineRule="auto"/>
              <w:rPr>
                <w:b/>
                <w:bCs/>
                <w:sz w:val="22"/>
                <w:lang w:val="es-ES"/>
              </w:rPr>
            </w:pPr>
            <w:r w:rsidRPr="00147B92">
              <w:rPr>
                <w:b/>
                <w:bCs/>
                <w:sz w:val="22"/>
                <w:lang w:val="es-ES"/>
              </w:rPr>
              <w:t>Fase primera</w:t>
            </w:r>
          </w:p>
        </w:tc>
        <w:tc>
          <w:tcPr>
            <w:tcW w:w="3882" w:type="pct"/>
            <w:vAlign w:val="center"/>
          </w:tcPr>
          <w:p w14:paraId="2B88B9B6" w14:textId="7AEC7DD1" w:rsidR="00150928" w:rsidRPr="00147B92" w:rsidRDefault="00150928" w:rsidP="00150928">
            <w:pPr>
              <w:pBdr>
                <w:top w:val="nil"/>
                <w:left w:val="nil"/>
                <w:bottom w:val="nil"/>
                <w:right w:val="nil"/>
                <w:between w:val="nil"/>
              </w:pBdr>
              <w:snapToGrid w:val="0"/>
              <w:spacing w:after="120" w:line="276" w:lineRule="auto"/>
              <w:rPr>
                <w:rFonts w:ascii="Arial" w:hAnsi="Arial" w:cs="Arial"/>
                <w:b/>
                <w:bCs/>
              </w:rPr>
            </w:pPr>
            <w:r w:rsidRPr="00147B92">
              <w:rPr>
                <w:rFonts w:ascii="Arial" w:hAnsi="Arial" w:cs="Arial"/>
                <w:b/>
                <w:bCs/>
              </w:rPr>
              <w:t>1930 a 1950.</w:t>
            </w:r>
            <w:r w:rsidRPr="00147B92">
              <w:rPr>
                <w:rFonts w:ascii="Arial" w:hAnsi="Arial" w:cs="Arial"/>
              </w:rPr>
              <w:t xml:space="preserve"> Mitad del siglo XX. Específica, sistemática y voluntaria; desarrollan un criterio más social para el bienestar común y el entorno que las rodean.</w:t>
            </w:r>
          </w:p>
        </w:tc>
      </w:tr>
      <w:tr w:rsidR="00150928" w:rsidRPr="00147B92" w14:paraId="26B4E0C1" w14:textId="3749491E" w:rsidTr="00150928">
        <w:tc>
          <w:tcPr>
            <w:tcW w:w="1118" w:type="pct"/>
            <w:vAlign w:val="center"/>
          </w:tcPr>
          <w:p w14:paraId="0FFCD083" w14:textId="7AD0CCD7" w:rsidR="00150928" w:rsidRPr="00147B92" w:rsidRDefault="00150928" w:rsidP="00147B92">
            <w:pPr>
              <w:pStyle w:val="Normal0"/>
              <w:snapToGrid w:val="0"/>
              <w:spacing w:before="0" w:line="276" w:lineRule="auto"/>
              <w:rPr>
                <w:b/>
                <w:bCs/>
                <w:sz w:val="22"/>
                <w:lang w:val="es-ES"/>
              </w:rPr>
            </w:pPr>
            <w:r w:rsidRPr="00147B92">
              <w:rPr>
                <w:b/>
                <w:bCs/>
                <w:sz w:val="22"/>
                <w:lang w:val="es-ES"/>
              </w:rPr>
              <w:t>Fase segunda</w:t>
            </w:r>
          </w:p>
        </w:tc>
        <w:tc>
          <w:tcPr>
            <w:tcW w:w="3882" w:type="pct"/>
            <w:vAlign w:val="center"/>
          </w:tcPr>
          <w:p w14:paraId="1186E11D" w14:textId="04FD3A4E" w:rsidR="00150928" w:rsidRPr="00147B92" w:rsidRDefault="00150928" w:rsidP="00150928">
            <w:pPr>
              <w:pBdr>
                <w:top w:val="nil"/>
                <w:left w:val="nil"/>
                <w:bottom w:val="nil"/>
                <w:right w:val="nil"/>
                <w:between w:val="nil"/>
              </w:pBdr>
              <w:snapToGrid w:val="0"/>
              <w:spacing w:after="120" w:line="276" w:lineRule="auto"/>
              <w:rPr>
                <w:rFonts w:ascii="Arial" w:hAnsi="Arial" w:cs="Arial"/>
              </w:rPr>
            </w:pPr>
            <w:r w:rsidRPr="00147B92">
              <w:rPr>
                <w:rFonts w:ascii="Arial" w:hAnsi="Arial" w:cs="Arial"/>
                <w:b/>
                <w:bCs/>
              </w:rPr>
              <w:t>1950 a 1960</w:t>
            </w:r>
            <w:r w:rsidRPr="00147B92">
              <w:rPr>
                <w:rFonts w:ascii="Arial" w:hAnsi="Arial" w:cs="Arial"/>
              </w:rPr>
              <w:t>. Papel más crítico, accionar empresarial y los efectos del entorno. El Estado inicia vigilancia y control para salvaguardar los intereses públicos y el medio ambiente.</w:t>
            </w:r>
          </w:p>
        </w:tc>
      </w:tr>
      <w:tr w:rsidR="00150928" w:rsidRPr="00147B92" w14:paraId="2D22F2E0" w14:textId="7E76C782" w:rsidTr="00150928">
        <w:tc>
          <w:tcPr>
            <w:tcW w:w="1118" w:type="pct"/>
            <w:vAlign w:val="center"/>
          </w:tcPr>
          <w:p w14:paraId="33FA457C" w14:textId="6912EF14" w:rsidR="00150928" w:rsidRPr="00147B92" w:rsidRDefault="00150928" w:rsidP="00147B92">
            <w:pPr>
              <w:pStyle w:val="Normal0"/>
              <w:snapToGrid w:val="0"/>
              <w:spacing w:before="0" w:line="276" w:lineRule="auto"/>
              <w:rPr>
                <w:b/>
                <w:bCs/>
                <w:sz w:val="22"/>
                <w:lang w:val="es-ES"/>
              </w:rPr>
            </w:pPr>
            <w:r w:rsidRPr="00147B92">
              <w:rPr>
                <w:b/>
                <w:bCs/>
                <w:sz w:val="22"/>
                <w:lang w:val="es-ES"/>
              </w:rPr>
              <w:t>Fase tercera</w:t>
            </w:r>
          </w:p>
        </w:tc>
        <w:tc>
          <w:tcPr>
            <w:tcW w:w="3882" w:type="pct"/>
            <w:vAlign w:val="center"/>
          </w:tcPr>
          <w:p w14:paraId="2DD0CC5A" w14:textId="6B9D38E7" w:rsidR="00150928" w:rsidRPr="00147B92" w:rsidRDefault="00150928" w:rsidP="00150928">
            <w:pPr>
              <w:pBdr>
                <w:top w:val="nil"/>
                <w:left w:val="nil"/>
                <w:bottom w:val="nil"/>
                <w:right w:val="nil"/>
                <w:between w:val="nil"/>
              </w:pBdr>
              <w:snapToGrid w:val="0"/>
              <w:spacing w:after="120" w:line="276" w:lineRule="auto"/>
              <w:rPr>
                <w:rFonts w:ascii="Arial" w:hAnsi="Arial" w:cs="Arial"/>
              </w:rPr>
            </w:pPr>
            <w:r w:rsidRPr="00147B92">
              <w:rPr>
                <w:rFonts w:ascii="Arial" w:hAnsi="Arial" w:cs="Arial"/>
                <w:b/>
                <w:bCs/>
              </w:rPr>
              <w:t>1966 a 1980.</w:t>
            </w:r>
            <w:r w:rsidRPr="00147B92">
              <w:rPr>
                <w:rFonts w:ascii="Arial" w:hAnsi="Arial" w:cs="Arial"/>
              </w:rPr>
              <w:t xml:space="preserve"> Interrelación Estado y empresa. Políticas más reguladoras a la acción empresarial. Cambio en la sociedad, más crítica, ante las empresas y su fin exclusivamente económico. Inconformidad sociedad. Balance </w:t>
            </w:r>
            <w:r w:rsidR="005D0694">
              <w:rPr>
                <w:rFonts w:ascii="Arial" w:hAnsi="Arial" w:cs="Arial"/>
              </w:rPr>
              <w:t>s</w:t>
            </w:r>
            <w:r w:rsidRPr="00147B92">
              <w:rPr>
                <w:rFonts w:ascii="Arial" w:hAnsi="Arial" w:cs="Arial"/>
              </w:rPr>
              <w:t>ocial.</w:t>
            </w:r>
          </w:p>
        </w:tc>
      </w:tr>
      <w:tr w:rsidR="00150928" w:rsidRPr="00147B92" w14:paraId="28D1A198" w14:textId="3E3C5191" w:rsidTr="00150928">
        <w:tc>
          <w:tcPr>
            <w:tcW w:w="1118" w:type="pct"/>
            <w:vAlign w:val="center"/>
          </w:tcPr>
          <w:p w14:paraId="30CC3CDD" w14:textId="486F0515" w:rsidR="00150928" w:rsidRPr="00147B92" w:rsidRDefault="00150928" w:rsidP="00147B92">
            <w:pPr>
              <w:pStyle w:val="Normal0"/>
              <w:snapToGrid w:val="0"/>
              <w:spacing w:before="0" w:line="276" w:lineRule="auto"/>
              <w:rPr>
                <w:b/>
                <w:bCs/>
                <w:sz w:val="22"/>
                <w:lang w:val="es-ES"/>
              </w:rPr>
            </w:pPr>
            <w:r w:rsidRPr="00150928">
              <w:rPr>
                <w:b/>
                <w:bCs/>
                <w:sz w:val="22"/>
                <w:lang w:val="es-ES"/>
              </w:rPr>
              <w:t>Fase final</w:t>
            </w:r>
          </w:p>
        </w:tc>
        <w:tc>
          <w:tcPr>
            <w:tcW w:w="3882" w:type="pct"/>
            <w:vAlign w:val="center"/>
          </w:tcPr>
          <w:p w14:paraId="7A92EC7E" w14:textId="77777777" w:rsidR="00150928" w:rsidRPr="00147B92" w:rsidRDefault="00150928" w:rsidP="00150928">
            <w:pPr>
              <w:pBdr>
                <w:top w:val="nil"/>
                <w:left w:val="nil"/>
                <w:bottom w:val="nil"/>
                <w:right w:val="nil"/>
                <w:between w:val="nil"/>
              </w:pBdr>
              <w:snapToGrid w:val="0"/>
              <w:spacing w:after="120" w:line="276" w:lineRule="auto"/>
              <w:rPr>
                <w:rFonts w:ascii="Arial" w:hAnsi="Arial" w:cs="Arial"/>
              </w:rPr>
            </w:pPr>
            <w:r w:rsidRPr="00147B92">
              <w:rPr>
                <w:rFonts w:ascii="Arial" w:hAnsi="Arial" w:cs="Arial"/>
                <w:b/>
                <w:bCs/>
              </w:rPr>
              <w:t>1990 a 2024.</w:t>
            </w:r>
            <w:r w:rsidRPr="00147B92">
              <w:rPr>
                <w:rFonts w:ascii="Arial" w:hAnsi="Arial" w:cs="Arial"/>
              </w:rPr>
              <w:t xml:space="preserve"> Concepto moderno RSE.</w:t>
            </w:r>
          </w:p>
          <w:p w14:paraId="71879A9A" w14:textId="77777777" w:rsidR="00150928" w:rsidRPr="00147B92" w:rsidRDefault="00150928" w:rsidP="00150928">
            <w:pPr>
              <w:numPr>
                <w:ilvl w:val="0"/>
                <w:numId w:val="34"/>
              </w:numPr>
              <w:pBdr>
                <w:top w:val="nil"/>
                <w:left w:val="nil"/>
                <w:bottom w:val="nil"/>
                <w:right w:val="nil"/>
                <w:between w:val="nil"/>
              </w:pBdr>
              <w:tabs>
                <w:tab w:val="clear" w:pos="720"/>
              </w:tabs>
              <w:snapToGrid w:val="0"/>
              <w:spacing w:after="120" w:line="276" w:lineRule="auto"/>
              <w:ind w:left="331"/>
              <w:rPr>
                <w:rFonts w:ascii="Arial" w:hAnsi="Arial" w:cs="Arial"/>
              </w:rPr>
            </w:pPr>
            <w:r w:rsidRPr="00147B92">
              <w:rPr>
                <w:rFonts w:ascii="Arial" w:hAnsi="Arial" w:cs="Arial"/>
                <w:b/>
                <w:bCs/>
              </w:rPr>
              <w:t xml:space="preserve">2001. </w:t>
            </w:r>
            <w:r w:rsidRPr="00147B92">
              <w:rPr>
                <w:rFonts w:ascii="Arial" w:hAnsi="Arial" w:cs="Arial"/>
              </w:rPr>
              <w:t>Se publica el Libro Verde de la UE sobre RSE. </w:t>
            </w:r>
          </w:p>
          <w:p w14:paraId="7A42F775" w14:textId="77777777" w:rsidR="00150928" w:rsidRPr="00147B92" w:rsidRDefault="00150928" w:rsidP="00150928">
            <w:pPr>
              <w:numPr>
                <w:ilvl w:val="0"/>
                <w:numId w:val="34"/>
              </w:numPr>
              <w:pBdr>
                <w:top w:val="nil"/>
                <w:left w:val="nil"/>
                <w:bottom w:val="nil"/>
                <w:right w:val="nil"/>
                <w:between w:val="nil"/>
              </w:pBdr>
              <w:tabs>
                <w:tab w:val="clear" w:pos="720"/>
              </w:tabs>
              <w:snapToGrid w:val="0"/>
              <w:spacing w:after="120" w:line="276" w:lineRule="auto"/>
              <w:ind w:left="331"/>
              <w:rPr>
                <w:rFonts w:ascii="Arial" w:hAnsi="Arial" w:cs="Arial"/>
              </w:rPr>
            </w:pPr>
            <w:r w:rsidRPr="00147B92">
              <w:rPr>
                <w:rFonts w:ascii="Arial" w:hAnsi="Arial" w:cs="Arial"/>
                <w:b/>
                <w:bCs/>
              </w:rPr>
              <w:t xml:space="preserve">2002. </w:t>
            </w:r>
            <w:r w:rsidRPr="00147B92">
              <w:rPr>
                <w:rFonts w:ascii="Arial" w:hAnsi="Arial" w:cs="Arial"/>
              </w:rPr>
              <w:t>Se realiza la Cumbre del Milenio "Metas del Milenio" y la conferencia regional de RSE "Alianzas para el Desarrollo" en Miami, Florida. </w:t>
            </w:r>
          </w:p>
          <w:p w14:paraId="761C4AE5" w14:textId="77777777" w:rsidR="00150928" w:rsidRPr="00147B92" w:rsidRDefault="00150928" w:rsidP="00150928">
            <w:pPr>
              <w:numPr>
                <w:ilvl w:val="0"/>
                <w:numId w:val="34"/>
              </w:numPr>
              <w:pBdr>
                <w:top w:val="nil"/>
                <w:left w:val="nil"/>
                <w:bottom w:val="nil"/>
                <w:right w:val="nil"/>
                <w:between w:val="nil"/>
              </w:pBdr>
              <w:snapToGrid w:val="0"/>
              <w:spacing w:after="120" w:line="276" w:lineRule="auto"/>
              <w:ind w:left="331"/>
              <w:rPr>
                <w:rFonts w:ascii="Arial" w:hAnsi="Arial" w:cs="Arial"/>
              </w:rPr>
            </w:pPr>
            <w:r w:rsidRPr="00147B92">
              <w:rPr>
                <w:rFonts w:ascii="Arial" w:hAnsi="Arial" w:cs="Arial"/>
                <w:b/>
                <w:bCs/>
              </w:rPr>
              <w:t xml:space="preserve">2003. </w:t>
            </w:r>
            <w:r w:rsidRPr="00147B92">
              <w:rPr>
                <w:rFonts w:ascii="Arial" w:hAnsi="Arial" w:cs="Arial"/>
              </w:rPr>
              <w:t>Se crea el Índice de Inversiones Socialmente Responsables (JSE) en Sudáfrica. </w:t>
            </w:r>
          </w:p>
          <w:p w14:paraId="021F7007" w14:textId="77777777" w:rsidR="00150928" w:rsidRDefault="00150928" w:rsidP="00150928">
            <w:pPr>
              <w:numPr>
                <w:ilvl w:val="0"/>
                <w:numId w:val="34"/>
              </w:numPr>
              <w:pBdr>
                <w:top w:val="nil"/>
                <w:left w:val="nil"/>
                <w:bottom w:val="nil"/>
                <w:right w:val="nil"/>
                <w:between w:val="nil"/>
              </w:pBdr>
              <w:tabs>
                <w:tab w:val="clear" w:pos="720"/>
              </w:tabs>
              <w:snapToGrid w:val="0"/>
              <w:spacing w:after="120" w:line="276" w:lineRule="auto"/>
              <w:ind w:left="331"/>
              <w:rPr>
                <w:rFonts w:ascii="Arial" w:hAnsi="Arial" w:cs="Arial"/>
              </w:rPr>
            </w:pPr>
            <w:r w:rsidRPr="00147B92">
              <w:rPr>
                <w:rFonts w:ascii="Arial" w:hAnsi="Arial" w:cs="Arial"/>
                <w:b/>
                <w:bCs/>
              </w:rPr>
              <w:t xml:space="preserve">2004. </w:t>
            </w:r>
            <w:r w:rsidRPr="00147B92">
              <w:rPr>
                <w:rFonts w:ascii="Arial" w:hAnsi="Arial" w:cs="Arial"/>
              </w:rPr>
              <w:t>Se inician los Grupos de Trabajo para la Guía de Recomendaciones ISO 26000 de RSE.</w:t>
            </w:r>
          </w:p>
          <w:p w14:paraId="2B11FC59" w14:textId="5A9430C2" w:rsidR="00150928" w:rsidRPr="00150928" w:rsidRDefault="00150928" w:rsidP="00150928">
            <w:pPr>
              <w:numPr>
                <w:ilvl w:val="0"/>
                <w:numId w:val="34"/>
              </w:numPr>
              <w:pBdr>
                <w:top w:val="nil"/>
                <w:left w:val="nil"/>
                <w:bottom w:val="nil"/>
                <w:right w:val="nil"/>
                <w:between w:val="nil"/>
              </w:pBdr>
              <w:tabs>
                <w:tab w:val="clear" w:pos="720"/>
              </w:tabs>
              <w:snapToGrid w:val="0"/>
              <w:spacing w:after="120" w:line="276" w:lineRule="auto"/>
              <w:ind w:left="331"/>
              <w:rPr>
                <w:rFonts w:ascii="Arial" w:hAnsi="Arial" w:cs="Arial"/>
              </w:rPr>
            </w:pPr>
            <w:r w:rsidRPr="00150928">
              <w:rPr>
                <w:rFonts w:ascii="Arial" w:hAnsi="Arial" w:cs="Arial"/>
                <w:b/>
                <w:bCs/>
              </w:rPr>
              <w:lastRenderedPageBreak/>
              <w:t xml:space="preserve">2005. </w:t>
            </w:r>
            <w:r w:rsidRPr="00150928">
              <w:rPr>
                <w:rFonts w:ascii="Arial" w:hAnsi="Arial" w:cs="Arial"/>
              </w:rPr>
              <w:t>Entra en vigor el Protocolo de Kioto al Convenio Marco de las Naciones Unidas sobre el Cambio Climático.</w:t>
            </w:r>
          </w:p>
        </w:tc>
      </w:tr>
    </w:tbl>
    <w:p w14:paraId="041F0A62" w14:textId="77777777" w:rsidR="003275C3" w:rsidRPr="00147B92" w:rsidRDefault="003275C3" w:rsidP="00147B92">
      <w:pPr>
        <w:pBdr>
          <w:top w:val="nil"/>
          <w:left w:val="nil"/>
          <w:bottom w:val="nil"/>
          <w:right w:val="nil"/>
          <w:between w:val="nil"/>
        </w:pBdr>
        <w:snapToGrid w:val="0"/>
        <w:spacing w:after="120"/>
        <w:rPr>
          <w:rFonts w:ascii="Arial" w:eastAsia="Arial" w:hAnsi="Arial" w:cs="Arial"/>
          <w:bCs/>
          <w:color w:val="FF0000"/>
        </w:rPr>
      </w:pPr>
    </w:p>
    <w:p w14:paraId="3AE91A53" w14:textId="77777777" w:rsidR="00B409DA" w:rsidRPr="00147B92" w:rsidRDefault="00000000" w:rsidP="00147B92">
      <w:pPr>
        <w:pStyle w:val="Heading2"/>
        <w:snapToGrid w:val="0"/>
        <w:spacing w:before="0" w:after="120"/>
        <w:contextualSpacing w:val="0"/>
        <w:rPr>
          <w:rFonts w:cs="Arial"/>
          <w:szCs w:val="22"/>
        </w:rPr>
      </w:pPr>
      <w:bookmarkStart w:id="39" w:name="_heading=h.lnxbz9" w:colFirst="0" w:colLast="0"/>
      <w:bookmarkEnd w:id="39"/>
      <w:r w:rsidRPr="00147B92">
        <w:rPr>
          <w:rFonts w:cs="Arial"/>
          <w:szCs w:val="22"/>
        </w:rPr>
        <w:t>3.1 Normatividad internacional RSE</w:t>
      </w:r>
    </w:p>
    <w:p w14:paraId="1BA3C43C" w14:textId="0D411FB8" w:rsidR="00B409DA" w:rsidRPr="00147B92" w:rsidRDefault="00000000" w:rsidP="00147B92">
      <w:pPr>
        <w:pBdr>
          <w:top w:val="nil"/>
          <w:left w:val="nil"/>
          <w:bottom w:val="nil"/>
          <w:right w:val="nil"/>
          <w:between w:val="nil"/>
        </w:pBdr>
        <w:snapToGrid w:val="0"/>
        <w:spacing w:after="120"/>
        <w:rPr>
          <w:rFonts w:ascii="Arial" w:eastAsia="Arial" w:hAnsi="Arial" w:cs="Arial"/>
          <w:color w:val="000000"/>
        </w:rPr>
      </w:pPr>
      <w:r w:rsidRPr="00147B92">
        <w:rPr>
          <w:rFonts w:ascii="Arial" w:eastAsia="Arial" w:hAnsi="Arial" w:cs="Arial"/>
          <w:color w:val="000000"/>
        </w:rPr>
        <w:t xml:space="preserve">SAI – </w:t>
      </w:r>
      <w:r w:rsidRPr="00147B92">
        <w:rPr>
          <w:rFonts w:ascii="Arial" w:eastAsia="Arial" w:hAnsi="Arial" w:cs="Arial"/>
          <w:i/>
          <w:iCs/>
          <w:color w:val="000000"/>
        </w:rPr>
        <w:t xml:space="preserve">Social </w:t>
      </w:r>
      <w:proofErr w:type="spellStart"/>
      <w:r w:rsidRPr="00147B92">
        <w:rPr>
          <w:rFonts w:ascii="Arial" w:eastAsia="Arial" w:hAnsi="Arial" w:cs="Arial"/>
          <w:i/>
          <w:iCs/>
          <w:color w:val="000000"/>
        </w:rPr>
        <w:t>Accountability</w:t>
      </w:r>
      <w:proofErr w:type="spellEnd"/>
      <w:r w:rsidRPr="00147B92">
        <w:rPr>
          <w:rFonts w:ascii="Arial" w:eastAsia="Arial" w:hAnsi="Arial" w:cs="Arial"/>
          <w:i/>
          <w:iCs/>
          <w:color w:val="000000"/>
        </w:rPr>
        <w:t xml:space="preserve"> International</w:t>
      </w:r>
      <w:r w:rsidRPr="00147B92">
        <w:rPr>
          <w:rFonts w:ascii="Arial" w:eastAsia="Arial" w:hAnsi="Arial" w:cs="Arial"/>
          <w:color w:val="000000"/>
        </w:rPr>
        <w:t xml:space="preserve">. Fundada en 1997, es una organización no gubernamental global que promueve los derechos humanos en el trabajo. La </w:t>
      </w:r>
      <w:r w:rsidRPr="00147B92">
        <w:rPr>
          <w:rFonts w:ascii="Arial" w:eastAsia="Arial" w:hAnsi="Arial" w:cs="Arial"/>
        </w:rPr>
        <w:t>misión es promover</w:t>
      </w:r>
      <w:r w:rsidRPr="00147B92">
        <w:rPr>
          <w:rFonts w:ascii="Arial" w:eastAsia="Arial" w:hAnsi="Arial" w:cs="Arial"/>
          <w:color w:val="000000"/>
        </w:rPr>
        <w:t xml:space="preserve"> los derechos humanos en el entorno laboral. La visión</w:t>
      </w:r>
      <w:r w:rsidR="0036184C" w:rsidRPr="00147B92">
        <w:rPr>
          <w:rFonts w:ascii="Arial" w:eastAsia="Arial" w:hAnsi="Arial" w:cs="Arial"/>
          <w:color w:val="000000"/>
        </w:rPr>
        <w:t>,</w:t>
      </w:r>
      <w:r w:rsidRPr="00147B92">
        <w:rPr>
          <w:rFonts w:ascii="Arial" w:eastAsia="Arial" w:hAnsi="Arial" w:cs="Arial"/>
          <w:color w:val="000000"/>
        </w:rPr>
        <w:t xml:space="preserve"> un mundo donde los trabajadores, las empresas y las comunidades prosperen juntos.</w:t>
      </w:r>
    </w:p>
    <w:p w14:paraId="74AC02B7" w14:textId="166A849A" w:rsidR="00B409DA" w:rsidRPr="00147B92" w:rsidRDefault="00000000" w:rsidP="00147B92">
      <w:pPr>
        <w:pBdr>
          <w:top w:val="nil"/>
          <w:left w:val="nil"/>
          <w:bottom w:val="nil"/>
          <w:right w:val="nil"/>
          <w:between w:val="nil"/>
        </w:pBdr>
        <w:snapToGrid w:val="0"/>
        <w:spacing w:after="120"/>
        <w:rPr>
          <w:rFonts w:ascii="Arial" w:eastAsia="Arial" w:hAnsi="Arial" w:cs="Arial"/>
          <w:color w:val="000000"/>
        </w:rPr>
      </w:pPr>
      <w:r w:rsidRPr="00147B92">
        <w:rPr>
          <w:rFonts w:ascii="Arial" w:eastAsia="Arial" w:hAnsi="Arial" w:cs="Arial"/>
          <w:color w:val="000000"/>
        </w:rPr>
        <w:t>NORMA SA8000</w:t>
      </w:r>
      <w:r w:rsidR="0036184C" w:rsidRPr="00147B92">
        <w:rPr>
          <w:rFonts w:ascii="Arial" w:eastAsia="Arial" w:hAnsi="Arial" w:cs="Arial"/>
          <w:color w:val="000000"/>
        </w:rPr>
        <w:t>.</w:t>
      </w:r>
      <w:r w:rsidRPr="00147B92">
        <w:rPr>
          <w:rFonts w:ascii="Arial" w:eastAsia="Arial" w:hAnsi="Arial" w:cs="Arial"/>
          <w:color w:val="000000"/>
        </w:rPr>
        <w:t xml:space="preserve"> Es el principal estándar de certificación social para fábricas y organizaciones en todo el mundo para promover mejores condiciones laborales. </w:t>
      </w:r>
    </w:p>
    <w:p w14:paraId="05F12D48" w14:textId="77777777" w:rsidR="00BD2CB6" w:rsidRPr="00147B92" w:rsidRDefault="00BD2CB6" w:rsidP="00147B92">
      <w:pPr>
        <w:pBdr>
          <w:top w:val="nil"/>
          <w:left w:val="nil"/>
          <w:bottom w:val="nil"/>
          <w:right w:val="nil"/>
          <w:between w:val="nil"/>
        </w:pBdr>
        <w:snapToGrid w:val="0"/>
        <w:spacing w:after="120"/>
        <w:rPr>
          <w:rFonts w:ascii="Arial" w:eastAsia="Arial" w:hAnsi="Arial" w:cs="Arial"/>
          <w:color w:val="000000"/>
        </w:rPr>
      </w:pPr>
    </w:p>
    <w:p w14:paraId="1062CDF2" w14:textId="77777777" w:rsidR="00BD2CB6" w:rsidRPr="00147B92" w:rsidRDefault="00BD2CB6" w:rsidP="00147B92">
      <w:pPr>
        <w:pBdr>
          <w:top w:val="nil"/>
          <w:left w:val="nil"/>
          <w:bottom w:val="nil"/>
          <w:right w:val="nil"/>
          <w:between w:val="nil"/>
        </w:pBdr>
        <w:snapToGrid w:val="0"/>
        <w:spacing w:after="120"/>
        <w:rPr>
          <w:rFonts w:ascii="Arial" w:eastAsia="Arial" w:hAnsi="Arial" w:cs="Arial"/>
          <w:b/>
          <w:bCs/>
          <w:color w:val="000000"/>
        </w:rPr>
      </w:pPr>
      <w:r w:rsidRPr="00147B92">
        <w:rPr>
          <w:rFonts w:ascii="Arial" w:eastAsia="Arial" w:hAnsi="Arial" w:cs="Arial"/>
          <w:b/>
          <w:bCs/>
          <w:color w:val="000000"/>
        </w:rPr>
        <w:t>Figura 3</w:t>
      </w:r>
    </w:p>
    <w:p w14:paraId="39836587" w14:textId="77777777" w:rsidR="00BD2CB6" w:rsidRPr="00147B92" w:rsidRDefault="00BD2CB6" w:rsidP="00147B92">
      <w:pPr>
        <w:pBdr>
          <w:top w:val="nil"/>
          <w:left w:val="nil"/>
          <w:bottom w:val="nil"/>
          <w:right w:val="nil"/>
          <w:between w:val="nil"/>
        </w:pBdr>
        <w:snapToGrid w:val="0"/>
        <w:spacing w:after="120"/>
        <w:rPr>
          <w:rFonts w:ascii="Arial" w:eastAsia="Arial" w:hAnsi="Arial" w:cs="Arial"/>
          <w:i/>
          <w:iCs/>
          <w:color w:val="000000"/>
        </w:rPr>
      </w:pPr>
      <w:r w:rsidRPr="00147B92">
        <w:rPr>
          <w:rFonts w:ascii="Arial" w:eastAsia="Arial" w:hAnsi="Arial" w:cs="Arial"/>
          <w:i/>
          <w:iCs/>
          <w:color w:val="000000"/>
        </w:rPr>
        <w:t>Normatividad internacional RSE</w:t>
      </w:r>
    </w:p>
    <w:p w14:paraId="00DAB0C2" w14:textId="77777777" w:rsidR="00BD2CB6" w:rsidRPr="00147B92" w:rsidRDefault="00BD2CB6" w:rsidP="00147B92">
      <w:pPr>
        <w:pBdr>
          <w:top w:val="nil"/>
          <w:left w:val="nil"/>
          <w:bottom w:val="nil"/>
          <w:right w:val="nil"/>
          <w:between w:val="nil"/>
        </w:pBdr>
        <w:snapToGrid w:val="0"/>
        <w:spacing w:after="120"/>
        <w:rPr>
          <w:rFonts w:ascii="Arial" w:eastAsia="Arial" w:hAnsi="Arial" w:cs="Arial"/>
          <w:color w:val="000000"/>
        </w:rPr>
      </w:pPr>
    </w:p>
    <w:p w14:paraId="60BBA53E" w14:textId="77777777" w:rsidR="00B409DA" w:rsidRPr="00147B92" w:rsidRDefault="00000000" w:rsidP="00147B92">
      <w:pPr>
        <w:pBdr>
          <w:top w:val="nil"/>
          <w:left w:val="nil"/>
          <w:bottom w:val="nil"/>
          <w:right w:val="nil"/>
          <w:between w:val="nil"/>
        </w:pBdr>
        <w:snapToGrid w:val="0"/>
        <w:spacing w:after="120"/>
        <w:ind w:left="360"/>
        <w:rPr>
          <w:rFonts w:ascii="Arial" w:eastAsia="Arial" w:hAnsi="Arial" w:cs="Arial"/>
          <w:color w:val="FF0000"/>
        </w:rPr>
      </w:pPr>
      <w:commentRangeStart w:id="40"/>
      <w:r w:rsidRPr="00147B92">
        <w:rPr>
          <w:rFonts w:ascii="Arial" w:eastAsia="Times New Roman" w:hAnsi="Arial" w:cs="Arial"/>
          <w:noProof/>
          <w:color w:val="000000"/>
        </w:rPr>
        <w:drawing>
          <wp:inline distT="0" distB="0" distL="0" distR="0" wp14:anchorId="653567BD" wp14:editId="4CD9A8F5">
            <wp:extent cx="5613400" cy="3157855"/>
            <wp:effectExtent l="0" t="0" r="0" b="0"/>
            <wp:docPr id="212722968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2"/>
                    <a:srcRect/>
                    <a:stretch>
                      <a:fillRect/>
                    </a:stretch>
                  </pic:blipFill>
                  <pic:spPr>
                    <a:xfrm>
                      <a:off x="0" y="0"/>
                      <a:ext cx="5613400" cy="3157855"/>
                    </a:xfrm>
                    <a:prstGeom prst="rect">
                      <a:avLst/>
                    </a:prstGeom>
                    <a:ln/>
                  </pic:spPr>
                </pic:pic>
              </a:graphicData>
            </a:graphic>
          </wp:inline>
        </w:drawing>
      </w:r>
      <w:commentRangeEnd w:id="40"/>
      <w:r w:rsidR="00B66008">
        <w:rPr>
          <w:rStyle w:val="CommentReference"/>
        </w:rPr>
        <w:commentReference w:id="40"/>
      </w:r>
    </w:p>
    <w:p w14:paraId="025DC85D" w14:textId="77777777" w:rsidR="0036184C" w:rsidRPr="00147B92" w:rsidRDefault="0036184C" w:rsidP="00147B92">
      <w:pPr>
        <w:pBdr>
          <w:top w:val="nil"/>
          <w:left w:val="nil"/>
          <w:bottom w:val="nil"/>
          <w:right w:val="nil"/>
          <w:between w:val="nil"/>
        </w:pBdr>
        <w:snapToGrid w:val="0"/>
        <w:spacing w:after="120"/>
        <w:rPr>
          <w:rFonts w:ascii="Arial" w:eastAsia="Arial" w:hAnsi="Arial" w:cs="Arial"/>
          <w:color w:val="000000"/>
        </w:rPr>
      </w:pPr>
    </w:p>
    <w:p w14:paraId="54415B4C" w14:textId="77777777" w:rsidR="00CE523F" w:rsidRPr="00147B92" w:rsidRDefault="00CE523F" w:rsidP="00147B92">
      <w:pPr>
        <w:pBdr>
          <w:top w:val="nil"/>
          <w:left w:val="nil"/>
          <w:bottom w:val="nil"/>
          <w:right w:val="nil"/>
          <w:between w:val="nil"/>
        </w:pBdr>
        <w:snapToGrid w:val="0"/>
        <w:spacing w:after="120"/>
        <w:rPr>
          <w:rFonts w:ascii="Arial" w:eastAsia="Arial" w:hAnsi="Arial" w:cs="Arial"/>
          <w:color w:val="000000"/>
        </w:rPr>
      </w:pPr>
      <w:r w:rsidRPr="00147B92">
        <w:rPr>
          <w:rFonts w:ascii="Arial" w:eastAsia="Arial" w:hAnsi="Arial" w:cs="Arial"/>
          <w:color w:val="000000"/>
        </w:rPr>
        <w:t>Los elementos de la norma son:</w:t>
      </w:r>
    </w:p>
    <w:p w14:paraId="6A58585C" w14:textId="1BFBD49F" w:rsidR="00CE523F" w:rsidRPr="00147B92" w:rsidRDefault="00CE523F" w:rsidP="00147B92">
      <w:pPr>
        <w:pBdr>
          <w:top w:val="nil"/>
          <w:left w:val="nil"/>
          <w:bottom w:val="nil"/>
          <w:right w:val="nil"/>
          <w:between w:val="nil"/>
        </w:pBdr>
        <w:snapToGrid w:val="0"/>
        <w:spacing w:after="120"/>
        <w:rPr>
          <w:rFonts w:ascii="Arial" w:eastAsia="Arial" w:hAnsi="Arial" w:cs="Arial"/>
          <w:color w:val="FF0000"/>
        </w:rPr>
      </w:pPr>
    </w:p>
    <w:tbl>
      <w:tblPr>
        <w:tblStyle w:val="TableGrid"/>
        <w:tblW w:w="5000" w:type="pct"/>
        <w:tblLook w:val="04A0" w:firstRow="1" w:lastRow="0" w:firstColumn="1" w:lastColumn="0" w:noHBand="0" w:noVBand="1"/>
      </w:tblPr>
      <w:tblGrid>
        <w:gridCol w:w="1794"/>
        <w:gridCol w:w="7036"/>
      </w:tblGrid>
      <w:tr w:rsidR="003275C3" w:rsidRPr="00147B92" w14:paraId="4C223EC8" w14:textId="77777777" w:rsidTr="00F37E6D">
        <w:tc>
          <w:tcPr>
            <w:tcW w:w="5000" w:type="pct"/>
            <w:gridSpan w:val="2"/>
            <w:shd w:val="clear" w:color="auto" w:fill="9BBB59" w:themeFill="accent3"/>
            <w:vAlign w:val="center"/>
          </w:tcPr>
          <w:p w14:paraId="5A42B4E3" w14:textId="77777777" w:rsidR="003275C3" w:rsidRPr="00147B92" w:rsidRDefault="003275C3" w:rsidP="00147B92">
            <w:pPr>
              <w:pStyle w:val="Normal0"/>
              <w:snapToGrid w:val="0"/>
              <w:spacing w:before="0" w:line="276" w:lineRule="auto"/>
              <w:jc w:val="center"/>
              <w:rPr>
                <w:b/>
                <w:bCs/>
                <w:sz w:val="22"/>
                <w:lang w:val="es-ES"/>
              </w:rPr>
            </w:pPr>
            <w:r w:rsidRPr="00147B92">
              <w:rPr>
                <w:b/>
                <w:bCs/>
                <w:sz w:val="22"/>
                <w:lang w:val="es-ES"/>
              </w:rPr>
              <w:lastRenderedPageBreak/>
              <w:t>ACORDEÓN</w:t>
            </w:r>
          </w:p>
        </w:tc>
      </w:tr>
      <w:tr w:rsidR="003275C3" w:rsidRPr="00147B92" w14:paraId="49ECBD98" w14:textId="77777777" w:rsidTr="00F37E6D">
        <w:tc>
          <w:tcPr>
            <w:tcW w:w="800" w:type="pct"/>
            <w:vAlign w:val="center"/>
          </w:tcPr>
          <w:p w14:paraId="58CF6216" w14:textId="571CD441" w:rsidR="003275C3" w:rsidRPr="00147B92" w:rsidRDefault="00FA231F" w:rsidP="00147B92">
            <w:pPr>
              <w:pBdr>
                <w:top w:val="nil"/>
                <w:left w:val="nil"/>
                <w:bottom w:val="nil"/>
                <w:right w:val="nil"/>
                <w:between w:val="nil"/>
              </w:pBdr>
              <w:snapToGrid w:val="0"/>
              <w:spacing w:after="120" w:line="276" w:lineRule="auto"/>
              <w:rPr>
                <w:rFonts w:ascii="Arial" w:eastAsia="Arial" w:hAnsi="Arial" w:cs="Arial"/>
                <w:b/>
                <w:color w:val="000000"/>
              </w:rPr>
            </w:pPr>
            <w:r w:rsidRPr="00147B92">
              <w:rPr>
                <w:rFonts w:ascii="Arial" w:eastAsia="Arial" w:hAnsi="Arial" w:cs="Arial"/>
                <w:b/>
                <w:color w:val="000000"/>
              </w:rPr>
              <w:t>Trabajo forzoso y obligatorio</w:t>
            </w:r>
          </w:p>
        </w:tc>
        <w:tc>
          <w:tcPr>
            <w:tcW w:w="4200" w:type="pct"/>
            <w:vAlign w:val="center"/>
          </w:tcPr>
          <w:p w14:paraId="26F2C142" w14:textId="5146D597" w:rsidR="003275C3" w:rsidRPr="00147B92" w:rsidRDefault="00FA231F" w:rsidP="00147B92">
            <w:pPr>
              <w:pBdr>
                <w:top w:val="nil"/>
                <w:left w:val="nil"/>
                <w:bottom w:val="nil"/>
                <w:right w:val="nil"/>
                <w:between w:val="nil"/>
              </w:pBdr>
              <w:snapToGrid w:val="0"/>
              <w:spacing w:after="120" w:line="276" w:lineRule="auto"/>
              <w:rPr>
                <w:rFonts w:ascii="Arial" w:eastAsia="Arial" w:hAnsi="Arial" w:cs="Arial"/>
                <w:color w:val="000000"/>
              </w:rPr>
            </w:pPr>
            <w:r w:rsidRPr="00147B92">
              <w:rPr>
                <w:rFonts w:ascii="Arial" w:eastAsia="Arial" w:hAnsi="Arial" w:cs="Arial"/>
                <w:color w:val="000000"/>
              </w:rPr>
              <w:t>La empresa no debe practicar ni apoyar el uso del trabajo obligatorio</w:t>
            </w:r>
            <w:r w:rsidR="005D0694">
              <w:rPr>
                <w:rFonts w:ascii="Arial" w:eastAsia="Arial" w:hAnsi="Arial" w:cs="Arial"/>
                <w:color w:val="000000"/>
              </w:rPr>
              <w:t xml:space="preserve"> o </w:t>
            </w:r>
            <w:r w:rsidR="005D0694" w:rsidRPr="00147B92">
              <w:rPr>
                <w:rFonts w:ascii="Arial" w:eastAsia="Arial" w:hAnsi="Arial" w:cs="Arial"/>
                <w:color w:val="000000"/>
              </w:rPr>
              <w:t>forzoso</w:t>
            </w:r>
            <w:r w:rsidR="004A2203" w:rsidRPr="00147B92">
              <w:rPr>
                <w:rFonts w:ascii="Arial" w:eastAsia="Arial" w:hAnsi="Arial" w:cs="Arial"/>
                <w:color w:val="000000"/>
              </w:rPr>
              <w:t>;</w:t>
            </w:r>
            <w:r w:rsidRPr="00147B92">
              <w:rPr>
                <w:rFonts w:ascii="Arial" w:eastAsia="Arial" w:hAnsi="Arial" w:cs="Arial"/>
                <w:color w:val="000000"/>
              </w:rPr>
              <w:t xml:space="preserve"> tiene la prohibición de retener salarios, beneficios, documentos de identidad o pertenencias de los trabajadores</w:t>
            </w:r>
            <w:r w:rsidR="004A2203" w:rsidRPr="00147B92">
              <w:rPr>
                <w:rFonts w:ascii="Arial" w:eastAsia="Arial" w:hAnsi="Arial" w:cs="Arial"/>
                <w:color w:val="000000"/>
              </w:rPr>
              <w:t>;</w:t>
            </w:r>
            <w:r w:rsidRPr="00147B92">
              <w:rPr>
                <w:rFonts w:ascii="Arial" w:eastAsia="Arial" w:hAnsi="Arial" w:cs="Arial"/>
                <w:color w:val="000000"/>
              </w:rPr>
              <w:t xml:space="preserve"> el personal debe tener derecho a salir del centro de trabajo después de completar su día laborable y es libre de terminar la relación laboral, en tanto lo notifique, con tiempo razonable, a su empleador.</w:t>
            </w:r>
          </w:p>
        </w:tc>
      </w:tr>
      <w:tr w:rsidR="003275C3" w:rsidRPr="00147B92" w14:paraId="72C19A9A" w14:textId="77777777" w:rsidTr="00F37E6D">
        <w:tc>
          <w:tcPr>
            <w:tcW w:w="800" w:type="pct"/>
            <w:vAlign w:val="center"/>
          </w:tcPr>
          <w:p w14:paraId="1A32480A" w14:textId="3EC87440" w:rsidR="003275C3" w:rsidRPr="00147B92" w:rsidRDefault="00FA231F" w:rsidP="00147B92">
            <w:pPr>
              <w:pBdr>
                <w:top w:val="nil"/>
                <w:left w:val="nil"/>
                <w:bottom w:val="nil"/>
                <w:right w:val="nil"/>
                <w:between w:val="nil"/>
              </w:pBdr>
              <w:snapToGrid w:val="0"/>
              <w:spacing w:after="120" w:line="276" w:lineRule="auto"/>
              <w:rPr>
                <w:rFonts w:ascii="Arial" w:eastAsia="Arial" w:hAnsi="Arial" w:cs="Arial"/>
                <w:b/>
                <w:color w:val="000000"/>
              </w:rPr>
            </w:pPr>
            <w:r w:rsidRPr="00147B92">
              <w:rPr>
                <w:rFonts w:ascii="Arial" w:eastAsia="Arial" w:hAnsi="Arial" w:cs="Arial"/>
                <w:b/>
                <w:color w:val="000000"/>
              </w:rPr>
              <w:t>Seguridad y salud</w:t>
            </w:r>
          </w:p>
        </w:tc>
        <w:tc>
          <w:tcPr>
            <w:tcW w:w="4200" w:type="pct"/>
            <w:vAlign w:val="center"/>
          </w:tcPr>
          <w:p w14:paraId="1602569E" w14:textId="7F2CC5EB" w:rsidR="003275C3" w:rsidRPr="00147B92" w:rsidRDefault="00FA231F" w:rsidP="00147B92">
            <w:pPr>
              <w:pBdr>
                <w:top w:val="nil"/>
                <w:left w:val="nil"/>
                <w:bottom w:val="nil"/>
                <w:right w:val="nil"/>
                <w:between w:val="nil"/>
              </w:pBdr>
              <w:snapToGrid w:val="0"/>
              <w:spacing w:after="120" w:line="276" w:lineRule="auto"/>
              <w:rPr>
                <w:rFonts w:ascii="Arial" w:eastAsia="Arial" w:hAnsi="Arial" w:cs="Arial"/>
                <w:color w:val="000000"/>
              </w:rPr>
            </w:pPr>
            <w:r w:rsidRPr="00147B92">
              <w:rPr>
                <w:rFonts w:ascii="Arial" w:eastAsia="Arial" w:hAnsi="Arial" w:cs="Arial"/>
                <w:color w:val="000000"/>
              </w:rPr>
              <w:t xml:space="preserve">Proveer un ambiente de trabajo seguro y saludable y adoptar medidas efectivas para prevenir potenciales accidentes y lesiones a la salud del trabajador, surgidos por el trabajo o asociados a él </w:t>
            </w:r>
            <w:r w:rsidR="005D0694">
              <w:rPr>
                <w:rFonts w:ascii="Arial" w:eastAsia="Arial" w:hAnsi="Arial" w:cs="Arial"/>
                <w:color w:val="000000"/>
              </w:rPr>
              <w:t>o, también</w:t>
            </w:r>
            <w:r w:rsidRPr="00147B92">
              <w:rPr>
                <w:rFonts w:ascii="Arial" w:eastAsia="Arial" w:hAnsi="Arial" w:cs="Arial"/>
                <w:color w:val="000000"/>
              </w:rPr>
              <w:t xml:space="preserve"> originados durante el mismo, minimizando en la medida que sea razonable</w:t>
            </w:r>
            <w:r w:rsidR="000E4AF8" w:rsidRPr="00147B92">
              <w:rPr>
                <w:rFonts w:ascii="Arial" w:eastAsia="Arial" w:hAnsi="Arial" w:cs="Arial"/>
                <w:color w:val="000000"/>
              </w:rPr>
              <w:t>,</w:t>
            </w:r>
            <w:r w:rsidRPr="00147B92">
              <w:rPr>
                <w:rFonts w:ascii="Arial" w:eastAsia="Arial" w:hAnsi="Arial" w:cs="Arial"/>
                <w:color w:val="000000"/>
              </w:rPr>
              <w:t xml:space="preserve"> las causas de los peligros inherentes al ambiente de trabajo y teniendo en cuenta el conocimiento actual del sector y de cualquier peligro específico.</w:t>
            </w:r>
          </w:p>
        </w:tc>
      </w:tr>
      <w:tr w:rsidR="003275C3" w:rsidRPr="00147B92" w14:paraId="0EB95A4B" w14:textId="77777777" w:rsidTr="00F37E6D">
        <w:tc>
          <w:tcPr>
            <w:tcW w:w="800" w:type="pct"/>
            <w:vAlign w:val="center"/>
          </w:tcPr>
          <w:p w14:paraId="0854F06C" w14:textId="0D526E3D" w:rsidR="003275C3" w:rsidRPr="00147B92" w:rsidRDefault="00FA231F" w:rsidP="00147B92">
            <w:pPr>
              <w:pBdr>
                <w:top w:val="nil"/>
                <w:left w:val="nil"/>
                <w:bottom w:val="nil"/>
                <w:right w:val="nil"/>
                <w:between w:val="nil"/>
              </w:pBdr>
              <w:snapToGrid w:val="0"/>
              <w:spacing w:after="120" w:line="276" w:lineRule="auto"/>
              <w:rPr>
                <w:rFonts w:ascii="Arial" w:eastAsia="Arial" w:hAnsi="Arial" w:cs="Arial"/>
                <w:b/>
                <w:color w:val="000000"/>
              </w:rPr>
            </w:pPr>
            <w:r w:rsidRPr="00147B92">
              <w:rPr>
                <w:rFonts w:ascii="Arial" w:eastAsia="Arial" w:hAnsi="Arial" w:cs="Arial"/>
                <w:b/>
                <w:color w:val="000000"/>
              </w:rPr>
              <w:t>Derecho de sindicalización</w:t>
            </w:r>
          </w:p>
        </w:tc>
        <w:tc>
          <w:tcPr>
            <w:tcW w:w="4200" w:type="pct"/>
            <w:vAlign w:val="center"/>
          </w:tcPr>
          <w:p w14:paraId="3D98170E" w14:textId="7FBC8927" w:rsidR="003275C3" w:rsidRPr="00147B92" w:rsidRDefault="00FA231F" w:rsidP="00147B92">
            <w:pPr>
              <w:pBdr>
                <w:top w:val="nil"/>
                <w:left w:val="nil"/>
                <w:bottom w:val="nil"/>
                <w:right w:val="nil"/>
                <w:between w:val="nil"/>
              </w:pBdr>
              <w:snapToGrid w:val="0"/>
              <w:spacing w:after="120" w:line="276" w:lineRule="auto"/>
              <w:rPr>
                <w:rFonts w:ascii="Arial" w:eastAsia="Arial" w:hAnsi="Arial" w:cs="Arial"/>
                <w:color w:val="000000"/>
              </w:rPr>
            </w:pPr>
            <w:r w:rsidRPr="00147B92">
              <w:rPr>
                <w:rFonts w:ascii="Arial" w:eastAsia="Arial" w:hAnsi="Arial" w:cs="Arial"/>
                <w:color w:val="000000"/>
              </w:rPr>
              <w:t>Derecho de formar, afiliarse y organizar asociaciones sindicales, negociar colectivamente con la empresa</w:t>
            </w:r>
            <w:r w:rsidR="000E4AF8" w:rsidRPr="00147B92">
              <w:rPr>
                <w:rFonts w:ascii="Arial" w:eastAsia="Arial" w:hAnsi="Arial" w:cs="Arial"/>
                <w:color w:val="000000"/>
              </w:rPr>
              <w:t>,</w:t>
            </w:r>
            <w:r w:rsidRPr="00147B92">
              <w:rPr>
                <w:rFonts w:ascii="Arial" w:eastAsia="Arial" w:hAnsi="Arial" w:cs="Arial"/>
                <w:color w:val="000000"/>
              </w:rPr>
              <w:t xml:space="preserve"> informar</w:t>
            </w:r>
            <w:r w:rsidR="000E4AF8" w:rsidRPr="00147B92">
              <w:rPr>
                <w:rFonts w:ascii="Arial" w:eastAsia="Arial" w:hAnsi="Arial" w:cs="Arial"/>
                <w:color w:val="000000"/>
              </w:rPr>
              <w:t>;</w:t>
            </w:r>
            <w:r w:rsidRPr="00147B92">
              <w:rPr>
                <w:rFonts w:ascii="Arial" w:eastAsia="Arial" w:hAnsi="Arial" w:cs="Arial"/>
                <w:color w:val="000000"/>
              </w:rPr>
              <w:t xml:space="preserve"> existe la libertad de afiliarse a una organización sin represalias </w:t>
            </w:r>
            <w:r w:rsidR="000E4AF8" w:rsidRPr="00147B92">
              <w:rPr>
                <w:rFonts w:ascii="Arial" w:eastAsia="Arial" w:hAnsi="Arial" w:cs="Arial"/>
                <w:color w:val="000000"/>
              </w:rPr>
              <w:t>por</w:t>
            </w:r>
            <w:r w:rsidRPr="00147B92">
              <w:rPr>
                <w:rFonts w:ascii="Arial" w:eastAsia="Arial" w:hAnsi="Arial" w:cs="Arial"/>
                <w:color w:val="000000"/>
              </w:rPr>
              <w:t xml:space="preserve"> parte de la empresa.</w:t>
            </w:r>
          </w:p>
        </w:tc>
      </w:tr>
      <w:tr w:rsidR="00D32146" w:rsidRPr="00147B92" w14:paraId="0917C82C" w14:textId="77777777" w:rsidTr="00F37E6D">
        <w:tc>
          <w:tcPr>
            <w:tcW w:w="800" w:type="pct"/>
            <w:vAlign w:val="center"/>
          </w:tcPr>
          <w:p w14:paraId="77E3F514" w14:textId="0DA8605D" w:rsidR="00D32146" w:rsidRPr="00147B92" w:rsidRDefault="00D32146" w:rsidP="00147B92">
            <w:pPr>
              <w:pBdr>
                <w:top w:val="nil"/>
                <w:left w:val="nil"/>
                <w:bottom w:val="nil"/>
                <w:right w:val="nil"/>
                <w:between w:val="nil"/>
              </w:pBdr>
              <w:snapToGrid w:val="0"/>
              <w:spacing w:after="120" w:line="276" w:lineRule="auto"/>
              <w:rPr>
                <w:rFonts w:ascii="Arial" w:eastAsia="Arial" w:hAnsi="Arial" w:cs="Arial"/>
                <w:b/>
                <w:color w:val="000000"/>
              </w:rPr>
            </w:pPr>
            <w:r w:rsidRPr="00147B92">
              <w:rPr>
                <w:rFonts w:ascii="Arial" w:eastAsia="Arial" w:hAnsi="Arial" w:cs="Arial"/>
                <w:b/>
                <w:color w:val="000000"/>
              </w:rPr>
              <w:t>Discriminación</w:t>
            </w:r>
          </w:p>
        </w:tc>
        <w:tc>
          <w:tcPr>
            <w:tcW w:w="4200" w:type="pct"/>
            <w:vAlign w:val="center"/>
          </w:tcPr>
          <w:p w14:paraId="7F3E0376" w14:textId="41A07EE6" w:rsidR="00D32146" w:rsidRPr="00147B92" w:rsidRDefault="00B66008" w:rsidP="00147B92">
            <w:pPr>
              <w:pBdr>
                <w:top w:val="nil"/>
                <w:left w:val="nil"/>
                <w:bottom w:val="nil"/>
                <w:right w:val="nil"/>
                <w:between w:val="nil"/>
              </w:pBdr>
              <w:snapToGrid w:val="0"/>
              <w:spacing w:after="120" w:line="276" w:lineRule="auto"/>
              <w:rPr>
                <w:rFonts w:ascii="Arial" w:eastAsia="Arial" w:hAnsi="Arial" w:cs="Arial"/>
                <w:color w:val="000000"/>
              </w:rPr>
            </w:pPr>
            <w:r w:rsidRPr="00B66008">
              <w:rPr>
                <w:rFonts w:ascii="Arial" w:eastAsia="Arial" w:hAnsi="Arial" w:cs="Arial"/>
                <w:color w:val="000000"/>
              </w:rPr>
              <w:t>Queda prohibida cualquier forma de discriminación en la contratación, remuneración, acceso a la capacitación, promoción, despido o jubilación basada en raza, origen social o nacional, casta, nacimiento, religión, discapacidad, género, orientación sexual, responsabilidad familiar, estado civil, afiliación a sindicatos, opiniones políticas, edad o cualquier otra condición que pueda generar discriminación. La empresa debe respetar los derechos del personal para practicar sus creencias o satisfacer sus necesidades relacionadas con estas condiciones y no interferir en su ejercicio. Asimismo, se prohíbe cualquier comportamiento amenazante, abusivo, explotador o sexualmente coercitivo, incluidos gestos, lenguaje o contacto físico, tanto en el lugar de trabajo como en las instalaciones proporcionadas</w:t>
            </w:r>
            <w:r w:rsidR="00314674">
              <w:rPr>
                <w:rFonts w:ascii="Arial" w:eastAsia="Arial" w:hAnsi="Arial" w:cs="Arial"/>
                <w:color w:val="000000"/>
              </w:rPr>
              <w:t>,</w:t>
            </w:r>
            <w:r w:rsidRPr="00B66008">
              <w:rPr>
                <w:rFonts w:ascii="Arial" w:eastAsia="Arial" w:hAnsi="Arial" w:cs="Arial"/>
                <w:color w:val="000000"/>
              </w:rPr>
              <w:t xml:space="preserve"> por la empresa</w:t>
            </w:r>
            <w:r w:rsidR="00314674">
              <w:rPr>
                <w:rFonts w:ascii="Arial" w:eastAsia="Arial" w:hAnsi="Arial" w:cs="Arial"/>
                <w:color w:val="000000"/>
              </w:rPr>
              <w:t>,</w:t>
            </w:r>
            <w:r w:rsidRPr="00B66008">
              <w:rPr>
                <w:rFonts w:ascii="Arial" w:eastAsia="Arial" w:hAnsi="Arial" w:cs="Arial"/>
                <w:color w:val="000000"/>
              </w:rPr>
              <w:t xml:space="preserve"> para los empleados.</w:t>
            </w:r>
          </w:p>
        </w:tc>
      </w:tr>
      <w:tr w:rsidR="00D32146" w:rsidRPr="00147B92" w14:paraId="718A26EA" w14:textId="77777777" w:rsidTr="00F37E6D">
        <w:tc>
          <w:tcPr>
            <w:tcW w:w="800" w:type="pct"/>
            <w:vAlign w:val="center"/>
          </w:tcPr>
          <w:p w14:paraId="1E11D608" w14:textId="453102CA" w:rsidR="00D32146" w:rsidRPr="00147B92" w:rsidRDefault="00D32146" w:rsidP="00147B92">
            <w:pPr>
              <w:pBdr>
                <w:top w:val="nil"/>
                <w:left w:val="nil"/>
                <w:bottom w:val="nil"/>
                <w:right w:val="nil"/>
                <w:between w:val="nil"/>
              </w:pBdr>
              <w:snapToGrid w:val="0"/>
              <w:spacing w:after="120" w:line="276" w:lineRule="auto"/>
              <w:rPr>
                <w:rFonts w:ascii="Arial" w:eastAsia="Arial" w:hAnsi="Arial" w:cs="Arial"/>
                <w:b/>
                <w:color w:val="000000"/>
              </w:rPr>
            </w:pPr>
            <w:r w:rsidRPr="00147B92">
              <w:rPr>
                <w:rFonts w:ascii="Arial" w:eastAsia="Arial" w:hAnsi="Arial" w:cs="Arial"/>
                <w:b/>
                <w:color w:val="000000"/>
              </w:rPr>
              <w:t>Trabajo infantil</w:t>
            </w:r>
            <w:r w:rsidR="00314674">
              <w:rPr>
                <w:rFonts w:ascii="Arial" w:eastAsia="Arial" w:hAnsi="Arial" w:cs="Arial"/>
                <w:b/>
                <w:color w:val="000000"/>
              </w:rPr>
              <w:t>,</w:t>
            </w:r>
            <w:r w:rsidRPr="00147B92">
              <w:rPr>
                <w:rFonts w:ascii="Arial" w:eastAsia="Arial" w:hAnsi="Arial" w:cs="Arial"/>
                <w:b/>
                <w:color w:val="000000"/>
              </w:rPr>
              <w:t xml:space="preserve"> aspectos claves</w:t>
            </w:r>
          </w:p>
        </w:tc>
        <w:tc>
          <w:tcPr>
            <w:tcW w:w="4200" w:type="pct"/>
            <w:vAlign w:val="center"/>
          </w:tcPr>
          <w:p w14:paraId="2B81ABEC" w14:textId="77777777" w:rsidR="00D32146" w:rsidRPr="00B66008" w:rsidRDefault="00D32146" w:rsidP="00147B92">
            <w:pPr>
              <w:pBdr>
                <w:top w:val="nil"/>
                <w:left w:val="nil"/>
                <w:bottom w:val="nil"/>
                <w:right w:val="nil"/>
                <w:between w:val="nil"/>
              </w:pBdr>
              <w:snapToGrid w:val="0"/>
              <w:spacing w:after="120" w:line="276" w:lineRule="auto"/>
              <w:rPr>
                <w:rFonts w:ascii="Arial" w:eastAsia="Arial" w:hAnsi="Arial" w:cs="Arial"/>
                <w:color w:val="000000"/>
              </w:rPr>
            </w:pPr>
            <w:r w:rsidRPr="00B66008">
              <w:rPr>
                <w:rFonts w:ascii="Arial" w:eastAsia="Arial" w:hAnsi="Arial" w:cs="Arial"/>
                <w:color w:val="000000"/>
              </w:rPr>
              <w:t>La empresa no debe practicar o apoyar el uso de trabajo infantil.</w:t>
            </w:r>
          </w:p>
          <w:p w14:paraId="28AD4B69" w14:textId="44377AEC" w:rsidR="00D32146" w:rsidRPr="00B66008" w:rsidRDefault="00D32146" w:rsidP="00147B92">
            <w:pPr>
              <w:pBdr>
                <w:top w:val="nil"/>
                <w:left w:val="nil"/>
                <w:bottom w:val="nil"/>
                <w:right w:val="nil"/>
                <w:between w:val="nil"/>
              </w:pBdr>
              <w:snapToGrid w:val="0"/>
              <w:spacing w:after="120" w:line="276" w:lineRule="auto"/>
              <w:rPr>
                <w:rFonts w:ascii="Arial" w:eastAsia="Arial" w:hAnsi="Arial" w:cs="Arial"/>
                <w:color w:val="000000"/>
              </w:rPr>
            </w:pPr>
            <w:r w:rsidRPr="00B66008">
              <w:rPr>
                <w:rFonts w:ascii="Arial" w:eastAsia="Arial" w:hAnsi="Arial" w:cs="Arial"/>
                <w:color w:val="000000"/>
              </w:rPr>
              <w:t>Remediar los casos de niños que se encuentren trabajando</w:t>
            </w:r>
            <w:r w:rsidR="000E4AF8" w:rsidRPr="00B66008">
              <w:rPr>
                <w:rFonts w:ascii="Arial" w:eastAsia="Arial" w:hAnsi="Arial" w:cs="Arial"/>
                <w:color w:val="000000"/>
              </w:rPr>
              <w:t>;</w:t>
            </w:r>
            <w:r w:rsidRPr="00B66008">
              <w:rPr>
                <w:rFonts w:ascii="Arial" w:eastAsia="Arial" w:hAnsi="Arial" w:cs="Arial"/>
                <w:color w:val="000000"/>
              </w:rPr>
              <w:t xml:space="preserve"> </w:t>
            </w:r>
            <w:r w:rsidR="000E4AF8" w:rsidRPr="00B66008">
              <w:rPr>
                <w:rFonts w:ascii="Arial" w:eastAsia="Arial" w:hAnsi="Arial" w:cs="Arial"/>
                <w:color w:val="000000"/>
              </w:rPr>
              <w:t xml:space="preserve">los </w:t>
            </w:r>
            <w:r w:rsidRPr="00B66008">
              <w:rPr>
                <w:rFonts w:ascii="Arial" w:eastAsia="Arial" w:hAnsi="Arial" w:cs="Arial"/>
                <w:color w:val="000000"/>
              </w:rPr>
              <w:t xml:space="preserve">niños </w:t>
            </w:r>
            <w:r w:rsidR="000E4AF8" w:rsidRPr="00B66008">
              <w:rPr>
                <w:rFonts w:ascii="Arial" w:eastAsia="Arial" w:hAnsi="Arial" w:cs="Arial"/>
                <w:color w:val="000000"/>
              </w:rPr>
              <w:t xml:space="preserve">que </w:t>
            </w:r>
            <w:r w:rsidRPr="00B66008">
              <w:rPr>
                <w:rFonts w:ascii="Arial" w:eastAsia="Arial" w:hAnsi="Arial" w:cs="Arial"/>
                <w:color w:val="000000"/>
              </w:rPr>
              <w:t>asistan y permanezcan en la escuela</w:t>
            </w:r>
            <w:r w:rsidR="000E4AF8" w:rsidRPr="00B66008">
              <w:rPr>
                <w:rFonts w:ascii="Arial" w:eastAsia="Arial" w:hAnsi="Arial" w:cs="Arial"/>
                <w:color w:val="000000"/>
              </w:rPr>
              <w:t>,</w:t>
            </w:r>
            <w:r w:rsidRPr="00B66008">
              <w:rPr>
                <w:rFonts w:ascii="Arial" w:eastAsia="Arial" w:hAnsi="Arial" w:cs="Arial"/>
                <w:color w:val="000000"/>
              </w:rPr>
              <w:t xml:space="preserve"> mientras sean niños.</w:t>
            </w:r>
          </w:p>
          <w:p w14:paraId="1B32CA59" w14:textId="62CF348A" w:rsidR="00D32146" w:rsidRPr="00B66008" w:rsidRDefault="00D32146" w:rsidP="00147B92">
            <w:pPr>
              <w:pBdr>
                <w:top w:val="nil"/>
                <w:left w:val="nil"/>
                <w:bottom w:val="nil"/>
                <w:right w:val="nil"/>
                <w:between w:val="nil"/>
              </w:pBdr>
              <w:snapToGrid w:val="0"/>
              <w:spacing w:after="120" w:line="276" w:lineRule="auto"/>
              <w:rPr>
                <w:rFonts w:ascii="Arial" w:eastAsia="Arial" w:hAnsi="Arial" w:cs="Arial"/>
                <w:color w:val="000000"/>
              </w:rPr>
            </w:pPr>
            <w:r w:rsidRPr="00B66008">
              <w:rPr>
                <w:rFonts w:ascii="Arial" w:eastAsia="Arial" w:hAnsi="Arial" w:cs="Arial"/>
                <w:color w:val="000000"/>
              </w:rPr>
              <w:lastRenderedPageBreak/>
              <w:t>Trabajadores jóvenes - Leyes sobre escolaridad obligatoria - Fuera del horario escolar</w:t>
            </w:r>
            <w:r w:rsidR="00314674">
              <w:rPr>
                <w:rFonts w:ascii="Arial" w:eastAsia="Arial" w:hAnsi="Arial" w:cs="Arial"/>
                <w:color w:val="000000"/>
              </w:rPr>
              <w:t>,</w:t>
            </w:r>
            <w:r w:rsidRPr="00B66008">
              <w:rPr>
                <w:rFonts w:ascii="Arial" w:eastAsia="Arial" w:hAnsi="Arial" w:cs="Arial"/>
                <w:color w:val="000000"/>
              </w:rPr>
              <w:t xml:space="preserve"> horas de escuela, trabajo y transporte. Prohíbe trabajar en horario nocturno.</w:t>
            </w:r>
          </w:p>
          <w:p w14:paraId="2D4CACB3" w14:textId="12C637F0" w:rsidR="00D32146" w:rsidRPr="00B66008" w:rsidRDefault="00D32146" w:rsidP="00147B92">
            <w:pPr>
              <w:pBdr>
                <w:top w:val="nil"/>
                <w:left w:val="nil"/>
                <w:bottom w:val="nil"/>
                <w:right w:val="nil"/>
                <w:between w:val="nil"/>
              </w:pBdr>
              <w:snapToGrid w:val="0"/>
              <w:spacing w:after="120" w:line="276" w:lineRule="auto"/>
              <w:rPr>
                <w:rFonts w:ascii="Arial" w:eastAsia="Arial" w:hAnsi="Arial" w:cs="Arial"/>
                <w:color w:val="000000"/>
              </w:rPr>
            </w:pPr>
            <w:r w:rsidRPr="00B66008">
              <w:rPr>
                <w:rFonts w:ascii="Arial" w:eastAsia="Arial" w:hAnsi="Arial" w:cs="Arial"/>
                <w:color w:val="000000"/>
              </w:rPr>
              <w:t xml:space="preserve">No </w:t>
            </w:r>
            <w:r w:rsidR="00314674">
              <w:rPr>
                <w:rFonts w:ascii="Arial" w:eastAsia="Arial" w:hAnsi="Arial" w:cs="Arial"/>
                <w:color w:val="000000"/>
              </w:rPr>
              <w:t xml:space="preserve">se </w:t>
            </w:r>
            <w:r w:rsidRPr="00B66008">
              <w:rPr>
                <w:rFonts w:ascii="Arial" w:eastAsia="Arial" w:hAnsi="Arial" w:cs="Arial"/>
                <w:color w:val="000000"/>
              </w:rPr>
              <w:t>debe exponer a niños o a trabajadores jóvenes</w:t>
            </w:r>
            <w:r w:rsidR="00314674">
              <w:rPr>
                <w:rFonts w:ascii="Arial" w:eastAsia="Arial" w:hAnsi="Arial" w:cs="Arial"/>
                <w:color w:val="000000"/>
              </w:rPr>
              <w:t>,</w:t>
            </w:r>
            <w:r w:rsidRPr="00B66008">
              <w:rPr>
                <w:rFonts w:ascii="Arial" w:eastAsia="Arial" w:hAnsi="Arial" w:cs="Arial"/>
                <w:color w:val="000000"/>
              </w:rPr>
              <w:t xml:space="preserve"> a situaciones dentro o fuera del lugar de trabajo que sean peligrosas o inseguras para su salud y desarrollo físico y mental.</w:t>
            </w:r>
          </w:p>
        </w:tc>
      </w:tr>
      <w:tr w:rsidR="00D32146" w:rsidRPr="00147B92" w14:paraId="3F0752AA" w14:textId="77777777" w:rsidTr="00F37E6D">
        <w:tc>
          <w:tcPr>
            <w:tcW w:w="800" w:type="pct"/>
            <w:vAlign w:val="center"/>
          </w:tcPr>
          <w:p w14:paraId="5C03E1AE" w14:textId="6931D912" w:rsidR="00D32146" w:rsidRPr="00147B92" w:rsidRDefault="00D32146" w:rsidP="00147B92">
            <w:pPr>
              <w:pBdr>
                <w:top w:val="nil"/>
                <w:left w:val="nil"/>
                <w:bottom w:val="nil"/>
                <w:right w:val="nil"/>
                <w:between w:val="nil"/>
              </w:pBdr>
              <w:snapToGrid w:val="0"/>
              <w:spacing w:after="120" w:line="276" w:lineRule="auto"/>
              <w:rPr>
                <w:rFonts w:ascii="Arial" w:eastAsia="Arial" w:hAnsi="Arial" w:cs="Arial"/>
                <w:b/>
                <w:color w:val="000000"/>
              </w:rPr>
            </w:pPr>
            <w:r w:rsidRPr="00147B92">
              <w:rPr>
                <w:rFonts w:ascii="Arial" w:eastAsia="Arial" w:hAnsi="Arial" w:cs="Arial"/>
                <w:b/>
                <w:color w:val="000000"/>
              </w:rPr>
              <w:lastRenderedPageBreak/>
              <w:t>Trabajo forzoso y obligatorio</w:t>
            </w:r>
          </w:p>
        </w:tc>
        <w:tc>
          <w:tcPr>
            <w:tcW w:w="4200" w:type="pct"/>
            <w:vAlign w:val="center"/>
          </w:tcPr>
          <w:p w14:paraId="64CDC470" w14:textId="7612BC24" w:rsidR="00D32146" w:rsidRPr="00B66008" w:rsidRDefault="00D32146" w:rsidP="00147B92">
            <w:pPr>
              <w:pBdr>
                <w:top w:val="nil"/>
                <w:left w:val="nil"/>
                <w:bottom w:val="nil"/>
                <w:right w:val="nil"/>
                <w:between w:val="nil"/>
              </w:pBdr>
              <w:snapToGrid w:val="0"/>
              <w:spacing w:after="120" w:line="276" w:lineRule="auto"/>
              <w:rPr>
                <w:rFonts w:ascii="Arial" w:eastAsia="Arial" w:hAnsi="Arial" w:cs="Arial"/>
                <w:color w:val="000000"/>
              </w:rPr>
            </w:pPr>
            <w:r w:rsidRPr="00B66008">
              <w:rPr>
                <w:rFonts w:ascii="Arial" w:eastAsia="Arial" w:hAnsi="Arial" w:cs="Arial"/>
                <w:color w:val="000000"/>
              </w:rPr>
              <w:t>La empresa no debe practicar ni apoyar el uso del trabajo obligatorio</w:t>
            </w:r>
            <w:r w:rsidR="00314674">
              <w:rPr>
                <w:rFonts w:ascii="Arial" w:eastAsia="Arial" w:hAnsi="Arial" w:cs="Arial"/>
                <w:color w:val="000000"/>
              </w:rPr>
              <w:t xml:space="preserve"> o </w:t>
            </w:r>
            <w:r w:rsidR="00314674" w:rsidRPr="00B66008">
              <w:rPr>
                <w:rFonts w:ascii="Arial" w:eastAsia="Arial" w:hAnsi="Arial" w:cs="Arial"/>
                <w:color w:val="000000"/>
              </w:rPr>
              <w:t>forzoso</w:t>
            </w:r>
            <w:r w:rsidR="000E4AF8" w:rsidRPr="00B66008">
              <w:rPr>
                <w:rFonts w:ascii="Arial" w:eastAsia="Arial" w:hAnsi="Arial" w:cs="Arial"/>
                <w:color w:val="000000"/>
              </w:rPr>
              <w:t>.</w:t>
            </w:r>
          </w:p>
          <w:p w14:paraId="44F5F6E5" w14:textId="77777777" w:rsidR="00D32146" w:rsidRPr="00B66008" w:rsidRDefault="00D32146" w:rsidP="00147B92">
            <w:pPr>
              <w:pBdr>
                <w:top w:val="nil"/>
                <w:left w:val="nil"/>
                <w:bottom w:val="nil"/>
                <w:right w:val="nil"/>
                <w:between w:val="nil"/>
              </w:pBdr>
              <w:snapToGrid w:val="0"/>
              <w:spacing w:after="120" w:line="276" w:lineRule="auto"/>
              <w:rPr>
                <w:rFonts w:ascii="Arial" w:eastAsia="Arial" w:hAnsi="Arial" w:cs="Arial"/>
                <w:color w:val="000000"/>
              </w:rPr>
            </w:pPr>
            <w:r w:rsidRPr="00B66008">
              <w:rPr>
                <w:rFonts w:ascii="Arial" w:eastAsia="Arial" w:hAnsi="Arial" w:cs="Arial"/>
                <w:color w:val="000000"/>
              </w:rPr>
              <w:t>Prohibido el pago de "depósitos" o retener, salarios, beneficios, sus documentos de identidad o pertenencias.</w:t>
            </w:r>
          </w:p>
          <w:p w14:paraId="2B0D92D9" w14:textId="77777777" w:rsidR="00D32146" w:rsidRPr="00B66008" w:rsidRDefault="00D32146" w:rsidP="00147B92">
            <w:pPr>
              <w:pBdr>
                <w:top w:val="nil"/>
                <w:left w:val="nil"/>
                <w:bottom w:val="nil"/>
                <w:right w:val="nil"/>
                <w:between w:val="nil"/>
              </w:pBdr>
              <w:snapToGrid w:val="0"/>
              <w:spacing w:after="120" w:line="276" w:lineRule="auto"/>
              <w:rPr>
                <w:rFonts w:ascii="Arial" w:eastAsia="Arial" w:hAnsi="Arial" w:cs="Arial"/>
                <w:color w:val="000000"/>
              </w:rPr>
            </w:pPr>
            <w:r w:rsidRPr="00B66008">
              <w:rPr>
                <w:rFonts w:ascii="Arial" w:eastAsia="Arial" w:hAnsi="Arial" w:cs="Arial"/>
                <w:color w:val="000000"/>
              </w:rPr>
              <w:t>El personal debe tener derecho a salir del centro de trabajo después de completar su día laborable y es libre de terminar la relación laboral, en tanto lo notifique, con tiempo razonable, a su empleador.</w:t>
            </w:r>
          </w:p>
          <w:p w14:paraId="1BF5C806" w14:textId="15E6A078" w:rsidR="00D32146" w:rsidRPr="00B66008" w:rsidRDefault="00D32146" w:rsidP="00147B92">
            <w:pPr>
              <w:pBdr>
                <w:top w:val="nil"/>
                <w:left w:val="nil"/>
                <w:bottom w:val="nil"/>
                <w:right w:val="nil"/>
                <w:between w:val="nil"/>
              </w:pBdr>
              <w:snapToGrid w:val="0"/>
              <w:spacing w:after="120" w:line="276" w:lineRule="auto"/>
              <w:rPr>
                <w:rFonts w:ascii="Arial" w:eastAsia="Arial" w:hAnsi="Arial" w:cs="Arial"/>
                <w:color w:val="000000"/>
              </w:rPr>
            </w:pPr>
            <w:r w:rsidRPr="00B66008">
              <w:rPr>
                <w:rFonts w:ascii="Arial" w:eastAsia="Arial" w:hAnsi="Arial" w:cs="Arial"/>
                <w:color w:val="000000"/>
              </w:rPr>
              <w:t>Ni la empresa ni entidad alguna que trabaje para ella, deben practicar o apoyar el tráfico de seres humanos.</w:t>
            </w:r>
          </w:p>
        </w:tc>
      </w:tr>
      <w:tr w:rsidR="00D32146" w:rsidRPr="00147B92" w14:paraId="0628714D" w14:textId="77777777" w:rsidTr="00F37E6D">
        <w:tc>
          <w:tcPr>
            <w:tcW w:w="800" w:type="pct"/>
            <w:vAlign w:val="center"/>
          </w:tcPr>
          <w:p w14:paraId="26BFE1E9" w14:textId="0C7B8297" w:rsidR="00D32146" w:rsidRPr="00147B92" w:rsidRDefault="00D32146" w:rsidP="00147B92">
            <w:pPr>
              <w:snapToGrid w:val="0"/>
              <w:spacing w:after="120" w:line="276" w:lineRule="auto"/>
              <w:rPr>
                <w:rFonts w:ascii="Arial" w:eastAsia="Arial" w:hAnsi="Arial" w:cs="Arial"/>
                <w:b/>
                <w:color w:val="000000"/>
              </w:rPr>
            </w:pPr>
            <w:r w:rsidRPr="00147B92">
              <w:rPr>
                <w:rFonts w:ascii="Arial" w:eastAsia="Arial" w:hAnsi="Arial" w:cs="Arial"/>
                <w:b/>
                <w:color w:val="000000"/>
              </w:rPr>
              <w:t>Horario de trabajo</w:t>
            </w:r>
          </w:p>
        </w:tc>
        <w:tc>
          <w:tcPr>
            <w:tcW w:w="4200" w:type="pct"/>
            <w:vAlign w:val="center"/>
          </w:tcPr>
          <w:p w14:paraId="2A4A799E" w14:textId="755AB61C" w:rsidR="00D32146" w:rsidRPr="00B66008" w:rsidRDefault="00B66008" w:rsidP="00147B92">
            <w:pPr>
              <w:pBdr>
                <w:top w:val="nil"/>
                <w:left w:val="nil"/>
                <w:bottom w:val="nil"/>
                <w:right w:val="nil"/>
                <w:between w:val="nil"/>
              </w:pBdr>
              <w:snapToGrid w:val="0"/>
              <w:spacing w:after="120" w:line="276" w:lineRule="auto"/>
              <w:rPr>
                <w:rFonts w:ascii="Arial" w:eastAsia="Arial" w:hAnsi="Arial" w:cs="Arial"/>
                <w:color w:val="000000"/>
              </w:rPr>
            </w:pPr>
            <w:r w:rsidRPr="00B66008">
              <w:rPr>
                <w:rFonts w:ascii="Arial" w:eastAsia="Arial" w:hAnsi="Arial" w:cs="Arial"/>
                <w:color w:val="000000"/>
              </w:rPr>
              <w:t>La empresa debe cumplir con las leyes aplicables y las normas del sector en relación con las horas de trabajo y días festivos, asegurando que la semana laboral normal no exceda las 48 horas, excluyendo horas extraordinarias. Asimismo, debe garantizar al personal</w:t>
            </w:r>
            <w:r w:rsidR="00314674">
              <w:rPr>
                <w:rFonts w:ascii="Arial" w:eastAsia="Arial" w:hAnsi="Arial" w:cs="Arial"/>
                <w:color w:val="000000"/>
              </w:rPr>
              <w:t>,</w:t>
            </w:r>
            <w:r w:rsidRPr="00B66008">
              <w:rPr>
                <w:rFonts w:ascii="Arial" w:eastAsia="Arial" w:hAnsi="Arial" w:cs="Arial"/>
                <w:color w:val="000000"/>
              </w:rPr>
              <w:t xml:space="preserve"> al menos un día libre después de cada período consecutivo de seis días laborados. En caso de requerir horas extraordinarias para atender demandas a corto plazo, estas deben estar respaldadas por un acuerdo de negociación colectiva con las organizaciones laborales que representen una porción significativa de la fuerza de trabajo, cumpliendo estrictamente con los requisitos legales y normativos aplicables.</w:t>
            </w:r>
          </w:p>
        </w:tc>
      </w:tr>
      <w:tr w:rsidR="00D32146" w:rsidRPr="00147B92" w14:paraId="76C8932F" w14:textId="77777777" w:rsidTr="00F37E6D">
        <w:tc>
          <w:tcPr>
            <w:tcW w:w="800" w:type="pct"/>
            <w:vAlign w:val="center"/>
          </w:tcPr>
          <w:p w14:paraId="588F54B6" w14:textId="0204783C" w:rsidR="00D32146" w:rsidRPr="00147B92" w:rsidRDefault="00D32146" w:rsidP="00147B92">
            <w:pPr>
              <w:pBdr>
                <w:top w:val="nil"/>
                <w:left w:val="nil"/>
                <w:bottom w:val="nil"/>
                <w:right w:val="nil"/>
                <w:between w:val="nil"/>
              </w:pBdr>
              <w:snapToGrid w:val="0"/>
              <w:spacing w:after="120" w:line="276" w:lineRule="auto"/>
              <w:rPr>
                <w:rFonts w:ascii="Arial" w:eastAsia="Arial" w:hAnsi="Arial" w:cs="Arial"/>
                <w:b/>
                <w:color w:val="000000"/>
              </w:rPr>
            </w:pPr>
            <w:r w:rsidRPr="00147B92">
              <w:rPr>
                <w:rFonts w:ascii="Arial" w:eastAsia="Arial" w:hAnsi="Arial" w:cs="Arial"/>
                <w:b/>
                <w:color w:val="000000"/>
              </w:rPr>
              <w:t>Remuneración</w:t>
            </w:r>
          </w:p>
        </w:tc>
        <w:tc>
          <w:tcPr>
            <w:tcW w:w="4200" w:type="pct"/>
            <w:vAlign w:val="center"/>
          </w:tcPr>
          <w:p w14:paraId="0DB1BDBC" w14:textId="2BA9ACCD" w:rsidR="00D32146" w:rsidRPr="00B66008" w:rsidRDefault="00401D27" w:rsidP="00147B92">
            <w:pPr>
              <w:pBdr>
                <w:top w:val="nil"/>
                <w:left w:val="nil"/>
                <w:bottom w:val="nil"/>
                <w:right w:val="nil"/>
                <w:between w:val="nil"/>
              </w:pBdr>
              <w:snapToGrid w:val="0"/>
              <w:spacing w:after="120" w:line="276" w:lineRule="auto"/>
              <w:rPr>
                <w:rFonts w:ascii="Arial" w:eastAsia="Arial" w:hAnsi="Arial" w:cs="Arial"/>
                <w:color w:val="000000"/>
              </w:rPr>
            </w:pPr>
            <w:r w:rsidRPr="00401D27">
              <w:rPr>
                <w:rFonts w:ascii="Arial" w:eastAsia="Arial" w:hAnsi="Arial" w:cs="Arial"/>
                <w:color w:val="000000"/>
              </w:rPr>
              <w:t>La empresa debe garantizar que los salarios pagados cumplan, como mínimo, con las normas legales o del sector, asegurando que sean suficientes para cubrir las necesidades básicas del personal y proporcionar cierta capacidad de gasto discrecional. Las horas extraordinarias deben ser reembolsadas</w:t>
            </w:r>
            <w:r w:rsidR="009F0292">
              <w:rPr>
                <w:rFonts w:ascii="Arial" w:eastAsia="Arial" w:hAnsi="Arial" w:cs="Arial"/>
                <w:color w:val="000000"/>
              </w:rPr>
              <w:t>,</w:t>
            </w:r>
            <w:r w:rsidRPr="00401D27">
              <w:rPr>
                <w:rFonts w:ascii="Arial" w:eastAsia="Arial" w:hAnsi="Arial" w:cs="Arial"/>
                <w:color w:val="000000"/>
              </w:rPr>
              <w:t xml:space="preserve"> según las primas salariales establecidas por la legislación nacional; en caso que estas no estén reguladas, la compensación deberá ajustarse a una prima igual o superior a la predominante en el sector, priorizando los intereses de los trabajadores. Además, se prohíbe cualquier deducción salarial por razones disciplinarias.</w:t>
            </w:r>
          </w:p>
        </w:tc>
      </w:tr>
    </w:tbl>
    <w:p w14:paraId="77C9996D" w14:textId="77777777" w:rsidR="003275C3" w:rsidRPr="00147B92" w:rsidRDefault="003275C3" w:rsidP="00147B92">
      <w:pPr>
        <w:pBdr>
          <w:top w:val="nil"/>
          <w:left w:val="nil"/>
          <w:bottom w:val="nil"/>
          <w:right w:val="nil"/>
          <w:between w:val="nil"/>
        </w:pBdr>
        <w:snapToGrid w:val="0"/>
        <w:spacing w:after="120"/>
        <w:rPr>
          <w:rFonts w:ascii="Arial" w:eastAsia="Arial" w:hAnsi="Arial" w:cs="Arial"/>
          <w:color w:val="FF0000"/>
        </w:rPr>
      </w:pPr>
    </w:p>
    <w:p w14:paraId="1A743A3B" w14:textId="77777777" w:rsidR="00B409DA" w:rsidRPr="00147B92" w:rsidRDefault="00000000" w:rsidP="00147B92">
      <w:pPr>
        <w:pStyle w:val="Heading2"/>
        <w:snapToGrid w:val="0"/>
        <w:spacing w:before="0" w:after="120"/>
        <w:contextualSpacing w:val="0"/>
        <w:rPr>
          <w:rFonts w:cs="Arial"/>
          <w:szCs w:val="22"/>
        </w:rPr>
      </w:pPr>
      <w:bookmarkStart w:id="41" w:name="_heading=h.35nkun2" w:colFirst="0" w:colLast="0"/>
      <w:bookmarkEnd w:id="41"/>
      <w:r w:rsidRPr="00147B92">
        <w:rPr>
          <w:rFonts w:cs="Arial"/>
          <w:szCs w:val="22"/>
        </w:rPr>
        <w:lastRenderedPageBreak/>
        <w:t>3.2 ISO 26000</w:t>
      </w:r>
    </w:p>
    <w:p w14:paraId="77EAB482" w14:textId="1893C0C8" w:rsidR="00B409DA" w:rsidRPr="00147B92" w:rsidRDefault="00000000" w:rsidP="00147B92">
      <w:pPr>
        <w:pBdr>
          <w:top w:val="nil"/>
          <w:left w:val="nil"/>
          <w:bottom w:val="nil"/>
          <w:right w:val="nil"/>
          <w:between w:val="nil"/>
        </w:pBdr>
        <w:snapToGrid w:val="0"/>
        <w:spacing w:after="120"/>
        <w:rPr>
          <w:rFonts w:ascii="Arial" w:eastAsia="Arial" w:hAnsi="Arial" w:cs="Arial"/>
          <w:color w:val="000000"/>
        </w:rPr>
      </w:pPr>
      <w:r w:rsidRPr="00147B92">
        <w:rPr>
          <w:rFonts w:ascii="Arial" w:eastAsia="Arial" w:hAnsi="Arial" w:cs="Arial"/>
          <w:color w:val="000000"/>
        </w:rPr>
        <w:t xml:space="preserve">La Norma ISO 26000 ha sido preparada por el ISO/TMB Grupo de Trabajo sobre Responsabilidad Social. Esta </w:t>
      </w:r>
      <w:r w:rsidR="000E4AF8" w:rsidRPr="00147B92">
        <w:rPr>
          <w:rFonts w:ascii="Arial" w:eastAsia="Arial" w:hAnsi="Arial" w:cs="Arial"/>
          <w:color w:val="000000"/>
        </w:rPr>
        <w:t xml:space="preserve">norma internacional </w:t>
      </w:r>
      <w:r w:rsidRPr="00147B92">
        <w:rPr>
          <w:rFonts w:ascii="Arial" w:eastAsia="Arial" w:hAnsi="Arial" w:cs="Arial"/>
          <w:color w:val="000000"/>
        </w:rPr>
        <w:t>se ha desarrollado utilizando un enfoque de múltiples partes interesadas, con la participación de expertos de más de 90 países y 40 organizaciones internacionales o regionales representativas, que están involucradas en diversos aspectos de la responsabilidad social. Estos expertos procedían de seis grupos distintos de partes interesadas: consumidores</w:t>
      </w:r>
      <w:r w:rsidR="0034356C">
        <w:rPr>
          <w:rFonts w:ascii="Arial" w:eastAsia="Arial" w:hAnsi="Arial" w:cs="Arial"/>
          <w:color w:val="000000"/>
        </w:rPr>
        <w:t>,</w:t>
      </w:r>
      <w:r w:rsidRPr="00147B92">
        <w:rPr>
          <w:rFonts w:ascii="Arial" w:eastAsia="Arial" w:hAnsi="Arial" w:cs="Arial"/>
          <w:color w:val="000000"/>
        </w:rPr>
        <w:t xml:space="preserve"> gobierno</w:t>
      </w:r>
      <w:r w:rsidR="0034356C">
        <w:rPr>
          <w:rFonts w:ascii="Arial" w:eastAsia="Arial" w:hAnsi="Arial" w:cs="Arial"/>
          <w:color w:val="000000"/>
        </w:rPr>
        <w:t>,</w:t>
      </w:r>
      <w:r w:rsidRPr="00147B92">
        <w:rPr>
          <w:rFonts w:ascii="Arial" w:eastAsia="Arial" w:hAnsi="Arial" w:cs="Arial"/>
          <w:color w:val="000000"/>
        </w:rPr>
        <w:t xml:space="preserve"> industria</w:t>
      </w:r>
      <w:r w:rsidR="0034356C">
        <w:rPr>
          <w:rFonts w:ascii="Arial" w:eastAsia="Arial" w:hAnsi="Arial" w:cs="Arial"/>
          <w:color w:val="000000"/>
        </w:rPr>
        <w:t>,</w:t>
      </w:r>
      <w:r w:rsidRPr="00147B92">
        <w:rPr>
          <w:rFonts w:ascii="Arial" w:eastAsia="Arial" w:hAnsi="Arial" w:cs="Arial"/>
          <w:color w:val="000000"/>
        </w:rPr>
        <w:t xml:space="preserve"> trabajadores</w:t>
      </w:r>
      <w:r w:rsidR="0034356C">
        <w:rPr>
          <w:rFonts w:ascii="Arial" w:eastAsia="Arial" w:hAnsi="Arial" w:cs="Arial"/>
          <w:color w:val="000000"/>
        </w:rPr>
        <w:t>,</w:t>
      </w:r>
      <w:r w:rsidRPr="00147B92">
        <w:rPr>
          <w:rFonts w:ascii="Arial" w:eastAsia="Arial" w:hAnsi="Arial" w:cs="Arial"/>
          <w:color w:val="000000"/>
        </w:rPr>
        <w:t xml:space="preserve"> organizaciones no gubernamentales, ONG y servicios, apoyo, investigación, academia y otros. Adicionalmente, se tomaron disposiciones específicas para lograr un equilibrio en los grupos de redacción, entre países en desarrollo y desarrollados, así como un equilibrio de género. A pesar que se realizaron esfuerzos para asegurar una participación equilibrada de todos los grupos de </w:t>
      </w:r>
      <w:r w:rsidR="0034356C">
        <w:rPr>
          <w:rFonts w:ascii="Arial" w:eastAsia="Arial" w:hAnsi="Arial" w:cs="Arial"/>
          <w:color w:val="000000"/>
        </w:rPr>
        <w:t xml:space="preserve">las </w:t>
      </w:r>
      <w:r w:rsidRPr="00147B92">
        <w:rPr>
          <w:rFonts w:ascii="Arial" w:eastAsia="Arial" w:hAnsi="Arial" w:cs="Arial"/>
          <w:color w:val="000000"/>
        </w:rPr>
        <w:t>partes interesadas, diversos factores, como la disponibilidad de recursos y la necesidad de manejar el idioma inglés, restringieron el logro del equilibrio completo y equitativo</w:t>
      </w:r>
      <w:r w:rsidR="0034356C">
        <w:rPr>
          <w:rFonts w:ascii="Arial" w:eastAsia="Arial" w:hAnsi="Arial" w:cs="Arial"/>
          <w:color w:val="000000"/>
        </w:rPr>
        <w:t>,</w:t>
      </w:r>
      <w:r w:rsidRPr="00147B92">
        <w:rPr>
          <w:rFonts w:ascii="Arial" w:eastAsia="Arial" w:hAnsi="Arial" w:cs="Arial"/>
          <w:color w:val="000000"/>
        </w:rPr>
        <w:t xml:space="preserve"> de las partes interesadas.</w:t>
      </w:r>
    </w:p>
    <w:p w14:paraId="7492F84C" w14:textId="77777777" w:rsidR="00401D27" w:rsidRDefault="00401D27" w:rsidP="00147B92">
      <w:pPr>
        <w:pBdr>
          <w:top w:val="nil"/>
          <w:left w:val="nil"/>
          <w:bottom w:val="nil"/>
          <w:right w:val="nil"/>
          <w:between w:val="nil"/>
        </w:pBdr>
        <w:snapToGrid w:val="0"/>
        <w:spacing w:after="120"/>
        <w:rPr>
          <w:rFonts w:ascii="Arial" w:eastAsia="Arial" w:hAnsi="Arial" w:cs="Arial"/>
          <w:b/>
          <w:color w:val="000000"/>
        </w:rPr>
      </w:pPr>
    </w:p>
    <w:p w14:paraId="025D1074" w14:textId="56397038" w:rsidR="00B409DA" w:rsidRPr="00147B92" w:rsidRDefault="00000000" w:rsidP="00147B92">
      <w:pPr>
        <w:pBdr>
          <w:top w:val="nil"/>
          <w:left w:val="nil"/>
          <w:bottom w:val="nil"/>
          <w:right w:val="nil"/>
          <w:between w:val="nil"/>
        </w:pBdr>
        <w:snapToGrid w:val="0"/>
        <w:spacing w:after="120"/>
        <w:rPr>
          <w:rFonts w:ascii="Arial" w:eastAsia="Arial" w:hAnsi="Arial" w:cs="Arial"/>
          <w:b/>
          <w:color w:val="000000"/>
        </w:rPr>
      </w:pPr>
      <w:r w:rsidRPr="00147B92">
        <w:rPr>
          <w:rFonts w:ascii="Arial" w:eastAsia="Arial" w:hAnsi="Arial" w:cs="Arial"/>
          <w:b/>
          <w:color w:val="000000"/>
        </w:rPr>
        <w:t>Objetivo de la ISO 26000</w:t>
      </w:r>
    </w:p>
    <w:p w14:paraId="474CE3E5" w14:textId="1D98AD7B" w:rsidR="00B409DA" w:rsidRPr="00147B92" w:rsidRDefault="00000000" w:rsidP="00147B92">
      <w:pPr>
        <w:pBdr>
          <w:top w:val="nil"/>
          <w:left w:val="nil"/>
          <w:bottom w:val="nil"/>
          <w:right w:val="nil"/>
          <w:between w:val="nil"/>
        </w:pBdr>
        <w:snapToGrid w:val="0"/>
        <w:spacing w:after="120"/>
        <w:rPr>
          <w:rFonts w:ascii="Arial" w:eastAsia="Arial" w:hAnsi="Arial" w:cs="Arial"/>
          <w:color w:val="000000"/>
        </w:rPr>
      </w:pPr>
      <w:r w:rsidRPr="00147B92">
        <w:rPr>
          <w:rFonts w:ascii="Arial" w:eastAsia="Arial" w:hAnsi="Arial" w:cs="Arial"/>
          <w:color w:val="000000"/>
        </w:rPr>
        <w:t xml:space="preserve">El objetivo de ISO 26000 es </w:t>
      </w:r>
      <w:r w:rsidR="00E8654B">
        <w:rPr>
          <w:rFonts w:ascii="Arial" w:eastAsia="Arial" w:hAnsi="Arial" w:cs="Arial"/>
          <w:color w:val="000000"/>
        </w:rPr>
        <w:t xml:space="preserve">el de </w:t>
      </w:r>
      <w:r w:rsidRPr="00147B92">
        <w:rPr>
          <w:rFonts w:ascii="Arial" w:eastAsia="Arial" w:hAnsi="Arial" w:cs="Arial"/>
          <w:color w:val="000000"/>
        </w:rPr>
        <w:t>fortalecer la responsabilidad de las organizaciones por su conducta y acciones en línea con el desarrollo sostenible Al adoptar los requisitos de este estándar, mejorará la reputación, cultura interna y responsabilidad social de su organización La norma ISO 26000 se recomienda a todo tipo de organizaciones, tanto del sector público como privado, independientemente de su tamaño o campo de actividad.</w:t>
      </w:r>
    </w:p>
    <w:p w14:paraId="6BCFAA0A" w14:textId="3F1577B9" w:rsidR="00B409DA" w:rsidRPr="00147B92" w:rsidRDefault="00000000" w:rsidP="00147B92">
      <w:pPr>
        <w:pBdr>
          <w:top w:val="nil"/>
          <w:left w:val="nil"/>
          <w:bottom w:val="nil"/>
          <w:right w:val="nil"/>
          <w:between w:val="nil"/>
        </w:pBdr>
        <w:snapToGrid w:val="0"/>
        <w:spacing w:after="120"/>
        <w:rPr>
          <w:rFonts w:ascii="Arial" w:eastAsia="Arial" w:hAnsi="Arial" w:cs="Arial"/>
          <w:color w:val="000000"/>
        </w:rPr>
      </w:pPr>
      <w:commentRangeStart w:id="42"/>
      <w:r w:rsidRPr="00147B92">
        <w:rPr>
          <w:rFonts w:ascii="Arial" w:eastAsia="Arial" w:hAnsi="Arial" w:cs="Arial"/>
          <w:color w:val="000000"/>
        </w:rPr>
        <w:t>ISO 26000 es una Norma Internacional que da orientación/recomendaciones sobre cómo cualquier organización puede mejorar su Responsabilidad Social y así contribuir al desarrollo sustentable ambiental, social y económico ISO 26000 NO ES CERTIFICABLE ya que no contiene requisitos</w:t>
      </w:r>
      <w:r w:rsidR="009A74D0">
        <w:rPr>
          <w:rFonts w:ascii="Arial" w:eastAsia="Arial" w:hAnsi="Arial" w:cs="Arial"/>
          <w:color w:val="000000"/>
        </w:rPr>
        <w:t>.</w:t>
      </w:r>
      <w:r w:rsidRPr="00147B92">
        <w:rPr>
          <w:rFonts w:ascii="Arial" w:eastAsia="Arial" w:hAnsi="Arial" w:cs="Arial"/>
          <w:color w:val="000000"/>
        </w:rPr>
        <w:t xml:space="preserve"> Apela a quienes, por cualesquiera razones, buscan mejorar sus procesos operativos e impactos operativos</w:t>
      </w:r>
      <w:r w:rsidR="009A74D0">
        <w:rPr>
          <w:rFonts w:ascii="Arial" w:eastAsia="Arial" w:hAnsi="Arial" w:cs="Arial"/>
          <w:color w:val="000000"/>
        </w:rPr>
        <w:t>,</w:t>
      </w:r>
      <w:r w:rsidRPr="00147B92">
        <w:rPr>
          <w:rFonts w:ascii="Arial" w:eastAsia="Arial" w:hAnsi="Arial" w:cs="Arial"/>
          <w:color w:val="000000"/>
        </w:rPr>
        <w:t xml:space="preserve"> a través del comportamiento socialmente responsable</w:t>
      </w:r>
      <w:r w:rsidR="009A74D0">
        <w:rPr>
          <w:rFonts w:ascii="Arial" w:eastAsia="Arial" w:hAnsi="Arial" w:cs="Arial"/>
          <w:color w:val="000000"/>
        </w:rPr>
        <w:t>.</w:t>
      </w:r>
      <w:r w:rsidRPr="00147B92">
        <w:rPr>
          <w:rFonts w:ascii="Arial" w:eastAsia="Arial" w:hAnsi="Arial" w:cs="Arial"/>
          <w:color w:val="000000"/>
        </w:rPr>
        <w:t xml:space="preserve"> ISO es el desarrollador más grande del mundo de normas voluntarias internacionales, usadas por organizaciones de negocios y otras organizaciones</w:t>
      </w:r>
      <w:r w:rsidR="009A74D0">
        <w:rPr>
          <w:rFonts w:ascii="Arial" w:eastAsia="Arial" w:hAnsi="Arial" w:cs="Arial"/>
          <w:color w:val="000000"/>
        </w:rPr>
        <w:t>;</w:t>
      </w:r>
      <w:r w:rsidRPr="00147B92">
        <w:rPr>
          <w:rFonts w:ascii="Arial" w:eastAsia="Arial" w:hAnsi="Arial" w:cs="Arial"/>
          <w:color w:val="000000"/>
        </w:rPr>
        <w:t xml:space="preserve"> sus miembros son los órganos nacionales de normalización, y sus normas y reconocimiento de nombre</w:t>
      </w:r>
      <w:r w:rsidR="009A74D0">
        <w:rPr>
          <w:rFonts w:ascii="Arial" w:eastAsia="Arial" w:hAnsi="Arial" w:cs="Arial"/>
          <w:color w:val="000000"/>
        </w:rPr>
        <w:t>,</w:t>
      </w:r>
      <w:r w:rsidRPr="00147B92">
        <w:rPr>
          <w:rFonts w:ascii="Arial" w:eastAsia="Arial" w:hAnsi="Arial" w:cs="Arial"/>
          <w:color w:val="000000"/>
        </w:rPr>
        <w:t xml:space="preserve"> tienen alcance global.</w:t>
      </w:r>
      <w:commentRangeEnd w:id="42"/>
      <w:r w:rsidR="00401D27">
        <w:rPr>
          <w:rStyle w:val="CommentReference"/>
        </w:rPr>
        <w:commentReference w:id="42"/>
      </w:r>
    </w:p>
    <w:p w14:paraId="18BB42BD" w14:textId="77777777" w:rsidR="00C73D0B" w:rsidRPr="00147B92" w:rsidRDefault="00C73D0B" w:rsidP="00147B92">
      <w:pPr>
        <w:pBdr>
          <w:top w:val="nil"/>
          <w:left w:val="nil"/>
          <w:bottom w:val="nil"/>
          <w:right w:val="nil"/>
          <w:between w:val="nil"/>
        </w:pBdr>
        <w:snapToGrid w:val="0"/>
        <w:spacing w:after="120"/>
        <w:rPr>
          <w:rFonts w:ascii="Arial" w:eastAsia="Arial" w:hAnsi="Arial" w:cs="Arial"/>
          <w:color w:val="000000"/>
        </w:rPr>
      </w:pPr>
    </w:p>
    <w:p w14:paraId="62FBFEEF" w14:textId="77777777" w:rsidR="00C73D0B" w:rsidRPr="00401D27" w:rsidRDefault="00C73D0B" w:rsidP="00147B92">
      <w:pPr>
        <w:pBdr>
          <w:top w:val="nil"/>
          <w:left w:val="nil"/>
          <w:bottom w:val="nil"/>
          <w:right w:val="nil"/>
          <w:between w:val="nil"/>
        </w:pBdr>
        <w:snapToGrid w:val="0"/>
        <w:spacing w:after="120"/>
        <w:rPr>
          <w:rFonts w:ascii="Arial" w:eastAsia="Arial" w:hAnsi="Arial" w:cs="Arial"/>
          <w:b/>
          <w:bCs/>
          <w:color w:val="000000"/>
        </w:rPr>
      </w:pPr>
      <w:r w:rsidRPr="00401D27">
        <w:rPr>
          <w:rFonts w:ascii="Arial" w:eastAsia="Arial" w:hAnsi="Arial" w:cs="Arial"/>
          <w:b/>
          <w:bCs/>
          <w:color w:val="000000"/>
        </w:rPr>
        <w:t>Figura 4</w:t>
      </w:r>
    </w:p>
    <w:p w14:paraId="78701274" w14:textId="4087BAFA" w:rsidR="00C73D0B" w:rsidRPr="00147B92" w:rsidRDefault="00C73D0B" w:rsidP="00147B92">
      <w:pPr>
        <w:pBdr>
          <w:top w:val="nil"/>
          <w:left w:val="nil"/>
          <w:bottom w:val="nil"/>
          <w:right w:val="nil"/>
          <w:between w:val="nil"/>
        </w:pBdr>
        <w:snapToGrid w:val="0"/>
        <w:spacing w:after="120"/>
        <w:rPr>
          <w:rFonts w:ascii="Arial" w:eastAsia="Arial" w:hAnsi="Arial" w:cs="Arial"/>
          <w:i/>
          <w:iCs/>
          <w:color w:val="000000"/>
        </w:rPr>
      </w:pPr>
      <w:r w:rsidRPr="00147B92">
        <w:rPr>
          <w:rFonts w:ascii="Arial" w:eastAsia="Arial" w:hAnsi="Arial" w:cs="Arial"/>
          <w:i/>
          <w:iCs/>
          <w:color w:val="000000"/>
        </w:rPr>
        <w:t>Vinculaciones entre normas internacionales e ISO</w:t>
      </w:r>
      <w:r w:rsidR="001B1C2A">
        <w:rPr>
          <w:rFonts w:ascii="Arial" w:eastAsia="Arial" w:hAnsi="Arial" w:cs="Arial"/>
          <w:i/>
          <w:iCs/>
          <w:color w:val="000000"/>
        </w:rPr>
        <w:t xml:space="preserve"> </w:t>
      </w:r>
      <w:r w:rsidRPr="00147B92">
        <w:rPr>
          <w:rFonts w:ascii="Arial" w:eastAsia="Arial" w:hAnsi="Arial" w:cs="Arial"/>
          <w:i/>
          <w:iCs/>
          <w:color w:val="000000"/>
        </w:rPr>
        <w:t>26000</w:t>
      </w:r>
      <w:r w:rsidRPr="00147B92">
        <w:rPr>
          <w:rFonts w:ascii="Arial" w:eastAsia="Arial" w:hAnsi="Arial" w:cs="Arial"/>
          <w:i/>
          <w:iCs/>
          <w:color w:val="C3BD96"/>
        </w:rPr>
        <w:t xml:space="preserve"> </w:t>
      </w:r>
    </w:p>
    <w:p w14:paraId="7E80E11A" w14:textId="385972E7" w:rsidR="00B409DA" w:rsidRPr="00147B92" w:rsidRDefault="00E02CE3" w:rsidP="00401D27">
      <w:pPr>
        <w:pBdr>
          <w:top w:val="nil"/>
          <w:left w:val="nil"/>
          <w:bottom w:val="nil"/>
          <w:right w:val="nil"/>
          <w:between w:val="nil"/>
        </w:pBdr>
        <w:snapToGrid w:val="0"/>
        <w:spacing w:after="120"/>
        <w:jc w:val="center"/>
        <w:rPr>
          <w:rFonts w:ascii="Arial" w:eastAsia="Arial" w:hAnsi="Arial" w:cs="Arial"/>
          <w:b/>
          <w:color w:val="000000"/>
        </w:rPr>
      </w:pPr>
      <w:commentRangeStart w:id="43"/>
      <w:r w:rsidRPr="00147B92">
        <w:rPr>
          <w:rFonts w:ascii="Arial" w:eastAsia="Arial" w:hAnsi="Arial" w:cs="Arial"/>
          <w:b/>
          <w:noProof/>
          <w:color w:val="000000"/>
        </w:rPr>
        <w:lastRenderedPageBreak/>
        <w:drawing>
          <wp:inline distT="0" distB="0" distL="0" distR="0" wp14:anchorId="5A99D997" wp14:editId="6B8AA935">
            <wp:extent cx="3239097" cy="2657421"/>
            <wp:effectExtent l="0" t="0" r="0" b="0"/>
            <wp:docPr id="121827124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271243" name="Picture 1218271243"/>
                    <pic:cNvPicPr/>
                  </pic:nvPicPr>
                  <pic:blipFill rotWithShape="1">
                    <a:blip r:embed="rId43" cstate="print">
                      <a:extLst>
                        <a:ext uri="{28A0092B-C50C-407E-A947-70E740481C1C}">
                          <a14:useLocalDpi xmlns:a14="http://schemas.microsoft.com/office/drawing/2010/main" val="0"/>
                        </a:ext>
                      </a:extLst>
                    </a:blip>
                    <a:srcRect t="13050"/>
                    <a:stretch/>
                  </pic:blipFill>
                  <pic:spPr bwMode="auto">
                    <a:xfrm>
                      <a:off x="0" y="0"/>
                      <a:ext cx="3276520" cy="2688124"/>
                    </a:xfrm>
                    <a:prstGeom prst="rect">
                      <a:avLst/>
                    </a:prstGeom>
                    <a:ln>
                      <a:noFill/>
                    </a:ln>
                    <a:extLst>
                      <a:ext uri="{53640926-AAD7-44D8-BBD7-CCE9431645EC}">
                        <a14:shadowObscured xmlns:a14="http://schemas.microsoft.com/office/drawing/2010/main"/>
                      </a:ext>
                    </a:extLst>
                  </pic:spPr>
                </pic:pic>
              </a:graphicData>
            </a:graphic>
          </wp:inline>
        </w:drawing>
      </w:r>
      <w:commentRangeEnd w:id="43"/>
      <w:r w:rsidR="00401D27">
        <w:rPr>
          <w:rStyle w:val="CommentReference"/>
        </w:rPr>
        <w:commentReference w:id="43"/>
      </w:r>
    </w:p>
    <w:p w14:paraId="3148911E" w14:textId="432B5A1C" w:rsidR="00B409DA" w:rsidRPr="00147B92" w:rsidRDefault="00B409DA" w:rsidP="00147B92">
      <w:pPr>
        <w:pBdr>
          <w:top w:val="nil"/>
          <w:left w:val="nil"/>
          <w:bottom w:val="nil"/>
          <w:right w:val="nil"/>
          <w:between w:val="nil"/>
        </w:pBdr>
        <w:snapToGrid w:val="0"/>
        <w:spacing w:after="120"/>
        <w:ind w:left="360"/>
        <w:rPr>
          <w:rFonts w:ascii="Arial" w:eastAsia="Arial" w:hAnsi="Arial" w:cs="Arial"/>
          <w:b/>
          <w:color w:val="000000"/>
        </w:rPr>
      </w:pPr>
    </w:p>
    <w:p w14:paraId="4D013349" w14:textId="77777777" w:rsidR="00B409DA" w:rsidRPr="00147B92" w:rsidRDefault="00000000" w:rsidP="00147B92">
      <w:pPr>
        <w:pBdr>
          <w:top w:val="nil"/>
          <w:left w:val="nil"/>
          <w:bottom w:val="nil"/>
          <w:right w:val="nil"/>
          <w:between w:val="nil"/>
        </w:pBdr>
        <w:snapToGrid w:val="0"/>
        <w:spacing w:after="120"/>
        <w:rPr>
          <w:rFonts w:ascii="Arial" w:eastAsia="Arial" w:hAnsi="Arial" w:cs="Arial"/>
          <w:b/>
          <w:color w:val="000000"/>
        </w:rPr>
      </w:pPr>
      <w:r w:rsidRPr="00147B92">
        <w:rPr>
          <w:rFonts w:ascii="Arial" w:eastAsia="Arial" w:hAnsi="Arial" w:cs="Arial"/>
          <w:b/>
          <w:color w:val="000000"/>
        </w:rPr>
        <w:t>Estructura de la ISO 26000</w:t>
      </w:r>
    </w:p>
    <w:p w14:paraId="610AFFD1" w14:textId="005D53B0" w:rsidR="00C73D0B" w:rsidRDefault="00000000" w:rsidP="00147B92">
      <w:pPr>
        <w:pBdr>
          <w:top w:val="nil"/>
          <w:left w:val="nil"/>
          <w:bottom w:val="nil"/>
          <w:right w:val="nil"/>
          <w:between w:val="nil"/>
        </w:pBdr>
        <w:snapToGrid w:val="0"/>
        <w:spacing w:after="120"/>
        <w:rPr>
          <w:rFonts w:ascii="Arial" w:eastAsia="Arial" w:hAnsi="Arial" w:cs="Arial"/>
          <w:color w:val="000000"/>
        </w:rPr>
      </w:pPr>
      <w:r w:rsidRPr="00147B92">
        <w:rPr>
          <w:rFonts w:ascii="Arial" w:eastAsia="Arial" w:hAnsi="Arial" w:cs="Arial"/>
          <w:color w:val="000000"/>
        </w:rPr>
        <w:t>Son siete principios que rigen esta norma</w:t>
      </w:r>
      <w:r w:rsidR="00E02CE3" w:rsidRPr="00147B92">
        <w:rPr>
          <w:rFonts w:ascii="Arial" w:eastAsia="Arial" w:hAnsi="Arial" w:cs="Arial"/>
          <w:color w:val="000000"/>
        </w:rPr>
        <w:t>,</w:t>
      </w:r>
      <w:r w:rsidRPr="00147B92">
        <w:rPr>
          <w:rFonts w:ascii="Arial" w:eastAsia="Arial" w:hAnsi="Arial" w:cs="Arial"/>
          <w:color w:val="000000"/>
        </w:rPr>
        <w:t xml:space="preserve"> los cuales son: </w:t>
      </w:r>
    </w:p>
    <w:p w14:paraId="4FB5FE6D" w14:textId="77777777" w:rsidR="00401D27" w:rsidRPr="00147B92" w:rsidRDefault="00401D27" w:rsidP="00147B92">
      <w:pPr>
        <w:pBdr>
          <w:top w:val="nil"/>
          <w:left w:val="nil"/>
          <w:bottom w:val="nil"/>
          <w:right w:val="nil"/>
          <w:between w:val="nil"/>
        </w:pBdr>
        <w:snapToGrid w:val="0"/>
        <w:spacing w:after="120"/>
        <w:rPr>
          <w:rFonts w:ascii="Arial" w:eastAsia="Arial" w:hAnsi="Arial" w:cs="Arial"/>
          <w:color w:val="000000"/>
        </w:rPr>
      </w:pPr>
    </w:p>
    <w:p w14:paraId="7E04D31B" w14:textId="77777777" w:rsidR="00B409DA" w:rsidRPr="00147B92" w:rsidRDefault="00000000" w:rsidP="00147B92">
      <w:pPr>
        <w:numPr>
          <w:ilvl w:val="0"/>
          <w:numId w:val="22"/>
        </w:numPr>
        <w:pBdr>
          <w:top w:val="nil"/>
          <w:left w:val="nil"/>
          <w:bottom w:val="nil"/>
          <w:right w:val="nil"/>
          <w:between w:val="nil"/>
        </w:pBdr>
        <w:snapToGrid w:val="0"/>
        <w:spacing w:after="120"/>
        <w:ind w:left="709"/>
        <w:rPr>
          <w:rFonts w:ascii="Arial" w:eastAsia="Arial" w:hAnsi="Arial" w:cs="Arial"/>
          <w:color w:val="000000"/>
        </w:rPr>
      </w:pPr>
      <w:r w:rsidRPr="00147B92">
        <w:rPr>
          <w:rFonts w:ascii="Arial" w:eastAsia="Arial" w:hAnsi="Arial" w:cs="Arial"/>
          <w:color w:val="000000"/>
        </w:rPr>
        <w:t>Rendición de cuentas.</w:t>
      </w:r>
    </w:p>
    <w:p w14:paraId="1A23BF60" w14:textId="77777777" w:rsidR="00B409DA" w:rsidRPr="00147B92" w:rsidRDefault="00000000" w:rsidP="00147B92">
      <w:pPr>
        <w:numPr>
          <w:ilvl w:val="0"/>
          <w:numId w:val="22"/>
        </w:numPr>
        <w:pBdr>
          <w:top w:val="nil"/>
          <w:left w:val="nil"/>
          <w:bottom w:val="nil"/>
          <w:right w:val="nil"/>
          <w:between w:val="nil"/>
        </w:pBdr>
        <w:snapToGrid w:val="0"/>
        <w:spacing w:after="120"/>
        <w:ind w:left="709"/>
        <w:rPr>
          <w:rFonts w:ascii="Arial" w:eastAsia="Arial" w:hAnsi="Arial" w:cs="Arial"/>
          <w:color w:val="000000"/>
        </w:rPr>
      </w:pPr>
      <w:r w:rsidRPr="00147B92">
        <w:rPr>
          <w:rFonts w:ascii="Arial" w:eastAsia="Arial" w:hAnsi="Arial" w:cs="Arial"/>
          <w:color w:val="000000"/>
        </w:rPr>
        <w:t>Transparencia.</w:t>
      </w:r>
    </w:p>
    <w:p w14:paraId="6871966C" w14:textId="77777777" w:rsidR="00B409DA" w:rsidRPr="00147B92" w:rsidRDefault="00000000" w:rsidP="00147B92">
      <w:pPr>
        <w:numPr>
          <w:ilvl w:val="0"/>
          <w:numId w:val="22"/>
        </w:numPr>
        <w:pBdr>
          <w:top w:val="nil"/>
          <w:left w:val="nil"/>
          <w:bottom w:val="nil"/>
          <w:right w:val="nil"/>
          <w:between w:val="nil"/>
        </w:pBdr>
        <w:snapToGrid w:val="0"/>
        <w:spacing w:after="120"/>
        <w:ind w:left="709"/>
        <w:rPr>
          <w:rFonts w:ascii="Arial" w:eastAsia="Arial" w:hAnsi="Arial" w:cs="Arial"/>
          <w:color w:val="000000"/>
        </w:rPr>
      </w:pPr>
      <w:r w:rsidRPr="00147B92">
        <w:rPr>
          <w:rFonts w:ascii="Arial" w:eastAsia="Arial" w:hAnsi="Arial" w:cs="Arial"/>
          <w:color w:val="000000"/>
        </w:rPr>
        <w:t>Comportamiento ético.</w:t>
      </w:r>
    </w:p>
    <w:p w14:paraId="68A49130" w14:textId="77777777" w:rsidR="00B409DA" w:rsidRPr="00147B92" w:rsidRDefault="00000000" w:rsidP="00147B92">
      <w:pPr>
        <w:numPr>
          <w:ilvl w:val="0"/>
          <w:numId w:val="22"/>
        </w:numPr>
        <w:pBdr>
          <w:top w:val="nil"/>
          <w:left w:val="nil"/>
          <w:bottom w:val="nil"/>
          <w:right w:val="nil"/>
          <w:between w:val="nil"/>
        </w:pBdr>
        <w:snapToGrid w:val="0"/>
        <w:spacing w:after="120"/>
        <w:ind w:left="709"/>
        <w:rPr>
          <w:rFonts w:ascii="Arial" w:eastAsia="Arial" w:hAnsi="Arial" w:cs="Arial"/>
          <w:color w:val="000000"/>
        </w:rPr>
      </w:pPr>
      <w:r w:rsidRPr="00147B92">
        <w:rPr>
          <w:rFonts w:ascii="Arial" w:eastAsia="Arial" w:hAnsi="Arial" w:cs="Arial"/>
          <w:color w:val="000000"/>
        </w:rPr>
        <w:t>Respeto a los intereses de las partes.</w:t>
      </w:r>
    </w:p>
    <w:p w14:paraId="0C62C41E" w14:textId="77777777" w:rsidR="00B409DA" w:rsidRPr="00147B92" w:rsidRDefault="00000000" w:rsidP="00147B92">
      <w:pPr>
        <w:numPr>
          <w:ilvl w:val="0"/>
          <w:numId w:val="22"/>
        </w:numPr>
        <w:pBdr>
          <w:top w:val="nil"/>
          <w:left w:val="nil"/>
          <w:bottom w:val="nil"/>
          <w:right w:val="nil"/>
          <w:between w:val="nil"/>
        </w:pBdr>
        <w:snapToGrid w:val="0"/>
        <w:spacing w:after="120"/>
        <w:ind w:left="709"/>
        <w:rPr>
          <w:rFonts w:ascii="Arial" w:eastAsia="Arial" w:hAnsi="Arial" w:cs="Arial"/>
          <w:color w:val="000000"/>
        </w:rPr>
      </w:pPr>
      <w:r w:rsidRPr="00147B92">
        <w:rPr>
          <w:rFonts w:ascii="Arial" w:eastAsia="Arial" w:hAnsi="Arial" w:cs="Arial"/>
          <w:color w:val="000000"/>
        </w:rPr>
        <w:t>Respeto al principio de legalidad.</w:t>
      </w:r>
    </w:p>
    <w:p w14:paraId="440A7908" w14:textId="77777777" w:rsidR="00B409DA" w:rsidRPr="00147B92" w:rsidRDefault="00000000" w:rsidP="00147B92">
      <w:pPr>
        <w:numPr>
          <w:ilvl w:val="0"/>
          <w:numId w:val="22"/>
        </w:numPr>
        <w:pBdr>
          <w:top w:val="nil"/>
          <w:left w:val="nil"/>
          <w:bottom w:val="nil"/>
          <w:right w:val="nil"/>
          <w:between w:val="nil"/>
        </w:pBdr>
        <w:snapToGrid w:val="0"/>
        <w:spacing w:after="120"/>
        <w:ind w:left="709"/>
        <w:rPr>
          <w:rFonts w:ascii="Arial" w:eastAsia="Arial" w:hAnsi="Arial" w:cs="Arial"/>
          <w:color w:val="000000"/>
        </w:rPr>
      </w:pPr>
      <w:r w:rsidRPr="00147B92">
        <w:rPr>
          <w:rFonts w:ascii="Arial" w:eastAsia="Arial" w:hAnsi="Arial" w:cs="Arial"/>
          <w:color w:val="000000"/>
        </w:rPr>
        <w:t>Respeto a la normativa internacional de comportamiento.</w:t>
      </w:r>
    </w:p>
    <w:p w14:paraId="60D20258" w14:textId="77777777" w:rsidR="00B409DA" w:rsidRPr="00147B92" w:rsidRDefault="00000000" w:rsidP="00147B92">
      <w:pPr>
        <w:numPr>
          <w:ilvl w:val="0"/>
          <w:numId w:val="22"/>
        </w:numPr>
        <w:pBdr>
          <w:top w:val="nil"/>
          <w:left w:val="nil"/>
          <w:bottom w:val="nil"/>
          <w:right w:val="nil"/>
          <w:between w:val="nil"/>
        </w:pBdr>
        <w:snapToGrid w:val="0"/>
        <w:spacing w:after="120"/>
        <w:ind w:left="709"/>
        <w:rPr>
          <w:rFonts w:ascii="Arial" w:eastAsia="Arial" w:hAnsi="Arial" w:cs="Arial"/>
          <w:color w:val="000000"/>
        </w:rPr>
      </w:pPr>
      <w:r w:rsidRPr="00147B92">
        <w:rPr>
          <w:rFonts w:ascii="Arial" w:eastAsia="Arial" w:hAnsi="Arial" w:cs="Arial"/>
          <w:color w:val="000000"/>
        </w:rPr>
        <w:t>Respeto a los derechos humanos.</w:t>
      </w:r>
    </w:p>
    <w:p w14:paraId="73B0CD05" w14:textId="77777777" w:rsidR="00B409DA" w:rsidRPr="00147B92" w:rsidRDefault="00B409DA" w:rsidP="00147B92">
      <w:pPr>
        <w:pBdr>
          <w:top w:val="nil"/>
          <w:left w:val="nil"/>
          <w:bottom w:val="nil"/>
          <w:right w:val="nil"/>
          <w:between w:val="nil"/>
        </w:pBdr>
        <w:snapToGrid w:val="0"/>
        <w:spacing w:after="120"/>
        <w:rPr>
          <w:rFonts w:ascii="Arial" w:eastAsia="Arial" w:hAnsi="Arial" w:cs="Arial"/>
          <w:color w:val="000000"/>
        </w:rPr>
      </w:pPr>
    </w:p>
    <w:p w14:paraId="60B63DF6" w14:textId="77777777" w:rsidR="00B409DA" w:rsidRPr="00147B92" w:rsidRDefault="00000000" w:rsidP="00147B92">
      <w:pPr>
        <w:keepNext/>
        <w:numPr>
          <w:ilvl w:val="0"/>
          <w:numId w:val="1"/>
        </w:numPr>
        <w:pBdr>
          <w:top w:val="nil"/>
          <w:left w:val="nil"/>
          <w:bottom w:val="nil"/>
          <w:right w:val="nil"/>
          <w:between w:val="nil"/>
        </w:pBdr>
        <w:snapToGrid w:val="0"/>
        <w:spacing w:after="120"/>
        <w:rPr>
          <w:rFonts w:ascii="Arial" w:eastAsia="Arial" w:hAnsi="Arial" w:cs="Arial"/>
          <w:b/>
          <w:color w:val="000000"/>
        </w:rPr>
      </w:pPr>
      <w:r w:rsidRPr="00147B92">
        <w:rPr>
          <w:rFonts w:ascii="Arial" w:eastAsia="Arial" w:hAnsi="Arial" w:cs="Arial"/>
          <w:b/>
          <w:color w:val="000000"/>
        </w:rPr>
        <w:t>GLOSARIO DE LA UNIDAD</w:t>
      </w:r>
    </w:p>
    <w:tbl>
      <w:tblPr>
        <w:tblStyle w:val="af8"/>
        <w:tblW w:w="9454" w:type="dxa"/>
        <w:tblInd w:w="-108" w:type="dxa"/>
        <w:tblBorders>
          <w:top w:val="single" w:sz="8" w:space="0" w:color="5F497A"/>
          <w:left w:val="single" w:sz="8" w:space="0" w:color="5F497A"/>
          <w:bottom w:val="single" w:sz="8" w:space="0" w:color="5F497A"/>
          <w:right w:val="single" w:sz="8" w:space="0" w:color="5F497A"/>
          <w:insideH w:val="single" w:sz="8" w:space="0" w:color="5F497A"/>
          <w:insideV w:val="single" w:sz="8" w:space="0" w:color="5F497A"/>
        </w:tblBorders>
        <w:tblLayout w:type="fixed"/>
        <w:tblLook w:val="0000" w:firstRow="0" w:lastRow="0" w:firstColumn="0" w:lastColumn="0" w:noHBand="0" w:noVBand="0"/>
      </w:tblPr>
      <w:tblGrid>
        <w:gridCol w:w="3618"/>
        <w:gridCol w:w="5836"/>
      </w:tblGrid>
      <w:tr w:rsidR="00B409DA" w:rsidRPr="00147B92" w14:paraId="5EE52F74" w14:textId="77777777">
        <w:tc>
          <w:tcPr>
            <w:tcW w:w="9454" w:type="dxa"/>
            <w:gridSpan w:val="2"/>
            <w:shd w:val="clear" w:color="auto" w:fill="5CA2E9"/>
            <w:vAlign w:val="center"/>
          </w:tcPr>
          <w:p w14:paraId="4A73FE07" w14:textId="77777777" w:rsidR="00B409DA" w:rsidRPr="00147B92" w:rsidRDefault="00000000" w:rsidP="00147B92">
            <w:pPr>
              <w:pBdr>
                <w:top w:val="nil"/>
                <w:left w:val="nil"/>
                <w:bottom w:val="nil"/>
                <w:right w:val="nil"/>
                <w:between w:val="nil"/>
              </w:pBdr>
              <w:snapToGrid w:val="0"/>
              <w:spacing w:after="120" w:line="276" w:lineRule="auto"/>
              <w:rPr>
                <w:rFonts w:ascii="Arial" w:hAnsi="Arial" w:cs="Arial"/>
                <w:b/>
                <w:color w:val="000000"/>
              </w:rPr>
            </w:pPr>
            <w:r w:rsidRPr="00147B92">
              <w:rPr>
                <w:rFonts w:ascii="Arial" w:hAnsi="Arial" w:cs="Arial"/>
                <w:b/>
                <w:color w:val="000000"/>
              </w:rPr>
              <w:t xml:space="preserve">Relacione las definiciones de los términos claves, requeridas para comprender adecuadamente los contenidos de esta unidad. Presentarlo en </w:t>
            </w:r>
            <w:r w:rsidRPr="00147B92">
              <w:rPr>
                <w:rFonts w:ascii="Arial" w:hAnsi="Arial" w:cs="Arial"/>
                <w:b/>
              </w:rPr>
              <w:t>orden</w:t>
            </w:r>
            <w:r w:rsidRPr="00147B92">
              <w:rPr>
                <w:rFonts w:ascii="Arial" w:hAnsi="Arial" w:cs="Arial"/>
                <w:b/>
                <w:color w:val="000000"/>
              </w:rPr>
              <w:t xml:space="preserve"> </w:t>
            </w:r>
            <w:r w:rsidRPr="00147B92">
              <w:rPr>
                <w:rFonts w:ascii="Arial" w:hAnsi="Arial" w:cs="Arial"/>
                <w:b/>
              </w:rPr>
              <w:t>alfabético</w:t>
            </w:r>
            <w:r w:rsidRPr="00147B92">
              <w:rPr>
                <w:rFonts w:ascii="Arial" w:hAnsi="Arial" w:cs="Arial"/>
                <w:b/>
                <w:color w:val="000000"/>
              </w:rPr>
              <w:t xml:space="preserve">. </w:t>
            </w:r>
            <w:r w:rsidRPr="00147B92">
              <w:rPr>
                <w:rFonts w:ascii="Arial" w:hAnsi="Arial" w:cs="Arial"/>
                <w:b/>
              </w:rPr>
              <w:t xml:space="preserve">Mínimo 10 </w:t>
            </w:r>
            <w:r w:rsidRPr="00147B92">
              <w:rPr>
                <w:rFonts w:ascii="Arial" w:hAnsi="Arial" w:cs="Arial"/>
                <w:b/>
                <w:color w:val="000000"/>
              </w:rPr>
              <w:t>Máximo 20 palabras.</w:t>
            </w:r>
          </w:p>
        </w:tc>
      </w:tr>
      <w:tr w:rsidR="00B409DA" w:rsidRPr="00147B92" w14:paraId="6F5281D3" w14:textId="77777777">
        <w:tc>
          <w:tcPr>
            <w:tcW w:w="3618" w:type="dxa"/>
            <w:shd w:val="clear" w:color="auto" w:fill="5CA2E9"/>
            <w:vAlign w:val="center"/>
          </w:tcPr>
          <w:p w14:paraId="195A57F9" w14:textId="77777777" w:rsidR="00B409DA" w:rsidRPr="00147B92" w:rsidRDefault="00000000" w:rsidP="00147B92">
            <w:pPr>
              <w:pBdr>
                <w:top w:val="nil"/>
                <w:left w:val="nil"/>
                <w:bottom w:val="nil"/>
                <w:right w:val="nil"/>
                <w:between w:val="nil"/>
              </w:pBdr>
              <w:snapToGrid w:val="0"/>
              <w:spacing w:after="120" w:line="276" w:lineRule="auto"/>
              <w:rPr>
                <w:rFonts w:ascii="Arial" w:hAnsi="Arial" w:cs="Arial"/>
                <w:b/>
                <w:color w:val="000000"/>
              </w:rPr>
            </w:pPr>
            <w:r w:rsidRPr="00147B92">
              <w:rPr>
                <w:rFonts w:ascii="Arial" w:eastAsia="Arial" w:hAnsi="Arial" w:cs="Arial"/>
                <w:b/>
                <w:color w:val="000000"/>
              </w:rPr>
              <w:t>PALABRA, TÉRMINO O ABREVIATURA</w:t>
            </w:r>
          </w:p>
        </w:tc>
        <w:tc>
          <w:tcPr>
            <w:tcW w:w="5836" w:type="dxa"/>
            <w:shd w:val="clear" w:color="auto" w:fill="5CA2E9"/>
            <w:vAlign w:val="center"/>
          </w:tcPr>
          <w:p w14:paraId="39EDB556" w14:textId="77777777" w:rsidR="00B409DA" w:rsidRPr="00147B92" w:rsidRDefault="00000000" w:rsidP="00147B92">
            <w:pPr>
              <w:pBdr>
                <w:top w:val="nil"/>
                <w:left w:val="nil"/>
                <w:bottom w:val="nil"/>
                <w:right w:val="nil"/>
                <w:between w:val="nil"/>
              </w:pBdr>
              <w:snapToGrid w:val="0"/>
              <w:spacing w:after="120" w:line="276" w:lineRule="auto"/>
              <w:rPr>
                <w:rFonts w:ascii="Arial" w:hAnsi="Arial" w:cs="Arial"/>
                <w:b/>
                <w:color w:val="000000"/>
              </w:rPr>
            </w:pPr>
            <w:r w:rsidRPr="00147B92">
              <w:rPr>
                <w:rFonts w:ascii="Arial" w:hAnsi="Arial" w:cs="Arial"/>
                <w:b/>
                <w:color w:val="000000"/>
              </w:rPr>
              <w:t>SIGNIFICADO</w:t>
            </w:r>
          </w:p>
        </w:tc>
      </w:tr>
      <w:tr w:rsidR="00B409DA" w:rsidRPr="00147B92" w14:paraId="0180C427" w14:textId="77777777">
        <w:trPr>
          <w:trHeight w:val="233"/>
        </w:trPr>
        <w:tc>
          <w:tcPr>
            <w:tcW w:w="3618" w:type="dxa"/>
            <w:vAlign w:val="center"/>
          </w:tcPr>
          <w:p w14:paraId="4B4B76D6" w14:textId="77777777" w:rsidR="00B409DA" w:rsidRPr="00147B92" w:rsidRDefault="00000000" w:rsidP="00147B92">
            <w:pPr>
              <w:pBdr>
                <w:top w:val="nil"/>
                <w:left w:val="nil"/>
                <w:bottom w:val="nil"/>
                <w:right w:val="nil"/>
                <w:between w:val="nil"/>
              </w:pBdr>
              <w:snapToGrid w:val="0"/>
              <w:spacing w:after="120" w:line="276" w:lineRule="auto"/>
              <w:rPr>
                <w:rFonts w:ascii="Arial" w:eastAsia="Arial" w:hAnsi="Arial" w:cs="Arial"/>
                <w:b/>
                <w:color w:val="000000"/>
              </w:rPr>
            </w:pPr>
            <w:r w:rsidRPr="00147B92">
              <w:rPr>
                <w:rFonts w:ascii="Arial" w:eastAsia="Arial" w:hAnsi="Arial" w:cs="Arial"/>
                <w:b/>
                <w:color w:val="000000"/>
              </w:rPr>
              <w:lastRenderedPageBreak/>
              <w:t>Adaptación</w:t>
            </w:r>
          </w:p>
        </w:tc>
        <w:tc>
          <w:tcPr>
            <w:tcW w:w="5836" w:type="dxa"/>
            <w:vAlign w:val="center"/>
          </w:tcPr>
          <w:p w14:paraId="291ABAE6" w14:textId="77777777" w:rsidR="00B409DA" w:rsidRPr="00147B92" w:rsidRDefault="00000000" w:rsidP="00147B92">
            <w:pPr>
              <w:pBdr>
                <w:top w:val="nil"/>
                <w:left w:val="nil"/>
                <w:bottom w:val="nil"/>
                <w:right w:val="nil"/>
                <w:between w:val="nil"/>
              </w:pBdr>
              <w:snapToGrid w:val="0"/>
              <w:spacing w:after="120" w:line="276" w:lineRule="auto"/>
              <w:rPr>
                <w:rFonts w:ascii="Arial" w:eastAsia="Arial" w:hAnsi="Arial" w:cs="Arial"/>
                <w:color w:val="000000"/>
              </w:rPr>
            </w:pPr>
            <w:r w:rsidRPr="00147B92">
              <w:rPr>
                <w:rFonts w:ascii="Arial" w:eastAsia="Arial" w:hAnsi="Arial" w:cs="Arial"/>
                <w:color w:val="000000"/>
              </w:rPr>
              <w:t>Proceso mediante el cual una organización ajusta sus estrategias, estructuras o procesos para enfrentar cambios en el entorno.</w:t>
            </w:r>
          </w:p>
        </w:tc>
      </w:tr>
      <w:tr w:rsidR="00B409DA" w:rsidRPr="00147B92" w14:paraId="5848FB7B" w14:textId="77777777">
        <w:trPr>
          <w:trHeight w:val="233"/>
        </w:trPr>
        <w:tc>
          <w:tcPr>
            <w:tcW w:w="3618" w:type="dxa"/>
            <w:vAlign w:val="center"/>
          </w:tcPr>
          <w:p w14:paraId="43F1C14B" w14:textId="77777777" w:rsidR="00B409DA" w:rsidRPr="00147B92" w:rsidRDefault="00000000" w:rsidP="00147B92">
            <w:pPr>
              <w:pBdr>
                <w:top w:val="nil"/>
                <w:left w:val="nil"/>
                <w:bottom w:val="nil"/>
                <w:right w:val="nil"/>
                <w:between w:val="nil"/>
              </w:pBdr>
              <w:snapToGrid w:val="0"/>
              <w:spacing w:after="120" w:line="276" w:lineRule="auto"/>
              <w:rPr>
                <w:rFonts w:ascii="Arial" w:eastAsia="Arial" w:hAnsi="Arial" w:cs="Arial"/>
                <w:b/>
                <w:color w:val="000000"/>
              </w:rPr>
            </w:pPr>
            <w:r w:rsidRPr="00147B92">
              <w:rPr>
                <w:rFonts w:ascii="Arial" w:eastAsia="Arial" w:hAnsi="Arial" w:cs="Arial"/>
                <w:b/>
                <w:color w:val="000000"/>
              </w:rPr>
              <w:t>Cambio organizacional</w:t>
            </w:r>
          </w:p>
        </w:tc>
        <w:tc>
          <w:tcPr>
            <w:tcW w:w="5836" w:type="dxa"/>
            <w:vAlign w:val="center"/>
          </w:tcPr>
          <w:p w14:paraId="2C912BC5" w14:textId="77777777" w:rsidR="00B409DA" w:rsidRPr="00147B92" w:rsidRDefault="00000000" w:rsidP="00147B92">
            <w:pPr>
              <w:pBdr>
                <w:top w:val="nil"/>
                <w:left w:val="nil"/>
                <w:bottom w:val="nil"/>
                <w:right w:val="nil"/>
                <w:between w:val="nil"/>
              </w:pBdr>
              <w:snapToGrid w:val="0"/>
              <w:spacing w:after="120" w:line="276" w:lineRule="auto"/>
              <w:rPr>
                <w:rFonts w:ascii="Arial" w:eastAsia="Arial" w:hAnsi="Arial" w:cs="Arial"/>
                <w:color w:val="000000"/>
              </w:rPr>
            </w:pPr>
            <w:r w:rsidRPr="00147B92">
              <w:rPr>
                <w:rFonts w:ascii="Arial" w:eastAsia="Arial" w:hAnsi="Arial" w:cs="Arial"/>
                <w:color w:val="000000"/>
              </w:rPr>
              <w:t>El proceso de modificar aspectos fundamentales de la estructura, la cultura o las operaciones dentro de una organización.</w:t>
            </w:r>
          </w:p>
        </w:tc>
      </w:tr>
      <w:tr w:rsidR="00B409DA" w:rsidRPr="00147B92" w14:paraId="25733BBA" w14:textId="77777777">
        <w:trPr>
          <w:trHeight w:val="233"/>
        </w:trPr>
        <w:tc>
          <w:tcPr>
            <w:tcW w:w="3618" w:type="dxa"/>
            <w:vAlign w:val="center"/>
          </w:tcPr>
          <w:p w14:paraId="02E49280" w14:textId="77777777" w:rsidR="00B409DA" w:rsidRPr="00147B92" w:rsidRDefault="00000000" w:rsidP="00147B92">
            <w:pPr>
              <w:pBdr>
                <w:top w:val="nil"/>
                <w:left w:val="nil"/>
                <w:bottom w:val="nil"/>
                <w:right w:val="nil"/>
                <w:between w:val="nil"/>
              </w:pBdr>
              <w:snapToGrid w:val="0"/>
              <w:spacing w:after="120" w:line="276" w:lineRule="auto"/>
              <w:rPr>
                <w:rFonts w:ascii="Arial" w:eastAsia="Arial" w:hAnsi="Arial" w:cs="Arial"/>
                <w:b/>
                <w:color w:val="000000"/>
              </w:rPr>
            </w:pPr>
            <w:r w:rsidRPr="00147B92">
              <w:rPr>
                <w:rFonts w:ascii="Arial" w:eastAsia="Arial" w:hAnsi="Arial" w:cs="Arial"/>
                <w:b/>
                <w:color w:val="000000"/>
              </w:rPr>
              <w:t>Comunicación</w:t>
            </w:r>
          </w:p>
        </w:tc>
        <w:tc>
          <w:tcPr>
            <w:tcW w:w="5836" w:type="dxa"/>
            <w:vAlign w:val="center"/>
          </w:tcPr>
          <w:p w14:paraId="15D4F2CC" w14:textId="77777777" w:rsidR="00B409DA" w:rsidRPr="00147B92" w:rsidRDefault="00000000" w:rsidP="00147B92">
            <w:pPr>
              <w:pBdr>
                <w:top w:val="nil"/>
                <w:left w:val="nil"/>
                <w:bottom w:val="nil"/>
                <w:right w:val="nil"/>
                <w:between w:val="nil"/>
              </w:pBdr>
              <w:snapToGrid w:val="0"/>
              <w:spacing w:after="120" w:line="276" w:lineRule="auto"/>
              <w:rPr>
                <w:rFonts w:ascii="Arial" w:eastAsia="Arial" w:hAnsi="Arial" w:cs="Arial"/>
                <w:color w:val="000000"/>
              </w:rPr>
            </w:pPr>
            <w:r w:rsidRPr="00147B92">
              <w:rPr>
                <w:rFonts w:ascii="Arial" w:eastAsia="Arial" w:hAnsi="Arial" w:cs="Arial"/>
                <w:color w:val="000000"/>
              </w:rPr>
              <w:t>Proceso mediante el cual se transmiten e intercambian ideas, instrucciones e información dentro de una organización.</w:t>
            </w:r>
          </w:p>
        </w:tc>
      </w:tr>
      <w:tr w:rsidR="00B409DA" w:rsidRPr="00147B92" w14:paraId="23F816D0" w14:textId="77777777">
        <w:trPr>
          <w:trHeight w:val="233"/>
        </w:trPr>
        <w:tc>
          <w:tcPr>
            <w:tcW w:w="3618" w:type="dxa"/>
            <w:vAlign w:val="center"/>
          </w:tcPr>
          <w:p w14:paraId="50C72137" w14:textId="77777777" w:rsidR="00B409DA" w:rsidRPr="00147B92" w:rsidRDefault="00000000" w:rsidP="00147B92">
            <w:pPr>
              <w:pBdr>
                <w:top w:val="nil"/>
                <w:left w:val="nil"/>
                <w:bottom w:val="nil"/>
                <w:right w:val="nil"/>
                <w:between w:val="nil"/>
              </w:pBdr>
              <w:snapToGrid w:val="0"/>
              <w:spacing w:after="120" w:line="276" w:lineRule="auto"/>
              <w:rPr>
                <w:rFonts w:ascii="Arial" w:eastAsia="Arial" w:hAnsi="Arial" w:cs="Arial"/>
                <w:b/>
                <w:color w:val="000000"/>
              </w:rPr>
            </w:pPr>
            <w:r w:rsidRPr="00147B92">
              <w:rPr>
                <w:rFonts w:ascii="Arial" w:eastAsia="Arial" w:hAnsi="Arial" w:cs="Arial"/>
                <w:b/>
                <w:color w:val="000000"/>
              </w:rPr>
              <w:t>Competencia</w:t>
            </w:r>
          </w:p>
        </w:tc>
        <w:tc>
          <w:tcPr>
            <w:tcW w:w="5836" w:type="dxa"/>
            <w:vAlign w:val="center"/>
          </w:tcPr>
          <w:p w14:paraId="0252223C" w14:textId="77777777" w:rsidR="00B409DA" w:rsidRPr="00147B92" w:rsidRDefault="00000000" w:rsidP="00147B92">
            <w:pPr>
              <w:snapToGrid w:val="0"/>
              <w:spacing w:after="120" w:line="276" w:lineRule="auto"/>
              <w:rPr>
                <w:rFonts w:ascii="Arial" w:eastAsia="Arial" w:hAnsi="Arial" w:cs="Arial"/>
                <w:color w:val="000000"/>
              </w:rPr>
            </w:pPr>
            <w:r w:rsidRPr="00147B92">
              <w:rPr>
                <w:rFonts w:ascii="Arial" w:eastAsia="Arial" w:hAnsi="Arial" w:cs="Arial"/>
                <w:color w:val="000000"/>
              </w:rPr>
              <w:t>La capacidad de una organización para ofrecer productos o servicios de manera más eficaz que sus rivales.</w:t>
            </w:r>
          </w:p>
        </w:tc>
      </w:tr>
      <w:tr w:rsidR="00B409DA" w:rsidRPr="00147B92" w14:paraId="64E0DBA3" w14:textId="77777777">
        <w:trPr>
          <w:trHeight w:val="233"/>
        </w:trPr>
        <w:tc>
          <w:tcPr>
            <w:tcW w:w="3618" w:type="dxa"/>
            <w:vAlign w:val="center"/>
          </w:tcPr>
          <w:p w14:paraId="7F8FFA2F" w14:textId="77777777" w:rsidR="00B409DA" w:rsidRPr="00147B92" w:rsidRDefault="00000000" w:rsidP="00147B92">
            <w:pPr>
              <w:pBdr>
                <w:top w:val="nil"/>
                <w:left w:val="nil"/>
                <w:bottom w:val="nil"/>
                <w:right w:val="nil"/>
                <w:between w:val="nil"/>
              </w:pBdr>
              <w:snapToGrid w:val="0"/>
              <w:spacing w:after="120" w:line="276" w:lineRule="auto"/>
              <w:rPr>
                <w:rFonts w:ascii="Arial" w:eastAsia="Arial" w:hAnsi="Arial" w:cs="Arial"/>
                <w:b/>
                <w:color w:val="000000"/>
              </w:rPr>
            </w:pPr>
            <w:r w:rsidRPr="00147B92">
              <w:rPr>
                <w:rFonts w:ascii="Arial" w:eastAsia="Arial" w:hAnsi="Arial" w:cs="Arial"/>
                <w:b/>
                <w:color w:val="000000"/>
              </w:rPr>
              <w:t>Cultura organizacional</w:t>
            </w:r>
          </w:p>
        </w:tc>
        <w:tc>
          <w:tcPr>
            <w:tcW w:w="5836" w:type="dxa"/>
            <w:vAlign w:val="center"/>
          </w:tcPr>
          <w:p w14:paraId="517DDF00" w14:textId="77777777" w:rsidR="00B409DA" w:rsidRPr="00147B92" w:rsidRDefault="00000000" w:rsidP="00147B92">
            <w:pPr>
              <w:pBdr>
                <w:top w:val="nil"/>
                <w:left w:val="nil"/>
                <w:bottom w:val="nil"/>
                <w:right w:val="nil"/>
                <w:between w:val="nil"/>
              </w:pBdr>
              <w:snapToGrid w:val="0"/>
              <w:spacing w:after="120" w:line="276" w:lineRule="auto"/>
              <w:rPr>
                <w:rFonts w:ascii="Arial" w:eastAsia="Arial" w:hAnsi="Arial" w:cs="Arial"/>
                <w:color w:val="000000"/>
              </w:rPr>
            </w:pPr>
            <w:r w:rsidRPr="00147B92">
              <w:rPr>
                <w:rFonts w:ascii="Arial" w:eastAsia="Arial" w:hAnsi="Arial" w:cs="Arial"/>
                <w:color w:val="000000"/>
              </w:rPr>
              <w:t>El conjunto de valores, creencias, comportamientos y normas que comparten los miembros de una organización.</w:t>
            </w:r>
          </w:p>
        </w:tc>
      </w:tr>
      <w:tr w:rsidR="00B409DA" w:rsidRPr="00147B92" w14:paraId="5F89808E" w14:textId="77777777">
        <w:trPr>
          <w:trHeight w:val="233"/>
        </w:trPr>
        <w:tc>
          <w:tcPr>
            <w:tcW w:w="3618" w:type="dxa"/>
            <w:vAlign w:val="center"/>
          </w:tcPr>
          <w:p w14:paraId="2156F7D9" w14:textId="77777777" w:rsidR="00B409DA" w:rsidRPr="00147B92" w:rsidRDefault="00000000" w:rsidP="00147B92">
            <w:pPr>
              <w:pBdr>
                <w:top w:val="nil"/>
                <w:left w:val="nil"/>
                <w:bottom w:val="nil"/>
                <w:right w:val="nil"/>
                <w:between w:val="nil"/>
              </w:pBdr>
              <w:snapToGrid w:val="0"/>
              <w:spacing w:after="120" w:line="276" w:lineRule="auto"/>
              <w:rPr>
                <w:rFonts w:ascii="Arial" w:eastAsia="Arial" w:hAnsi="Arial" w:cs="Arial"/>
                <w:b/>
                <w:color w:val="000000"/>
              </w:rPr>
            </w:pPr>
            <w:r w:rsidRPr="00147B92">
              <w:rPr>
                <w:rFonts w:ascii="Arial" w:eastAsia="Arial" w:hAnsi="Arial" w:cs="Arial"/>
                <w:b/>
                <w:color w:val="000000"/>
              </w:rPr>
              <w:t>Delegación</w:t>
            </w:r>
          </w:p>
        </w:tc>
        <w:tc>
          <w:tcPr>
            <w:tcW w:w="5836" w:type="dxa"/>
            <w:vAlign w:val="center"/>
          </w:tcPr>
          <w:p w14:paraId="206F0E6F" w14:textId="77777777" w:rsidR="00B409DA" w:rsidRPr="00147B92" w:rsidRDefault="00000000" w:rsidP="00147B92">
            <w:pPr>
              <w:pBdr>
                <w:top w:val="nil"/>
                <w:left w:val="nil"/>
                <w:bottom w:val="nil"/>
                <w:right w:val="nil"/>
                <w:between w:val="nil"/>
              </w:pBdr>
              <w:snapToGrid w:val="0"/>
              <w:spacing w:after="120" w:line="276" w:lineRule="auto"/>
              <w:rPr>
                <w:rFonts w:ascii="Arial" w:eastAsia="Arial" w:hAnsi="Arial" w:cs="Arial"/>
                <w:color w:val="000000"/>
              </w:rPr>
            </w:pPr>
            <w:r w:rsidRPr="00147B92">
              <w:rPr>
                <w:rFonts w:ascii="Arial" w:eastAsia="Arial" w:hAnsi="Arial" w:cs="Arial"/>
                <w:color w:val="000000"/>
              </w:rPr>
              <w:t>El proceso de asignar responsabilidades y autoridad a otros miembros dentro de la estructura jerárquica.</w:t>
            </w:r>
          </w:p>
        </w:tc>
      </w:tr>
      <w:tr w:rsidR="00B409DA" w:rsidRPr="00147B92" w14:paraId="179E46C6" w14:textId="77777777">
        <w:trPr>
          <w:trHeight w:val="233"/>
        </w:trPr>
        <w:tc>
          <w:tcPr>
            <w:tcW w:w="3618" w:type="dxa"/>
            <w:vAlign w:val="center"/>
          </w:tcPr>
          <w:p w14:paraId="3915A552" w14:textId="77777777" w:rsidR="00B409DA" w:rsidRPr="00147B92" w:rsidRDefault="00000000" w:rsidP="00147B92">
            <w:pPr>
              <w:pBdr>
                <w:top w:val="nil"/>
                <w:left w:val="nil"/>
                <w:bottom w:val="nil"/>
                <w:right w:val="nil"/>
                <w:between w:val="nil"/>
              </w:pBdr>
              <w:snapToGrid w:val="0"/>
              <w:spacing w:after="120" w:line="276" w:lineRule="auto"/>
              <w:rPr>
                <w:rFonts w:ascii="Arial" w:eastAsia="Arial" w:hAnsi="Arial" w:cs="Arial"/>
                <w:b/>
                <w:color w:val="000000"/>
              </w:rPr>
            </w:pPr>
            <w:r w:rsidRPr="00147B92">
              <w:rPr>
                <w:rFonts w:ascii="Arial" w:eastAsia="Arial" w:hAnsi="Arial" w:cs="Arial"/>
                <w:b/>
                <w:color w:val="000000"/>
              </w:rPr>
              <w:t>Estrategia</w:t>
            </w:r>
          </w:p>
        </w:tc>
        <w:tc>
          <w:tcPr>
            <w:tcW w:w="5836" w:type="dxa"/>
            <w:vAlign w:val="center"/>
          </w:tcPr>
          <w:p w14:paraId="0E741D8C" w14:textId="77777777" w:rsidR="00B409DA" w:rsidRPr="00147B92" w:rsidRDefault="00000000" w:rsidP="00147B92">
            <w:pPr>
              <w:pBdr>
                <w:top w:val="nil"/>
                <w:left w:val="nil"/>
                <w:bottom w:val="nil"/>
                <w:right w:val="nil"/>
                <w:between w:val="nil"/>
              </w:pBdr>
              <w:snapToGrid w:val="0"/>
              <w:spacing w:after="120" w:line="276" w:lineRule="auto"/>
              <w:rPr>
                <w:rFonts w:ascii="Arial" w:eastAsia="Arial" w:hAnsi="Arial" w:cs="Arial"/>
                <w:color w:val="000000"/>
              </w:rPr>
            </w:pPr>
            <w:r w:rsidRPr="00147B92">
              <w:rPr>
                <w:rFonts w:ascii="Arial" w:eastAsia="Arial" w:hAnsi="Arial" w:cs="Arial"/>
                <w:color w:val="000000"/>
              </w:rPr>
              <w:t>Un plan de acción que guía a la organización hacia la consecución de sus objetivos a largo plazo.</w:t>
            </w:r>
          </w:p>
        </w:tc>
      </w:tr>
      <w:tr w:rsidR="00B409DA" w:rsidRPr="00147B92" w14:paraId="32CA0A0D" w14:textId="77777777">
        <w:trPr>
          <w:trHeight w:val="233"/>
        </w:trPr>
        <w:tc>
          <w:tcPr>
            <w:tcW w:w="3618" w:type="dxa"/>
            <w:vAlign w:val="center"/>
          </w:tcPr>
          <w:p w14:paraId="2E0DD546" w14:textId="77777777" w:rsidR="00B409DA" w:rsidRPr="00147B92" w:rsidRDefault="00000000" w:rsidP="00147B92">
            <w:pPr>
              <w:pBdr>
                <w:top w:val="nil"/>
                <w:left w:val="nil"/>
                <w:bottom w:val="nil"/>
                <w:right w:val="nil"/>
                <w:between w:val="nil"/>
              </w:pBdr>
              <w:snapToGrid w:val="0"/>
              <w:spacing w:after="120" w:line="276" w:lineRule="auto"/>
              <w:rPr>
                <w:rFonts w:ascii="Arial" w:eastAsia="Arial" w:hAnsi="Arial" w:cs="Arial"/>
                <w:b/>
                <w:color w:val="000000"/>
              </w:rPr>
            </w:pPr>
            <w:r w:rsidRPr="00147B92">
              <w:rPr>
                <w:rFonts w:ascii="Arial" w:eastAsia="Arial" w:hAnsi="Arial" w:cs="Arial"/>
                <w:b/>
                <w:color w:val="000000"/>
              </w:rPr>
              <w:t>Gestión del cambio</w:t>
            </w:r>
          </w:p>
        </w:tc>
        <w:tc>
          <w:tcPr>
            <w:tcW w:w="5836" w:type="dxa"/>
            <w:vAlign w:val="center"/>
          </w:tcPr>
          <w:p w14:paraId="63BBB2DF" w14:textId="77777777" w:rsidR="00B409DA" w:rsidRPr="00147B92" w:rsidRDefault="00000000" w:rsidP="00147B92">
            <w:pPr>
              <w:pBdr>
                <w:top w:val="nil"/>
                <w:left w:val="nil"/>
                <w:bottom w:val="nil"/>
                <w:right w:val="nil"/>
                <w:between w:val="nil"/>
              </w:pBdr>
              <w:snapToGrid w:val="0"/>
              <w:spacing w:after="120" w:line="276" w:lineRule="auto"/>
              <w:rPr>
                <w:rFonts w:ascii="Arial" w:eastAsia="Arial" w:hAnsi="Arial" w:cs="Arial"/>
                <w:color w:val="000000"/>
              </w:rPr>
            </w:pPr>
            <w:r w:rsidRPr="00147B92">
              <w:rPr>
                <w:rFonts w:ascii="Arial" w:eastAsia="Arial" w:hAnsi="Arial" w:cs="Arial"/>
                <w:color w:val="000000"/>
              </w:rPr>
              <w:t>El proceso de planificar y gestionar las transformaciones dentro de una organización para garantizar su éxito y sostenibilidad.</w:t>
            </w:r>
          </w:p>
        </w:tc>
      </w:tr>
      <w:tr w:rsidR="00B409DA" w:rsidRPr="00147B92" w14:paraId="599CEF76" w14:textId="77777777">
        <w:trPr>
          <w:trHeight w:val="233"/>
        </w:trPr>
        <w:tc>
          <w:tcPr>
            <w:tcW w:w="3618" w:type="dxa"/>
            <w:vAlign w:val="center"/>
          </w:tcPr>
          <w:p w14:paraId="0BF063ED" w14:textId="77777777" w:rsidR="00B409DA" w:rsidRPr="00147B92" w:rsidRDefault="00000000" w:rsidP="00147B92">
            <w:pPr>
              <w:pBdr>
                <w:top w:val="nil"/>
                <w:left w:val="nil"/>
                <w:bottom w:val="nil"/>
                <w:right w:val="nil"/>
                <w:between w:val="nil"/>
              </w:pBdr>
              <w:snapToGrid w:val="0"/>
              <w:spacing w:after="120" w:line="276" w:lineRule="auto"/>
              <w:rPr>
                <w:rFonts w:ascii="Arial" w:eastAsia="Arial" w:hAnsi="Arial" w:cs="Arial"/>
                <w:b/>
                <w:color w:val="000000"/>
              </w:rPr>
            </w:pPr>
            <w:r w:rsidRPr="00147B92">
              <w:rPr>
                <w:rFonts w:ascii="Arial" w:eastAsia="Arial" w:hAnsi="Arial" w:cs="Arial"/>
                <w:b/>
                <w:color w:val="000000"/>
              </w:rPr>
              <w:t>Innovación</w:t>
            </w:r>
          </w:p>
        </w:tc>
        <w:tc>
          <w:tcPr>
            <w:tcW w:w="5836" w:type="dxa"/>
            <w:vAlign w:val="center"/>
          </w:tcPr>
          <w:p w14:paraId="20362E5A" w14:textId="77777777" w:rsidR="00B409DA" w:rsidRPr="00147B92" w:rsidRDefault="00000000" w:rsidP="00147B92">
            <w:pPr>
              <w:pBdr>
                <w:top w:val="nil"/>
                <w:left w:val="nil"/>
                <w:bottom w:val="nil"/>
                <w:right w:val="nil"/>
                <w:between w:val="nil"/>
              </w:pBdr>
              <w:snapToGrid w:val="0"/>
              <w:spacing w:after="120" w:line="276" w:lineRule="auto"/>
              <w:rPr>
                <w:rFonts w:ascii="Arial" w:eastAsia="Arial" w:hAnsi="Arial" w:cs="Arial"/>
                <w:color w:val="000000"/>
              </w:rPr>
            </w:pPr>
            <w:r w:rsidRPr="00147B92">
              <w:rPr>
                <w:rFonts w:ascii="Arial" w:eastAsia="Arial" w:hAnsi="Arial" w:cs="Arial"/>
                <w:color w:val="000000"/>
              </w:rPr>
              <w:t>La introducción de nuevos productos, servicios, procesos o métodos dentro de una organización para mejorar su competitividad.</w:t>
            </w:r>
          </w:p>
        </w:tc>
      </w:tr>
      <w:tr w:rsidR="00B409DA" w:rsidRPr="00147B92" w14:paraId="094AF3AE" w14:textId="77777777">
        <w:trPr>
          <w:trHeight w:val="233"/>
        </w:trPr>
        <w:tc>
          <w:tcPr>
            <w:tcW w:w="3618" w:type="dxa"/>
            <w:vAlign w:val="center"/>
          </w:tcPr>
          <w:p w14:paraId="749B679E" w14:textId="77777777" w:rsidR="00B409DA" w:rsidRPr="00147B92" w:rsidRDefault="00000000" w:rsidP="00147B92">
            <w:pPr>
              <w:pBdr>
                <w:top w:val="nil"/>
                <w:left w:val="nil"/>
                <w:bottom w:val="nil"/>
                <w:right w:val="nil"/>
                <w:between w:val="nil"/>
              </w:pBdr>
              <w:snapToGrid w:val="0"/>
              <w:spacing w:after="120" w:line="276" w:lineRule="auto"/>
              <w:rPr>
                <w:rFonts w:ascii="Arial" w:eastAsia="Arial" w:hAnsi="Arial" w:cs="Arial"/>
                <w:b/>
                <w:color w:val="000000"/>
              </w:rPr>
            </w:pPr>
            <w:r w:rsidRPr="00147B92">
              <w:rPr>
                <w:rFonts w:ascii="Arial" w:eastAsia="Arial" w:hAnsi="Arial" w:cs="Arial"/>
                <w:b/>
                <w:color w:val="000000"/>
              </w:rPr>
              <w:t>Liderazgo</w:t>
            </w:r>
          </w:p>
        </w:tc>
        <w:tc>
          <w:tcPr>
            <w:tcW w:w="5836" w:type="dxa"/>
            <w:vAlign w:val="center"/>
          </w:tcPr>
          <w:p w14:paraId="08E30BDE" w14:textId="77777777" w:rsidR="00B409DA" w:rsidRPr="00147B92" w:rsidRDefault="00000000" w:rsidP="00147B92">
            <w:pPr>
              <w:pBdr>
                <w:top w:val="nil"/>
                <w:left w:val="nil"/>
                <w:bottom w:val="nil"/>
                <w:right w:val="nil"/>
                <w:between w:val="nil"/>
              </w:pBdr>
              <w:snapToGrid w:val="0"/>
              <w:spacing w:after="120" w:line="276" w:lineRule="auto"/>
              <w:rPr>
                <w:rFonts w:ascii="Arial" w:eastAsia="Arial" w:hAnsi="Arial" w:cs="Arial"/>
                <w:color w:val="000000"/>
              </w:rPr>
            </w:pPr>
            <w:r w:rsidRPr="00147B92">
              <w:rPr>
                <w:rFonts w:ascii="Arial" w:eastAsia="Arial" w:hAnsi="Arial" w:cs="Arial"/>
                <w:color w:val="000000"/>
              </w:rPr>
              <w:t>La habilidad de influir, motivar y guiar a los miembros de una organización para alcanzar metas comunes.</w:t>
            </w:r>
          </w:p>
        </w:tc>
      </w:tr>
      <w:tr w:rsidR="00B409DA" w:rsidRPr="00147B92" w14:paraId="2D5EA5E6" w14:textId="77777777">
        <w:trPr>
          <w:trHeight w:val="233"/>
        </w:trPr>
        <w:tc>
          <w:tcPr>
            <w:tcW w:w="3618" w:type="dxa"/>
            <w:vAlign w:val="center"/>
          </w:tcPr>
          <w:p w14:paraId="1B731E40" w14:textId="77777777" w:rsidR="00B409DA" w:rsidRPr="00147B92" w:rsidRDefault="00000000" w:rsidP="00147B92">
            <w:pPr>
              <w:pBdr>
                <w:top w:val="nil"/>
                <w:left w:val="nil"/>
                <w:bottom w:val="nil"/>
                <w:right w:val="nil"/>
                <w:between w:val="nil"/>
              </w:pBdr>
              <w:snapToGrid w:val="0"/>
              <w:spacing w:after="120" w:line="276" w:lineRule="auto"/>
              <w:rPr>
                <w:rFonts w:ascii="Arial" w:eastAsia="Arial" w:hAnsi="Arial" w:cs="Arial"/>
                <w:b/>
                <w:color w:val="000000"/>
              </w:rPr>
            </w:pPr>
            <w:r w:rsidRPr="00147B92">
              <w:rPr>
                <w:rFonts w:ascii="Arial" w:eastAsia="Arial" w:hAnsi="Arial" w:cs="Arial"/>
                <w:b/>
                <w:color w:val="000000"/>
              </w:rPr>
              <w:t>Misión</w:t>
            </w:r>
          </w:p>
        </w:tc>
        <w:tc>
          <w:tcPr>
            <w:tcW w:w="5836" w:type="dxa"/>
            <w:vAlign w:val="center"/>
          </w:tcPr>
          <w:p w14:paraId="2A5C2E08" w14:textId="77777777" w:rsidR="00B409DA" w:rsidRPr="00147B92" w:rsidRDefault="00000000" w:rsidP="00147B92">
            <w:pPr>
              <w:pBdr>
                <w:top w:val="nil"/>
                <w:left w:val="nil"/>
                <w:bottom w:val="nil"/>
                <w:right w:val="nil"/>
                <w:between w:val="nil"/>
              </w:pBdr>
              <w:snapToGrid w:val="0"/>
              <w:spacing w:after="120" w:line="276" w:lineRule="auto"/>
              <w:rPr>
                <w:rFonts w:ascii="Arial" w:eastAsia="Arial" w:hAnsi="Arial" w:cs="Arial"/>
                <w:color w:val="000000"/>
              </w:rPr>
            </w:pPr>
            <w:r w:rsidRPr="00147B92">
              <w:rPr>
                <w:rFonts w:ascii="Arial" w:eastAsia="Arial" w:hAnsi="Arial" w:cs="Arial"/>
                <w:color w:val="000000"/>
              </w:rPr>
              <w:t>La razón fundamental por la cual existe una organización, generalmente expresada en términos de su propósito y objetivos.</w:t>
            </w:r>
          </w:p>
        </w:tc>
      </w:tr>
      <w:tr w:rsidR="00B409DA" w:rsidRPr="00147B92" w14:paraId="42D4A344" w14:textId="77777777">
        <w:trPr>
          <w:trHeight w:val="233"/>
        </w:trPr>
        <w:tc>
          <w:tcPr>
            <w:tcW w:w="3618" w:type="dxa"/>
            <w:vAlign w:val="center"/>
          </w:tcPr>
          <w:p w14:paraId="230F3CDA" w14:textId="77777777" w:rsidR="00B409DA" w:rsidRPr="00147B92" w:rsidRDefault="00000000" w:rsidP="00147B92">
            <w:pPr>
              <w:pBdr>
                <w:top w:val="nil"/>
                <w:left w:val="nil"/>
                <w:bottom w:val="nil"/>
                <w:right w:val="nil"/>
                <w:between w:val="nil"/>
              </w:pBdr>
              <w:snapToGrid w:val="0"/>
              <w:spacing w:after="120" w:line="276" w:lineRule="auto"/>
              <w:rPr>
                <w:rFonts w:ascii="Arial" w:eastAsia="Arial" w:hAnsi="Arial" w:cs="Arial"/>
                <w:b/>
                <w:color w:val="000000"/>
              </w:rPr>
            </w:pPr>
            <w:r w:rsidRPr="00147B92">
              <w:rPr>
                <w:rFonts w:ascii="Arial" w:eastAsia="Arial" w:hAnsi="Arial" w:cs="Arial"/>
                <w:b/>
                <w:color w:val="000000"/>
              </w:rPr>
              <w:t>Objetivos</w:t>
            </w:r>
          </w:p>
        </w:tc>
        <w:tc>
          <w:tcPr>
            <w:tcW w:w="5836" w:type="dxa"/>
            <w:vAlign w:val="center"/>
          </w:tcPr>
          <w:p w14:paraId="1A9E37F0" w14:textId="77777777" w:rsidR="00B409DA" w:rsidRPr="00147B92" w:rsidRDefault="00000000" w:rsidP="00147B92">
            <w:pPr>
              <w:snapToGrid w:val="0"/>
              <w:spacing w:after="120" w:line="276" w:lineRule="auto"/>
              <w:rPr>
                <w:rFonts w:ascii="Arial" w:eastAsia="Arial" w:hAnsi="Arial" w:cs="Arial"/>
                <w:color w:val="000000"/>
              </w:rPr>
            </w:pPr>
            <w:r w:rsidRPr="00147B92">
              <w:rPr>
                <w:rFonts w:ascii="Arial" w:eastAsia="Arial" w:hAnsi="Arial" w:cs="Arial"/>
                <w:color w:val="000000"/>
              </w:rPr>
              <w:t>Metas específicas que una organización se propone alcanzar dentro de un período determinado.</w:t>
            </w:r>
          </w:p>
        </w:tc>
      </w:tr>
      <w:tr w:rsidR="00B409DA" w:rsidRPr="00147B92" w14:paraId="5F554181" w14:textId="77777777">
        <w:trPr>
          <w:trHeight w:val="233"/>
        </w:trPr>
        <w:tc>
          <w:tcPr>
            <w:tcW w:w="3618" w:type="dxa"/>
            <w:vAlign w:val="center"/>
          </w:tcPr>
          <w:p w14:paraId="72884091" w14:textId="77777777" w:rsidR="00B409DA" w:rsidRPr="00147B92" w:rsidRDefault="00000000" w:rsidP="00147B92">
            <w:pPr>
              <w:pBdr>
                <w:top w:val="nil"/>
                <w:left w:val="nil"/>
                <w:bottom w:val="nil"/>
                <w:right w:val="nil"/>
                <w:between w:val="nil"/>
              </w:pBdr>
              <w:snapToGrid w:val="0"/>
              <w:spacing w:after="120" w:line="276" w:lineRule="auto"/>
              <w:rPr>
                <w:rFonts w:ascii="Arial" w:eastAsia="Arial" w:hAnsi="Arial" w:cs="Arial"/>
                <w:b/>
                <w:color w:val="000000"/>
              </w:rPr>
            </w:pPr>
            <w:r w:rsidRPr="00147B92">
              <w:rPr>
                <w:rFonts w:ascii="Arial" w:eastAsia="Arial" w:hAnsi="Arial" w:cs="Arial"/>
                <w:b/>
                <w:color w:val="000000"/>
              </w:rPr>
              <w:lastRenderedPageBreak/>
              <w:t>Planificación</w:t>
            </w:r>
          </w:p>
        </w:tc>
        <w:tc>
          <w:tcPr>
            <w:tcW w:w="5836" w:type="dxa"/>
            <w:vAlign w:val="center"/>
          </w:tcPr>
          <w:p w14:paraId="7021E4D9" w14:textId="77777777" w:rsidR="00B409DA" w:rsidRPr="00147B92" w:rsidRDefault="00000000" w:rsidP="00147B92">
            <w:pPr>
              <w:pBdr>
                <w:top w:val="nil"/>
                <w:left w:val="nil"/>
                <w:bottom w:val="nil"/>
                <w:right w:val="nil"/>
                <w:between w:val="nil"/>
              </w:pBdr>
              <w:snapToGrid w:val="0"/>
              <w:spacing w:after="120" w:line="276" w:lineRule="auto"/>
              <w:rPr>
                <w:rFonts w:ascii="Arial" w:eastAsia="Arial" w:hAnsi="Arial" w:cs="Arial"/>
                <w:color w:val="000000"/>
              </w:rPr>
            </w:pPr>
            <w:r w:rsidRPr="00147B92">
              <w:rPr>
                <w:rFonts w:ascii="Arial" w:eastAsia="Arial" w:hAnsi="Arial" w:cs="Arial"/>
                <w:color w:val="000000"/>
              </w:rPr>
              <w:t>El proceso de definir metas y desarrollar estrategias para alcanzar esas metas dentro de un marco temporal determinado.</w:t>
            </w:r>
          </w:p>
        </w:tc>
      </w:tr>
    </w:tbl>
    <w:p w14:paraId="64BEE89F" w14:textId="77777777" w:rsidR="00B409DA" w:rsidRPr="00147B92" w:rsidRDefault="00B409DA" w:rsidP="00147B92">
      <w:pPr>
        <w:snapToGrid w:val="0"/>
        <w:spacing w:after="120"/>
        <w:rPr>
          <w:rFonts w:ascii="Arial" w:eastAsia="Arial" w:hAnsi="Arial" w:cs="Arial"/>
          <w:b/>
          <w:highlight w:val="white"/>
        </w:rPr>
      </w:pPr>
    </w:p>
    <w:p w14:paraId="0AEF1825" w14:textId="77777777" w:rsidR="00B409DA" w:rsidRPr="00147B92" w:rsidRDefault="00B409DA" w:rsidP="00147B92">
      <w:pPr>
        <w:snapToGrid w:val="0"/>
        <w:spacing w:after="120"/>
        <w:rPr>
          <w:rFonts w:ascii="Arial" w:eastAsia="Arial" w:hAnsi="Arial" w:cs="Arial"/>
          <w:b/>
          <w:highlight w:val="white"/>
        </w:rPr>
      </w:pPr>
    </w:p>
    <w:p w14:paraId="117E0B00" w14:textId="77777777" w:rsidR="00B409DA" w:rsidRPr="00147B92" w:rsidRDefault="00000000" w:rsidP="00147B92">
      <w:pPr>
        <w:numPr>
          <w:ilvl w:val="0"/>
          <w:numId w:val="12"/>
        </w:numPr>
        <w:snapToGrid w:val="0"/>
        <w:spacing w:after="120"/>
        <w:rPr>
          <w:rFonts w:ascii="Arial" w:eastAsia="Arial" w:hAnsi="Arial" w:cs="Arial"/>
          <w:b/>
          <w:highlight w:val="white"/>
        </w:rPr>
      </w:pPr>
      <w:r w:rsidRPr="00147B92">
        <w:rPr>
          <w:rFonts w:ascii="Arial" w:eastAsia="Arial" w:hAnsi="Arial" w:cs="Arial"/>
          <w:b/>
          <w:highlight w:val="white"/>
        </w:rPr>
        <w:t>Referencias bibliográficas de consulta básica</w:t>
      </w:r>
    </w:p>
    <w:p w14:paraId="2B78C463" w14:textId="77777777" w:rsidR="00B409DA" w:rsidRPr="00147B92" w:rsidRDefault="00B409DA" w:rsidP="00147B92">
      <w:pPr>
        <w:snapToGrid w:val="0"/>
        <w:spacing w:after="120"/>
        <w:rPr>
          <w:rFonts w:ascii="Arial" w:eastAsia="Arial" w:hAnsi="Arial" w:cs="Arial"/>
          <w:highlight w:val="white"/>
        </w:rPr>
      </w:pPr>
    </w:p>
    <w:tbl>
      <w:tblPr>
        <w:tblStyle w:val="af9"/>
        <w:tblW w:w="9454" w:type="dxa"/>
        <w:tblInd w:w="-108" w:type="dxa"/>
        <w:tblBorders>
          <w:top w:val="single" w:sz="8" w:space="0" w:color="5F497A"/>
          <w:left w:val="single" w:sz="8" w:space="0" w:color="5F497A"/>
          <w:bottom w:val="single" w:sz="8" w:space="0" w:color="5F497A"/>
          <w:right w:val="single" w:sz="8" w:space="0" w:color="5F497A"/>
          <w:insideH w:val="single" w:sz="8" w:space="0" w:color="5F497A"/>
          <w:insideV w:val="single" w:sz="8" w:space="0" w:color="5F497A"/>
        </w:tblBorders>
        <w:tblLayout w:type="fixed"/>
        <w:tblLook w:val="0000" w:firstRow="0" w:lastRow="0" w:firstColumn="0" w:lastColumn="0" w:noHBand="0" w:noVBand="0"/>
      </w:tblPr>
      <w:tblGrid>
        <w:gridCol w:w="959"/>
        <w:gridCol w:w="6085"/>
        <w:gridCol w:w="2410"/>
      </w:tblGrid>
      <w:tr w:rsidR="00B409DA" w:rsidRPr="00147B92" w14:paraId="5A162B7D" w14:textId="77777777">
        <w:tc>
          <w:tcPr>
            <w:tcW w:w="7044" w:type="dxa"/>
            <w:gridSpan w:val="2"/>
            <w:shd w:val="clear" w:color="auto" w:fill="CCC1D9"/>
            <w:vAlign w:val="center"/>
          </w:tcPr>
          <w:p w14:paraId="5312C515" w14:textId="77777777" w:rsidR="00B409DA" w:rsidRPr="00147B92" w:rsidRDefault="00000000" w:rsidP="00147B92">
            <w:pPr>
              <w:snapToGrid w:val="0"/>
              <w:spacing w:after="120" w:line="276" w:lineRule="auto"/>
              <w:rPr>
                <w:rFonts w:ascii="Arial" w:eastAsia="Arial" w:hAnsi="Arial" w:cs="Arial"/>
              </w:rPr>
            </w:pPr>
            <w:r w:rsidRPr="00147B92">
              <w:rPr>
                <w:rFonts w:ascii="Arial" w:eastAsia="Arial" w:hAnsi="Arial" w:cs="Arial"/>
              </w:rPr>
              <w:t xml:space="preserve">Incluye libros impresos, digitales, electrónicos, </w:t>
            </w:r>
            <w:proofErr w:type="spellStart"/>
            <w:r w:rsidRPr="00147B92">
              <w:rPr>
                <w:rFonts w:ascii="Arial" w:eastAsia="Arial" w:hAnsi="Arial" w:cs="Arial"/>
              </w:rPr>
              <w:t>ebook</w:t>
            </w:r>
            <w:proofErr w:type="spellEnd"/>
            <w:r w:rsidRPr="00147B92">
              <w:rPr>
                <w:rFonts w:ascii="Arial" w:eastAsia="Arial" w:hAnsi="Arial" w:cs="Arial"/>
              </w:rPr>
              <w:t xml:space="preserve">, artículos de revistas impresas, electrónicas, informes, seminarios, congresos, ponencias, presentaciones o diapositivas online, etc.  Desde el 2019 en adelante excepto casos excepcionales.  Bases de datos (licenciadas por la institución), bases de </w:t>
            </w:r>
            <w:proofErr w:type="gramStart"/>
            <w:r w:rsidRPr="00147B92">
              <w:rPr>
                <w:rFonts w:ascii="Arial" w:eastAsia="Arial" w:hAnsi="Arial" w:cs="Arial"/>
              </w:rPr>
              <w:t>datos  libres</w:t>
            </w:r>
            <w:proofErr w:type="gramEnd"/>
            <w:r w:rsidRPr="00147B92">
              <w:rPr>
                <w:rFonts w:ascii="Arial" w:eastAsia="Arial" w:hAnsi="Arial" w:cs="Arial"/>
              </w:rPr>
              <w:t xml:space="preserve">, videos bajo licenciamiento creative </w:t>
            </w:r>
            <w:proofErr w:type="spellStart"/>
            <w:r w:rsidRPr="00147B92">
              <w:rPr>
                <w:rFonts w:ascii="Arial" w:eastAsia="Arial" w:hAnsi="Arial" w:cs="Arial"/>
              </w:rPr>
              <w:t>commons</w:t>
            </w:r>
            <w:proofErr w:type="spellEnd"/>
          </w:p>
        </w:tc>
        <w:tc>
          <w:tcPr>
            <w:tcW w:w="2410" w:type="dxa"/>
            <w:shd w:val="clear" w:color="auto" w:fill="CCC1D9"/>
            <w:vAlign w:val="center"/>
          </w:tcPr>
          <w:p w14:paraId="121F9C89" w14:textId="77777777" w:rsidR="00B409DA" w:rsidRPr="00147B92" w:rsidRDefault="00000000" w:rsidP="00147B92">
            <w:pPr>
              <w:snapToGrid w:val="0"/>
              <w:spacing w:after="120" w:line="276" w:lineRule="auto"/>
              <w:rPr>
                <w:rFonts w:ascii="Arial" w:hAnsi="Arial" w:cs="Arial"/>
              </w:rPr>
            </w:pPr>
            <w:r w:rsidRPr="00147B92">
              <w:rPr>
                <w:rFonts w:ascii="Arial" w:eastAsia="Arial" w:hAnsi="Arial" w:cs="Arial"/>
                <w:b/>
              </w:rPr>
              <w:t>BASES DE DATOS</w:t>
            </w:r>
          </w:p>
          <w:p w14:paraId="61C4E871" w14:textId="15F05BC0" w:rsidR="00B409DA" w:rsidRPr="00147B92" w:rsidRDefault="00000000" w:rsidP="00147B92">
            <w:pPr>
              <w:snapToGrid w:val="0"/>
              <w:spacing w:after="120" w:line="276" w:lineRule="auto"/>
              <w:rPr>
                <w:rFonts w:ascii="Arial" w:hAnsi="Arial" w:cs="Arial"/>
              </w:rPr>
            </w:pPr>
            <w:r w:rsidRPr="00147B92">
              <w:rPr>
                <w:rFonts w:ascii="Arial" w:eastAsia="Arial" w:hAnsi="Arial" w:cs="Arial"/>
              </w:rPr>
              <w:t>Si las referencias bibliográficas son de las bases de datos institucionales menciona únicamente el nombre de la base de datos donde se encuentra el recurso.</w:t>
            </w:r>
          </w:p>
        </w:tc>
      </w:tr>
      <w:tr w:rsidR="00B409DA" w:rsidRPr="00147B92" w14:paraId="3CF7CFDF" w14:textId="77777777">
        <w:trPr>
          <w:trHeight w:val="806"/>
        </w:trPr>
        <w:tc>
          <w:tcPr>
            <w:tcW w:w="959" w:type="dxa"/>
            <w:vMerge w:val="restart"/>
            <w:vAlign w:val="center"/>
          </w:tcPr>
          <w:p w14:paraId="1F8F3E97" w14:textId="77777777" w:rsidR="00B409DA" w:rsidRPr="00147B92" w:rsidRDefault="00000000" w:rsidP="00147B92">
            <w:pPr>
              <w:snapToGrid w:val="0"/>
              <w:spacing w:after="120" w:line="276" w:lineRule="auto"/>
              <w:rPr>
                <w:rFonts w:ascii="Arial" w:eastAsia="Arial" w:hAnsi="Arial" w:cs="Arial"/>
              </w:rPr>
            </w:pPr>
            <w:r w:rsidRPr="00147B92">
              <w:rPr>
                <w:rFonts w:ascii="Arial" w:eastAsia="Arial" w:hAnsi="Arial" w:cs="Arial"/>
              </w:rPr>
              <w:t>ST1</w:t>
            </w:r>
          </w:p>
        </w:tc>
        <w:tc>
          <w:tcPr>
            <w:tcW w:w="6085" w:type="dxa"/>
          </w:tcPr>
          <w:p w14:paraId="5560FB13" w14:textId="77777777" w:rsidR="00B409DA" w:rsidRPr="00147B92" w:rsidRDefault="00000000" w:rsidP="00147B92">
            <w:pPr>
              <w:snapToGrid w:val="0"/>
              <w:spacing w:after="120" w:line="276" w:lineRule="auto"/>
              <w:rPr>
                <w:rFonts w:ascii="Arial" w:eastAsia="Arial" w:hAnsi="Arial" w:cs="Arial"/>
                <w:lang w:val="en-US"/>
              </w:rPr>
            </w:pPr>
            <w:r w:rsidRPr="00147B92">
              <w:rPr>
                <w:rFonts w:ascii="Arial" w:eastAsia="Arial" w:hAnsi="Arial" w:cs="Arial"/>
              </w:rPr>
              <w:t xml:space="preserve">Mantilla Duarte, A. M. &amp; Martínez Velandia, L. E. (2023). </w:t>
            </w:r>
            <w:r w:rsidRPr="00147B92">
              <w:rPr>
                <w:rFonts w:ascii="Arial" w:eastAsia="Arial" w:hAnsi="Arial" w:cs="Arial"/>
                <w:i/>
                <w:iCs/>
              </w:rPr>
              <w:t>Administración estratégica de A y B: Segunda parte.</w:t>
            </w:r>
            <w:r w:rsidRPr="00147B92">
              <w:rPr>
                <w:rFonts w:ascii="Arial" w:eastAsia="Arial" w:hAnsi="Arial" w:cs="Arial"/>
              </w:rPr>
              <w:t xml:space="preserve"> </w:t>
            </w:r>
            <w:proofErr w:type="spellStart"/>
            <w:r w:rsidRPr="00147B92">
              <w:rPr>
                <w:rFonts w:ascii="Arial" w:eastAsia="Arial" w:hAnsi="Arial" w:cs="Arial"/>
                <w:lang w:val="en-US"/>
              </w:rPr>
              <w:t>Bubok</w:t>
            </w:r>
            <w:proofErr w:type="spellEnd"/>
            <w:r w:rsidRPr="00147B92">
              <w:rPr>
                <w:rFonts w:ascii="Arial" w:eastAsia="Arial" w:hAnsi="Arial" w:cs="Arial"/>
                <w:lang w:val="en-US"/>
              </w:rPr>
              <w:t xml:space="preserve"> Publishing S.L. </w:t>
            </w:r>
            <w:hyperlink r:id="rId44">
              <w:r w:rsidRPr="00147B92">
                <w:rPr>
                  <w:rFonts w:ascii="Arial" w:eastAsia="Arial" w:hAnsi="Arial" w:cs="Arial"/>
                  <w:color w:val="0000FF"/>
                  <w:u w:val="single"/>
                  <w:lang w:val="en-US"/>
                </w:rPr>
                <w:t>https://elibro.net/es/ereader/tecnologicadeloriente/260544?page=1</w:t>
              </w:r>
            </w:hyperlink>
          </w:p>
        </w:tc>
        <w:tc>
          <w:tcPr>
            <w:tcW w:w="2410" w:type="dxa"/>
            <w:vMerge w:val="restart"/>
            <w:vAlign w:val="center"/>
          </w:tcPr>
          <w:p w14:paraId="048CE80A" w14:textId="77777777" w:rsidR="00B409DA" w:rsidRPr="00147B92" w:rsidRDefault="00000000" w:rsidP="00147B92">
            <w:pPr>
              <w:snapToGrid w:val="0"/>
              <w:spacing w:after="120" w:line="276" w:lineRule="auto"/>
              <w:rPr>
                <w:rFonts w:ascii="Arial" w:eastAsia="Arial" w:hAnsi="Arial" w:cs="Arial"/>
              </w:rPr>
            </w:pPr>
            <w:r w:rsidRPr="00147B92">
              <w:rPr>
                <w:rFonts w:ascii="Arial" w:eastAsia="Arial" w:hAnsi="Arial" w:cs="Arial"/>
                <w:color w:val="000000"/>
              </w:rPr>
              <w:t>Elibro.net</w:t>
            </w:r>
          </w:p>
          <w:p w14:paraId="2CAE7CD5" w14:textId="77777777" w:rsidR="00B409DA" w:rsidRPr="00147B92" w:rsidRDefault="00B409DA" w:rsidP="00147B92">
            <w:pPr>
              <w:snapToGrid w:val="0"/>
              <w:spacing w:after="120" w:line="276" w:lineRule="auto"/>
              <w:rPr>
                <w:rFonts w:ascii="Arial" w:eastAsia="Arial" w:hAnsi="Arial" w:cs="Arial"/>
              </w:rPr>
            </w:pPr>
          </w:p>
        </w:tc>
      </w:tr>
      <w:tr w:rsidR="00B409DA" w:rsidRPr="00147B92" w14:paraId="278480C7" w14:textId="77777777">
        <w:trPr>
          <w:trHeight w:val="806"/>
        </w:trPr>
        <w:tc>
          <w:tcPr>
            <w:tcW w:w="959" w:type="dxa"/>
            <w:vMerge/>
            <w:vAlign w:val="center"/>
          </w:tcPr>
          <w:p w14:paraId="09EE6559" w14:textId="77777777" w:rsidR="00B409DA" w:rsidRPr="00147B92" w:rsidRDefault="00B409DA" w:rsidP="00147B92">
            <w:pPr>
              <w:widowControl w:val="0"/>
              <w:pBdr>
                <w:top w:val="nil"/>
                <w:left w:val="nil"/>
                <w:bottom w:val="nil"/>
                <w:right w:val="nil"/>
                <w:between w:val="nil"/>
              </w:pBdr>
              <w:snapToGrid w:val="0"/>
              <w:spacing w:after="120" w:line="276" w:lineRule="auto"/>
              <w:rPr>
                <w:rFonts w:ascii="Arial" w:eastAsia="Arial" w:hAnsi="Arial" w:cs="Arial"/>
              </w:rPr>
            </w:pPr>
          </w:p>
        </w:tc>
        <w:tc>
          <w:tcPr>
            <w:tcW w:w="6085" w:type="dxa"/>
          </w:tcPr>
          <w:p w14:paraId="19B2B7D0" w14:textId="77777777" w:rsidR="00B409DA" w:rsidRPr="00147B92" w:rsidRDefault="00000000" w:rsidP="00147B92">
            <w:pPr>
              <w:snapToGrid w:val="0"/>
              <w:spacing w:after="120" w:line="276" w:lineRule="auto"/>
              <w:rPr>
                <w:rFonts w:ascii="Arial" w:eastAsia="Arial" w:hAnsi="Arial" w:cs="Arial"/>
              </w:rPr>
            </w:pPr>
            <w:r w:rsidRPr="00147B92">
              <w:rPr>
                <w:rFonts w:ascii="Arial" w:eastAsia="Arial" w:hAnsi="Arial" w:cs="Arial"/>
              </w:rPr>
              <w:t xml:space="preserve">Torres Hernández, Z. (2015). </w:t>
            </w:r>
            <w:r w:rsidRPr="00147B92">
              <w:rPr>
                <w:rFonts w:ascii="Arial" w:eastAsia="Arial" w:hAnsi="Arial" w:cs="Arial"/>
                <w:i/>
                <w:iCs/>
              </w:rPr>
              <w:t>Administración estratégica.</w:t>
            </w:r>
            <w:r w:rsidRPr="00147B92">
              <w:rPr>
                <w:rFonts w:ascii="Arial" w:eastAsia="Arial" w:hAnsi="Arial" w:cs="Arial"/>
              </w:rPr>
              <w:t xml:space="preserve"> Grupo Editorial Patria. </w:t>
            </w:r>
            <w:hyperlink r:id="rId45">
              <w:r w:rsidRPr="00147B92">
                <w:rPr>
                  <w:rFonts w:ascii="Arial" w:eastAsia="Arial" w:hAnsi="Arial" w:cs="Arial"/>
                  <w:color w:val="0000FF"/>
                  <w:u w:val="single"/>
                </w:rPr>
                <w:t>https://elibro.net/es/ereader/tecnologicadeloriente/39403?page=3</w:t>
              </w:r>
            </w:hyperlink>
            <w:r w:rsidRPr="00147B92">
              <w:rPr>
                <w:rFonts w:ascii="Arial" w:eastAsia="Arial" w:hAnsi="Arial" w:cs="Arial"/>
              </w:rPr>
              <w:t xml:space="preserve"> </w:t>
            </w:r>
          </w:p>
        </w:tc>
        <w:tc>
          <w:tcPr>
            <w:tcW w:w="2410" w:type="dxa"/>
            <w:vMerge/>
            <w:vAlign w:val="center"/>
          </w:tcPr>
          <w:p w14:paraId="78426E0A" w14:textId="77777777" w:rsidR="00B409DA" w:rsidRPr="00147B92" w:rsidRDefault="00B409DA" w:rsidP="00147B92">
            <w:pPr>
              <w:widowControl w:val="0"/>
              <w:pBdr>
                <w:top w:val="nil"/>
                <w:left w:val="nil"/>
                <w:bottom w:val="nil"/>
                <w:right w:val="nil"/>
                <w:between w:val="nil"/>
              </w:pBdr>
              <w:snapToGrid w:val="0"/>
              <w:spacing w:after="120" w:line="276" w:lineRule="auto"/>
              <w:rPr>
                <w:rFonts w:ascii="Arial" w:eastAsia="Arial" w:hAnsi="Arial" w:cs="Arial"/>
              </w:rPr>
            </w:pPr>
          </w:p>
        </w:tc>
      </w:tr>
      <w:tr w:rsidR="00B409DA" w:rsidRPr="00147B92" w14:paraId="77ED33D4" w14:textId="77777777" w:rsidTr="00553FFB">
        <w:trPr>
          <w:trHeight w:val="1357"/>
        </w:trPr>
        <w:tc>
          <w:tcPr>
            <w:tcW w:w="959" w:type="dxa"/>
            <w:vMerge w:val="restart"/>
            <w:vAlign w:val="center"/>
          </w:tcPr>
          <w:p w14:paraId="214D119C" w14:textId="77777777" w:rsidR="00B409DA" w:rsidRPr="00147B92" w:rsidRDefault="00000000" w:rsidP="00147B92">
            <w:pPr>
              <w:snapToGrid w:val="0"/>
              <w:spacing w:after="120" w:line="276" w:lineRule="auto"/>
              <w:rPr>
                <w:rFonts w:ascii="Arial" w:eastAsia="Arial" w:hAnsi="Arial" w:cs="Arial"/>
              </w:rPr>
            </w:pPr>
            <w:r w:rsidRPr="00147B92">
              <w:rPr>
                <w:rFonts w:ascii="Arial" w:eastAsia="Arial" w:hAnsi="Arial" w:cs="Arial"/>
              </w:rPr>
              <w:t>ST2</w:t>
            </w:r>
          </w:p>
          <w:p w14:paraId="24A953CF" w14:textId="77777777" w:rsidR="00B409DA" w:rsidRPr="00147B92" w:rsidRDefault="00B409DA" w:rsidP="00147B92">
            <w:pPr>
              <w:snapToGrid w:val="0"/>
              <w:spacing w:after="120" w:line="276" w:lineRule="auto"/>
              <w:rPr>
                <w:rFonts w:ascii="Arial" w:eastAsia="Arial" w:hAnsi="Arial" w:cs="Arial"/>
              </w:rPr>
            </w:pPr>
          </w:p>
        </w:tc>
        <w:tc>
          <w:tcPr>
            <w:tcW w:w="6085" w:type="dxa"/>
          </w:tcPr>
          <w:p w14:paraId="0F00E047" w14:textId="77777777" w:rsidR="00B409DA" w:rsidRPr="00147B92" w:rsidRDefault="00000000" w:rsidP="00147B92">
            <w:pPr>
              <w:snapToGrid w:val="0"/>
              <w:spacing w:after="120" w:line="276" w:lineRule="auto"/>
              <w:rPr>
                <w:rFonts w:ascii="Arial" w:eastAsia="Arial" w:hAnsi="Arial" w:cs="Arial"/>
                <w:color w:val="2C2C2C"/>
              </w:rPr>
            </w:pPr>
            <w:r w:rsidRPr="00147B92">
              <w:rPr>
                <w:rFonts w:ascii="Arial" w:eastAsia="Arial" w:hAnsi="Arial" w:cs="Arial"/>
              </w:rPr>
              <w:t>Reinoso Lastra, J. F.</w:t>
            </w:r>
            <w:r w:rsidR="00553FFB" w:rsidRPr="00147B92">
              <w:rPr>
                <w:rFonts w:ascii="Arial" w:eastAsia="Arial" w:hAnsi="Arial" w:cs="Arial"/>
              </w:rPr>
              <w:t>,</w:t>
            </w:r>
            <w:r w:rsidRPr="00147B92">
              <w:rPr>
                <w:rFonts w:ascii="Arial" w:eastAsia="Arial" w:hAnsi="Arial" w:cs="Arial"/>
              </w:rPr>
              <w:t xml:space="preserve"> Vera Calderón, J. A. &amp; Ramírez </w:t>
            </w:r>
            <w:proofErr w:type="spellStart"/>
            <w:r w:rsidRPr="00147B92">
              <w:rPr>
                <w:rFonts w:ascii="Arial" w:eastAsia="Arial" w:hAnsi="Arial" w:cs="Arial"/>
              </w:rPr>
              <w:t>Ramírez</w:t>
            </w:r>
            <w:proofErr w:type="spellEnd"/>
            <w:r w:rsidRPr="00147B92">
              <w:rPr>
                <w:rFonts w:ascii="Arial" w:eastAsia="Arial" w:hAnsi="Arial" w:cs="Arial"/>
              </w:rPr>
              <w:t xml:space="preserve">, E. A. (2023). </w:t>
            </w:r>
            <w:r w:rsidRPr="00147B92">
              <w:rPr>
                <w:rFonts w:ascii="Arial" w:eastAsia="Arial" w:hAnsi="Arial" w:cs="Arial"/>
                <w:i/>
                <w:iCs/>
              </w:rPr>
              <w:t>Gestión de la cultura y el cambio organizacional.</w:t>
            </w:r>
            <w:r w:rsidRPr="00147B92">
              <w:rPr>
                <w:rFonts w:ascii="Arial" w:eastAsia="Arial" w:hAnsi="Arial" w:cs="Arial"/>
              </w:rPr>
              <w:t xml:space="preserve"> Sello Editorial Universidad del Tolima. </w:t>
            </w:r>
            <w:hyperlink r:id="rId46">
              <w:r w:rsidRPr="00147B92">
                <w:rPr>
                  <w:rFonts w:ascii="Arial" w:eastAsia="Arial" w:hAnsi="Arial" w:cs="Arial"/>
                  <w:color w:val="0000FF"/>
                  <w:u w:val="single"/>
                </w:rPr>
                <w:t>https://elibro.net/es/ereader/tecnologicadeloriente/232951?page=1</w:t>
              </w:r>
            </w:hyperlink>
            <w:r w:rsidRPr="00147B92">
              <w:rPr>
                <w:rFonts w:ascii="Arial" w:eastAsia="Arial" w:hAnsi="Arial" w:cs="Arial"/>
              </w:rPr>
              <w:t xml:space="preserve">  </w:t>
            </w:r>
          </w:p>
        </w:tc>
        <w:tc>
          <w:tcPr>
            <w:tcW w:w="2410" w:type="dxa"/>
            <w:vAlign w:val="center"/>
          </w:tcPr>
          <w:p w14:paraId="2FA8C07C" w14:textId="77777777" w:rsidR="00B409DA" w:rsidRPr="00147B92" w:rsidRDefault="00000000" w:rsidP="00147B92">
            <w:pPr>
              <w:snapToGrid w:val="0"/>
              <w:spacing w:after="120" w:line="276" w:lineRule="auto"/>
              <w:rPr>
                <w:rFonts w:ascii="Arial" w:eastAsia="Arial" w:hAnsi="Arial" w:cs="Arial"/>
              </w:rPr>
            </w:pPr>
            <w:r w:rsidRPr="00147B92">
              <w:rPr>
                <w:rFonts w:ascii="Arial" w:eastAsia="Arial" w:hAnsi="Arial" w:cs="Arial"/>
              </w:rPr>
              <w:t>Elibro.net</w:t>
            </w:r>
          </w:p>
        </w:tc>
      </w:tr>
      <w:tr w:rsidR="00B409DA" w:rsidRPr="00147B92" w14:paraId="422C7187" w14:textId="77777777">
        <w:trPr>
          <w:trHeight w:val="200"/>
        </w:trPr>
        <w:tc>
          <w:tcPr>
            <w:tcW w:w="959" w:type="dxa"/>
            <w:vMerge/>
            <w:vAlign w:val="center"/>
          </w:tcPr>
          <w:p w14:paraId="61EA4399" w14:textId="77777777" w:rsidR="00B409DA" w:rsidRPr="00147B92" w:rsidRDefault="00B409DA" w:rsidP="00147B92">
            <w:pPr>
              <w:widowControl w:val="0"/>
              <w:pBdr>
                <w:top w:val="nil"/>
                <w:left w:val="nil"/>
                <w:bottom w:val="nil"/>
                <w:right w:val="nil"/>
                <w:between w:val="nil"/>
              </w:pBdr>
              <w:snapToGrid w:val="0"/>
              <w:spacing w:after="120" w:line="276" w:lineRule="auto"/>
              <w:rPr>
                <w:rFonts w:ascii="Arial" w:eastAsia="Arial" w:hAnsi="Arial" w:cs="Arial"/>
              </w:rPr>
            </w:pPr>
          </w:p>
        </w:tc>
        <w:tc>
          <w:tcPr>
            <w:tcW w:w="6085" w:type="dxa"/>
          </w:tcPr>
          <w:p w14:paraId="733040E3" w14:textId="77777777" w:rsidR="00B409DA" w:rsidRPr="00147B92" w:rsidRDefault="00000000" w:rsidP="00147B92">
            <w:pPr>
              <w:keepNext/>
              <w:pBdr>
                <w:top w:val="nil"/>
                <w:left w:val="nil"/>
                <w:bottom w:val="nil"/>
                <w:right w:val="nil"/>
                <w:between w:val="nil"/>
              </w:pBdr>
              <w:snapToGrid w:val="0"/>
              <w:spacing w:after="120" w:line="276" w:lineRule="auto"/>
              <w:rPr>
                <w:rFonts w:ascii="Arial" w:eastAsia="Arial" w:hAnsi="Arial" w:cs="Arial"/>
                <w:color w:val="2C2C2C"/>
              </w:rPr>
            </w:pPr>
            <w:r w:rsidRPr="00147B92">
              <w:rPr>
                <w:rFonts w:ascii="Arial" w:eastAsia="Arial" w:hAnsi="Arial" w:cs="Arial"/>
              </w:rPr>
              <w:t xml:space="preserve">Gallardo </w:t>
            </w:r>
            <w:proofErr w:type="spellStart"/>
            <w:r w:rsidRPr="00147B92">
              <w:rPr>
                <w:rFonts w:ascii="Arial" w:eastAsia="Arial" w:hAnsi="Arial" w:cs="Arial"/>
              </w:rPr>
              <w:t>Gallardo</w:t>
            </w:r>
            <w:proofErr w:type="spellEnd"/>
            <w:r w:rsidRPr="00147B92">
              <w:rPr>
                <w:rFonts w:ascii="Arial" w:eastAsia="Arial" w:hAnsi="Arial" w:cs="Arial"/>
              </w:rPr>
              <w:t xml:space="preserve">, E. (2015). </w:t>
            </w:r>
            <w:r w:rsidRPr="00147B92">
              <w:rPr>
                <w:rFonts w:ascii="Arial" w:eastAsia="Arial" w:hAnsi="Arial" w:cs="Arial"/>
                <w:i/>
                <w:iCs/>
              </w:rPr>
              <w:t xml:space="preserve">¿Cómo gestionar el cambio en una organización? </w:t>
            </w:r>
            <w:r w:rsidRPr="00147B92">
              <w:rPr>
                <w:rFonts w:ascii="Arial" w:eastAsia="Arial" w:hAnsi="Arial" w:cs="Arial"/>
              </w:rPr>
              <w:t xml:space="preserve">Editorial UOC. </w:t>
            </w:r>
            <w:hyperlink r:id="rId47">
              <w:r w:rsidRPr="00147B92">
                <w:rPr>
                  <w:rFonts w:ascii="Arial" w:eastAsia="Arial" w:hAnsi="Arial" w:cs="Arial"/>
                  <w:color w:val="0000FF"/>
                  <w:u w:val="single"/>
                </w:rPr>
                <w:t>https://elibro.net/es/ereader/tecnologicadeloriente/57894?page=1</w:t>
              </w:r>
            </w:hyperlink>
            <w:r w:rsidRPr="00147B92">
              <w:rPr>
                <w:rFonts w:ascii="Arial" w:eastAsia="Arial" w:hAnsi="Arial" w:cs="Arial"/>
              </w:rPr>
              <w:t xml:space="preserve"> </w:t>
            </w:r>
          </w:p>
        </w:tc>
        <w:tc>
          <w:tcPr>
            <w:tcW w:w="2410" w:type="dxa"/>
            <w:vAlign w:val="center"/>
          </w:tcPr>
          <w:p w14:paraId="1D362B6B" w14:textId="77777777" w:rsidR="00B409DA" w:rsidRPr="00147B92" w:rsidRDefault="00000000" w:rsidP="00147B92">
            <w:pPr>
              <w:snapToGrid w:val="0"/>
              <w:spacing w:after="120" w:line="276" w:lineRule="auto"/>
              <w:rPr>
                <w:rFonts w:ascii="Arial" w:eastAsia="Arial" w:hAnsi="Arial" w:cs="Arial"/>
              </w:rPr>
            </w:pPr>
            <w:r w:rsidRPr="00147B92">
              <w:rPr>
                <w:rFonts w:ascii="Arial" w:eastAsia="Arial" w:hAnsi="Arial" w:cs="Arial"/>
                <w:color w:val="000000"/>
              </w:rPr>
              <w:t>Elibro.net</w:t>
            </w:r>
          </w:p>
        </w:tc>
      </w:tr>
      <w:tr w:rsidR="00B409DA" w:rsidRPr="00147B92" w14:paraId="18E4B695" w14:textId="77777777">
        <w:trPr>
          <w:trHeight w:val="200"/>
        </w:trPr>
        <w:tc>
          <w:tcPr>
            <w:tcW w:w="959" w:type="dxa"/>
            <w:vMerge w:val="restart"/>
            <w:vAlign w:val="center"/>
          </w:tcPr>
          <w:p w14:paraId="3E0C10B9" w14:textId="77777777" w:rsidR="00B409DA" w:rsidRPr="00147B92" w:rsidRDefault="00000000" w:rsidP="00147B92">
            <w:pPr>
              <w:snapToGrid w:val="0"/>
              <w:spacing w:after="120" w:line="276" w:lineRule="auto"/>
              <w:rPr>
                <w:rFonts w:ascii="Arial" w:eastAsia="Arial" w:hAnsi="Arial" w:cs="Arial"/>
              </w:rPr>
            </w:pPr>
            <w:r w:rsidRPr="00147B92">
              <w:rPr>
                <w:rFonts w:ascii="Arial" w:eastAsia="Arial" w:hAnsi="Arial" w:cs="Arial"/>
              </w:rPr>
              <w:lastRenderedPageBreak/>
              <w:t>ST3</w:t>
            </w:r>
          </w:p>
        </w:tc>
        <w:tc>
          <w:tcPr>
            <w:tcW w:w="6085" w:type="dxa"/>
          </w:tcPr>
          <w:p w14:paraId="6FEA6A63" w14:textId="77777777" w:rsidR="00B409DA" w:rsidRPr="00147B92" w:rsidRDefault="00000000" w:rsidP="00147B92">
            <w:pPr>
              <w:keepNext/>
              <w:pBdr>
                <w:top w:val="nil"/>
                <w:left w:val="nil"/>
                <w:bottom w:val="nil"/>
                <w:right w:val="nil"/>
                <w:between w:val="nil"/>
              </w:pBdr>
              <w:snapToGrid w:val="0"/>
              <w:spacing w:after="120" w:line="276" w:lineRule="auto"/>
              <w:rPr>
                <w:rFonts w:ascii="Arial" w:eastAsia="Arial" w:hAnsi="Arial" w:cs="Arial"/>
              </w:rPr>
            </w:pPr>
            <w:r w:rsidRPr="00147B92">
              <w:rPr>
                <w:rFonts w:ascii="Arial" w:eastAsia="Arial" w:hAnsi="Arial" w:cs="Arial"/>
              </w:rPr>
              <w:t xml:space="preserve">Luna González, A. C. (2015). </w:t>
            </w:r>
            <w:r w:rsidRPr="00147B92">
              <w:rPr>
                <w:rFonts w:ascii="Arial" w:eastAsia="Arial" w:hAnsi="Arial" w:cs="Arial"/>
                <w:i/>
                <w:iCs/>
              </w:rPr>
              <w:t>Administración estratégica.</w:t>
            </w:r>
            <w:r w:rsidRPr="00147B92">
              <w:rPr>
                <w:rFonts w:ascii="Arial" w:eastAsia="Arial" w:hAnsi="Arial" w:cs="Arial"/>
              </w:rPr>
              <w:t xml:space="preserve"> Grupo Editorial Patria. </w:t>
            </w:r>
            <w:hyperlink r:id="rId48">
              <w:r w:rsidRPr="00147B92">
                <w:rPr>
                  <w:rFonts w:ascii="Arial" w:eastAsia="Arial" w:hAnsi="Arial" w:cs="Arial"/>
                  <w:color w:val="0000FF"/>
                  <w:u w:val="single"/>
                </w:rPr>
                <w:t>https://elibro.net/es/ereader/tecnologicadeloriente/39421?page=292</w:t>
              </w:r>
            </w:hyperlink>
            <w:r w:rsidRPr="00147B92">
              <w:rPr>
                <w:rFonts w:ascii="Arial" w:eastAsia="Arial" w:hAnsi="Arial" w:cs="Arial"/>
              </w:rPr>
              <w:t xml:space="preserve">  </w:t>
            </w:r>
          </w:p>
        </w:tc>
        <w:tc>
          <w:tcPr>
            <w:tcW w:w="2410" w:type="dxa"/>
            <w:vAlign w:val="center"/>
          </w:tcPr>
          <w:p w14:paraId="0F00485C" w14:textId="77777777" w:rsidR="00B409DA" w:rsidRPr="00147B92" w:rsidRDefault="00000000" w:rsidP="00147B92">
            <w:pPr>
              <w:snapToGrid w:val="0"/>
              <w:spacing w:after="120" w:line="276" w:lineRule="auto"/>
              <w:rPr>
                <w:rFonts w:ascii="Arial" w:eastAsia="Arial" w:hAnsi="Arial" w:cs="Arial"/>
              </w:rPr>
            </w:pPr>
            <w:r w:rsidRPr="00147B92">
              <w:rPr>
                <w:rFonts w:ascii="Arial" w:eastAsia="Arial" w:hAnsi="Arial" w:cs="Arial"/>
                <w:color w:val="000000"/>
              </w:rPr>
              <w:t>Elibro.net</w:t>
            </w:r>
          </w:p>
        </w:tc>
      </w:tr>
      <w:tr w:rsidR="00B409DA" w:rsidRPr="00147B92" w14:paraId="0ABB33DC" w14:textId="77777777">
        <w:trPr>
          <w:trHeight w:val="200"/>
        </w:trPr>
        <w:tc>
          <w:tcPr>
            <w:tcW w:w="959" w:type="dxa"/>
            <w:vMerge/>
            <w:vAlign w:val="center"/>
          </w:tcPr>
          <w:p w14:paraId="193D3EB5" w14:textId="77777777" w:rsidR="00B409DA" w:rsidRPr="00147B92" w:rsidRDefault="00B409DA" w:rsidP="00147B92">
            <w:pPr>
              <w:widowControl w:val="0"/>
              <w:pBdr>
                <w:top w:val="nil"/>
                <w:left w:val="nil"/>
                <w:bottom w:val="nil"/>
                <w:right w:val="nil"/>
                <w:between w:val="nil"/>
              </w:pBdr>
              <w:snapToGrid w:val="0"/>
              <w:spacing w:after="120" w:line="276" w:lineRule="auto"/>
              <w:rPr>
                <w:rFonts w:ascii="Arial" w:eastAsia="Arial" w:hAnsi="Arial" w:cs="Arial"/>
              </w:rPr>
            </w:pPr>
          </w:p>
        </w:tc>
        <w:tc>
          <w:tcPr>
            <w:tcW w:w="6085" w:type="dxa"/>
          </w:tcPr>
          <w:p w14:paraId="5D9B71A8" w14:textId="346C130A" w:rsidR="00B409DA" w:rsidRPr="00147B92" w:rsidRDefault="00000000" w:rsidP="00147B92">
            <w:pPr>
              <w:shd w:val="clear" w:color="auto" w:fill="FFFFFF"/>
              <w:snapToGrid w:val="0"/>
              <w:spacing w:after="120" w:line="276" w:lineRule="auto"/>
              <w:rPr>
                <w:rFonts w:ascii="Arial" w:eastAsia="Arial" w:hAnsi="Arial" w:cs="Arial"/>
              </w:rPr>
            </w:pPr>
            <w:r w:rsidRPr="00147B92">
              <w:rPr>
                <w:rFonts w:ascii="Arial" w:eastAsia="Arial" w:hAnsi="Arial" w:cs="Arial"/>
              </w:rPr>
              <w:t>Gorrochategui, N. (2019).</w:t>
            </w:r>
            <w:r w:rsidR="0011451E" w:rsidRPr="00147B92">
              <w:rPr>
                <w:rFonts w:ascii="Arial" w:eastAsia="Arial" w:hAnsi="Arial" w:cs="Arial"/>
              </w:rPr>
              <w:t xml:space="preserve"> </w:t>
            </w:r>
            <w:r w:rsidRPr="00147B92">
              <w:rPr>
                <w:rFonts w:ascii="Arial" w:eastAsia="Arial" w:hAnsi="Arial" w:cs="Arial"/>
                <w:i/>
                <w:iCs/>
              </w:rPr>
              <w:t>Responsabilidad Social de las Organizaciones (</w:t>
            </w:r>
            <w:proofErr w:type="spellStart"/>
            <w:r w:rsidRPr="00147B92">
              <w:rPr>
                <w:rFonts w:ascii="Arial" w:eastAsia="Arial" w:hAnsi="Arial" w:cs="Arial"/>
                <w:i/>
                <w:iCs/>
              </w:rPr>
              <w:t>rso</w:t>
            </w:r>
            <w:proofErr w:type="spellEnd"/>
            <w:r w:rsidRPr="00147B92">
              <w:rPr>
                <w:rFonts w:ascii="Arial" w:eastAsia="Arial" w:hAnsi="Arial" w:cs="Arial"/>
                <w:i/>
                <w:iCs/>
              </w:rPr>
              <w:t>): Estudios desde la mirada de la Responsabilidad Social hacia los Objetivos de Desarrollo Sostenible en América Latina</w:t>
            </w:r>
            <w:r w:rsidR="00553FFB" w:rsidRPr="00147B92">
              <w:rPr>
                <w:rFonts w:ascii="Arial" w:eastAsia="Arial" w:hAnsi="Arial" w:cs="Arial"/>
                <w:i/>
                <w:iCs/>
              </w:rPr>
              <w:t>.</w:t>
            </w:r>
            <w:r w:rsidRPr="00147B92">
              <w:rPr>
                <w:rFonts w:ascii="Arial" w:eastAsia="Arial" w:hAnsi="Arial" w:cs="Arial"/>
              </w:rPr>
              <w:t xml:space="preserve"> RIL editores. </w:t>
            </w:r>
          </w:p>
          <w:p w14:paraId="2F6413F2" w14:textId="77777777" w:rsidR="00B409DA" w:rsidRPr="00147B92" w:rsidRDefault="00000000" w:rsidP="00147B92">
            <w:pPr>
              <w:shd w:val="clear" w:color="auto" w:fill="FFFFFF"/>
              <w:snapToGrid w:val="0"/>
              <w:spacing w:after="120" w:line="276" w:lineRule="auto"/>
              <w:rPr>
                <w:rFonts w:ascii="Arial" w:eastAsia="Arial" w:hAnsi="Arial" w:cs="Arial"/>
              </w:rPr>
            </w:pPr>
            <w:hyperlink r:id="rId49">
              <w:r w:rsidRPr="00147B92">
                <w:rPr>
                  <w:rFonts w:ascii="Arial" w:eastAsia="Arial" w:hAnsi="Arial" w:cs="Arial"/>
                  <w:color w:val="0000FF"/>
                  <w:u w:val="single"/>
                </w:rPr>
                <w:t>https://elibro.net/es/lc/tecnologicadeloriente/titulos/130137</w:t>
              </w:r>
            </w:hyperlink>
            <w:r w:rsidRPr="00147B92">
              <w:rPr>
                <w:rFonts w:ascii="Arial" w:eastAsia="Arial" w:hAnsi="Arial" w:cs="Arial"/>
              </w:rPr>
              <w:t xml:space="preserve"> </w:t>
            </w:r>
            <w:r w:rsidRPr="00147B92">
              <w:rPr>
                <w:rFonts w:ascii="Arial" w:eastAsia="Times New Roman" w:hAnsi="Arial" w:cs="Arial"/>
              </w:rPr>
              <w:t xml:space="preserve"> </w:t>
            </w:r>
          </w:p>
        </w:tc>
        <w:tc>
          <w:tcPr>
            <w:tcW w:w="2410" w:type="dxa"/>
            <w:vAlign w:val="center"/>
          </w:tcPr>
          <w:p w14:paraId="2D5E038E" w14:textId="77777777" w:rsidR="00B409DA" w:rsidRPr="00147B92" w:rsidRDefault="00000000" w:rsidP="00147B92">
            <w:pPr>
              <w:snapToGrid w:val="0"/>
              <w:spacing w:after="120" w:line="276" w:lineRule="auto"/>
              <w:rPr>
                <w:rFonts w:ascii="Arial" w:eastAsia="Arial" w:hAnsi="Arial" w:cs="Arial"/>
              </w:rPr>
            </w:pPr>
            <w:r w:rsidRPr="00147B92">
              <w:rPr>
                <w:rFonts w:ascii="Arial" w:eastAsia="Arial" w:hAnsi="Arial" w:cs="Arial"/>
                <w:color w:val="000000"/>
              </w:rPr>
              <w:t>Elibro.net</w:t>
            </w:r>
          </w:p>
        </w:tc>
      </w:tr>
    </w:tbl>
    <w:p w14:paraId="4AC12728" w14:textId="77777777" w:rsidR="00B409DA" w:rsidRPr="00147B92" w:rsidRDefault="00B409DA" w:rsidP="00147B92">
      <w:pPr>
        <w:keepNext/>
        <w:pBdr>
          <w:top w:val="nil"/>
          <w:left w:val="nil"/>
          <w:bottom w:val="nil"/>
          <w:right w:val="nil"/>
          <w:between w:val="nil"/>
        </w:pBdr>
        <w:snapToGrid w:val="0"/>
        <w:spacing w:after="120"/>
        <w:ind w:left="720"/>
        <w:rPr>
          <w:rFonts w:ascii="Arial" w:eastAsia="Arial" w:hAnsi="Arial" w:cs="Arial"/>
          <w:b/>
          <w:color w:val="000000"/>
          <w:highlight w:val="white"/>
        </w:rPr>
      </w:pPr>
    </w:p>
    <w:p w14:paraId="6F08181F" w14:textId="77777777" w:rsidR="00B409DA" w:rsidRPr="00147B92" w:rsidRDefault="00000000" w:rsidP="00147B92">
      <w:pPr>
        <w:keepNext/>
        <w:numPr>
          <w:ilvl w:val="0"/>
          <w:numId w:val="12"/>
        </w:numPr>
        <w:pBdr>
          <w:top w:val="nil"/>
          <w:left w:val="nil"/>
          <w:bottom w:val="nil"/>
          <w:right w:val="nil"/>
          <w:between w:val="nil"/>
        </w:pBdr>
        <w:snapToGrid w:val="0"/>
        <w:spacing w:after="120"/>
        <w:rPr>
          <w:rFonts w:ascii="Arial" w:eastAsia="Arial" w:hAnsi="Arial" w:cs="Arial"/>
          <w:b/>
          <w:color w:val="000000"/>
          <w:highlight w:val="white"/>
        </w:rPr>
      </w:pPr>
      <w:r w:rsidRPr="00147B92">
        <w:rPr>
          <w:rFonts w:ascii="Arial" w:eastAsia="Arial" w:hAnsi="Arial" w:cs="Arial"/>
          <w:b/>
          <w:color w:val="000000"/>
          <w:highlight w:val="white"/>
        </w:rPr>
        <w:t>MATERIAL DE APOYO (SIEMPRE SE DEBE INCLUIR AL MENOS DOS RECURSOS BIBILOGRÀFICOS DE APOYO, DOS BASES DE DATOS Y DOS RECURSOS AUDIOVISUALES.  SE DEBE INCORPORAR COMO MÍNIMO 2 RECUR</w:t>
      </w:r>
      <w:r w:rsidRPr="00147B92">
        <w:rPr>
          <w:rFonts w:ascii="Arial" w:eastAsia="Arial" w:hAnsi="Arial" w:cs="Arial"/>
          <w:b/>
          <w:highlight w:val="white"/>
        </w:rPr>
        <w:t>SOS DE E-LIBRO</w:t>
      </w:r>
      <w:r w:rsidRPr="00147B92">
        <w:rPr>
          <w:rFonts w:ascii="Arial" w:eastAsia="Arial" w:hAnsi="Arial" w:cs="Arial"/>
          <w:b/>
          <w:color w:val="000000"/>
          <w:highlight w:val="white"/>
        </w:rPr>
        <w:t xml:space="preserve">) </w:t>
      </w:r>
    </w:p>
    <w:tbl>
      <w:tblPr>
        <w:tblStyle w:val="afa"/>
        <w:tblW w:w="9888" w:type="dxa"/>
        <w:tblInd w:w="-108" w:type="dxa"/>
        <w:tblBorders>
          <w:top w:val="single" w:sz="8" w:space="0" w:color="5F497A"/>
          <w:left w:val="single" w:sz="8" w:space="0" w:color="5F497A"/>
          <w:bottom w:val="single" w:sz="8" w:space="0" w:color="5F497A"/>
          <w:right w:val="single" w:sz="8" w:space="0" w:color="5F497A"/>
          <w:insideH w:val="single" w:sz="8" w:space="0" w:color="5F497A"/>
          <w:insideV w:val="single" w:sz="8" w:space="0" w:color="5F497A"/>
        </w:tblBorders>
        <w:tblLayout w:type="fixed"/>
        <w:tblLook w:val="0000" w:firstRow="0" w:lastRow="0" w:firstColumn="0" w:lastColumn="0" w:noHBand="0" w:noVBand="0"/>
      </w:tblPr>
      <w:tblGrid>
        <w:gridCol w:w="959"/>
        <w:gridCol w:w="5527"/>
        <w:gridCol w:w="3402"/>
      </w:tblGrid>
      <w:tr w:rsidR="00B409DA" w:rsidRPr="00147B92" w14:paraId="2EC84EAE" w14:textId="77777777">
        <w:tc>
          <w:tcPr>
            <w:tcW w:w="6486" w:type="dxa"/>
            <w:gridSpan w:val="2"/>
            <w:shd w:val="clear" w:color="auto" w:fill="CCC1D9"/>
            <w:vAlign w:val="center"/>
          </w:tcPr>
          <w:p w14:paraId="2492615D" w14:textId="77777777" w:rsidR="00B409DA" w:rsidRPr="00147B92" w:rsidRDefault="00000000" w:rsidP="00147B92">
            <w:pPr>
              <w:pBdr>
                <w:top w:val="nil"/>
                <w:left w:val="nil"/>
                <w:bottom w:val="nil"/>
                <w:right w:val="nil"/>
                <w:between w:val="nil"/>
              </w:pBdr>
              <w:snapToGrid w:val="0"/>
              <w:spacing w:after="120"/>
              <w:rPr>
                <w:rFonts w:ascii="Arial" w:eastAsia="Arial" w:hAnsi="Arial" w:cs="Arial"/>
                <w:color w:val="000000"/>
              </w:rPr>
            </w:pPr>
            <w:r w:rsidRPr="00147B92">
              <w:rPr>
                <w:rFonts w:ascii="Arial" w:eastAsia="Arial" w:hAnsi="Arial" w:cs="Arial"/>
                <w:b/>
                <w:color w:val="000000"/>
              </w:rPr>
              <w:t xml:space="preserve">RECURSOS BIBLIOGRÁFICOS DE REVISIÓN </w:t>
            </w:r>
            <w:r w:rsidRPr="00147B92">
              <w:rPr>
                <w:rFonts w:ascii="Arial" w:eastAsia="Arial" w:hAnsi="Arial" w:cs="Arial"/>
                <w:b/>
              </w:rPr>
              <w:t>COMPLEMENTARIA</w:t>
            </w:r>
          </w:p>
          <w:p w14:paraId="10DA2C7F" w14:textId="30591489" w:rsidR="00B409DA" w:rsidRPr="00147B92" w:rsidRDefault="00000000" w:rsidP="00147B92">
            <w:pPr>
              <w:pBdr>
                <w:top w:val="nil"/>
                <w:left w:val="nil"/>
                <w:bottom w:val="nil"/>
                <w:right w:val="nil"/>
                <w:between w:val="nil"/>
              </w:pBdr>
              <w:snapToGrid w:val="0"/>
              <w:spacing w:after="120"/>
              <w:rPr>
                <w:rFonts w:ascii="Arial" w:eastAsia="Arial" w:hAnsi="Arial" w:cs="Arial"/>
                <w:color w:val="000000"/>
              </w:rPr>
            </w:pPr>
            <w:r w:rsidRPr="00147B92">
              <w:rPr>
                <w:rFonts w:ascii="Arial" w:eastAsia="Arial" w:hAnsi="Arial" w:cs="Arial"/>
                <w:color w:val="000000"/>
              </w:rPr>
              <w:t xml:space="preserve">Incluye libros impresos, digitales, electrónicos, </w:t>
            </w:r>
            <w:proofErr w:type="spellStart"/>
            <w:r w:rsidRPr="00147B92">
              <w:rPr>
                <w:rFonts w:ascii="Arial" w:eastAsia="Arial" w:hAnsi="Arial" w:cs="Arial"/>
                <w:color w:val="000000"/>
              </w:rPr>
              <w:t>ebook</w:t>
            </w:r>
            <w:proofErr w:type="spellEnd"/>
            <w:r w:rsidRPr="00147B92">
              <w:rPr>
                <w:rFonts w:ascii="Arial" w:eastAsia="Arial" w:hAnsi="Arial" w:cs="Arial"/>
                <w:color w:val="000000"/>
              </w:rPr>
              <w:t xml:space="preserve">, artículos de revistas impresas, electrónicas, informes, seminarios, congresos, ponencias, presentaciones o diapositivas online, etc.  Desde el 2019 en adelante excepto casos excepcionales. Bases de datos (licenciadas por la institución), bases de datos libres, videos bajo licenciamiento creative </w:t>
            </w:r>
            <w:proofErr w:type="spellStart"/>
            <w:r w:rsidRPr="00147B92">
              <w:rPr>
                <w:rFonts w:ascii="Arial" w:eastAsia="Arial" w:hAnsi="Arial" w:cs="Arial"/>
                <w:color w:val="000000"/>
              </w:rPr>
              <w:t>commons</w:t>
            </w:r>
            <w:proofErr w:type="spellEnd"/>
          </w:p>
        </w:tc>
        <w:tc>
          <w:tcPr>
            <w:tcW w:w="3402" w:type="dxa"/>
            <w:shd w:val="clear" w:color="auto" w:fill="CCC1D9"/>
            <w:vAlign w:val="center"/>
          </w:tcPr>
          <w:p w14:paraId="1CE9BB5D" w14:textId="77777777" w:rsidR="00B409DA" w:rsidRPr="00147B92" w:rsidRDefault="00000000" w:rsidP="00147B92">
            <w:pPr>
              <w:pBdr>
                <w:top w:val="nil"/>
                <w:left w:val="nil"/>
                <w:bottom w:val="nil"/>
                <w:right w:val="nil"/>
                <w:between w:val="nil"/>
              </w:pBdr>
              <w:snapToGrid w:val="0"/>
              <w:spacing w:after="120"/>
              <w:rPr>
                <w:rFonts w:ascii="Arial" w:eastAsia="Arial" w:hAnsi="Arial" w:cs="Arial"/>
                <w:color w:val="000000"/>
              </w:rPr>
            </w:pPr>
            <w:r w:rsidRPr="00147B92">
              <w:rPr>
                <w:rFonts w:ascii="Arial" w:eastAsia="Arial" w:hAnsi="Arial" w:cs="Arial"/>
                <w:b/>
                <w:color w:val="000000"/>
              </w:rPr>
              <w:t>BASES DE DATOS</w:t>
            </w:r>
          </w:p>
          <w:p w14:paraId="4DC58D3D" w14:textId="77777777" w:rsidR="00B409DA" w:rsidRPr="00147B92" w:rsidRDefault="00000000" w:rsidP="00147B92">
            <w:pPr>
              <w:pBdr>
                <w:top w:val="nil"/>
                <w:left w:val="nil"/>
                <w:bottom w:val="nil"/>
                <w:right w:val="nil"/>
                <w:between w:val="nil"/>
              </w:pBdr>
              <w:snapToGrid w:val="0"/>
              <w:spacing w:after="120"/>
              <w:rPr>
                <w:rFonts w:ascii="Arial" w:eastAsia="Arial" w:hAnsi="Arial" w:cs="Arial"/>
                <w:color w:val="000000"/>
              </w:rPr>
            </w:pPr>
            <w:r w:rsidRPr="00147B92">
              <w:rPr>
                <w:rFonts w:ascii="Arial" w:eastAsia="Arial" w:hAnsi="Arial" w:cs="Arial"/>
                <w:color w:val="000000"/>
              </w:rPr>
              <w:t xml:space="preserve">Si las referencias bibliográficas son de las bases de datos institucionales </w:t>
            </w:r>
            <w:r w:rsidRPr="00147B92">
              <w:rPr>
                <w:rFonts w:ascii="Arial" w:eastAsia="Arial" w:hAnsi="Arial" w:cs="Arial"/>
              </w:rPr>
              <w:t>menciona</w:t>
            </w:r>
            <w:r w:rsidRPr="00147B92">
              <w:rPr>
                <w:rFonts w:ascii="Arial" w:eastAsia="Arial" w:hAnsi="Arial" w:cs="Arial"/>
                <w:color w:val="000000"/>
              </w:rPr>
              <w:t xml:space="preserve"> únicamente el nombre de la base de datos donde se encuentra el recurso.</w:t>
            </w:r>
          </w:p>
        </w:tc>
      </w:tr>
      <w:tr w:rsidR="00B409DA" w:rsidRPr="00147B92" w14:paraId="6E740E4C" w14:textId="77777777">
        <w:trPr>
          <w:trHeight w:val="220"/>
        </w:trPr>
        <w:tc>
          <w:tcPr>
            <w:tcW w:w="959" w:type="dxa"/>
            <w:vMerge w:val="restart"/>
            <w:vAlign w:val="center"/>
          </w:tcPr>
          <w:p w14:paraId="557F23CE" w14:textId="77777777" w:rsidR="00B409DA" w:rsidRPr="00147B92" w:rsidRDefault="00000000" w:rsidP="00147B92">
            <w:pPr>
              <w:pBdr>
                <w:top w:val="nil"/>
                <w:left w:val="nil"/>
                <w:bottom w:val="nil"/>
                <w:right w:val="nil"/>
                <w:between w:val="nil"/>
              </w:pBdr>
              <w:snapToGrid w:val="0"/>
              <w:spacing w:after="120"/>
              <w:rPr>
                <w:rFonts w:ascii="Arial" w:eastAsia="Arial" w:hAnsi="Arial" w:cs="Arial"/>
                <w:color w:val="000000"/>
              </w:rPr>
            </w:pPr>
            <w:r w:rsidRPr="00147B92">
              <w:rPr>
                <w:rFonts w:ascii="Arial" w:eastAsia="Arial" w:hAnsi="Arial" w:cs="Arial"/>
              </w:rPr>
              <w:t>ST1</w:t>
            </w:r>
          </w:p>
        </w:tc>
        <w:tc>
          <w:tcPr>
            <w:tcW w:w="5527" w:type="dxa"/>
            <w:vAlign w:val="center"/>
          </w:tcPr>
          <w:p w14:paraId="098D7154" w14:textId="77777777" w:rsidR="00B409DA" w:rsidRPr="00147B92" w:rsidRDefault="00000000" w:rsidP="00147B92">
            <w:pPr>
              <w:snapToGrid w:val="0"/>
              <w:spacing w:after="120"/>
              <w:rPr>
                <w:rFonts w:ascii="Arial" w:eastAsia="Arial" w:hAnsi="Arial" w:cs="Arial"/>
                <w:color w:val="0000FF"/>
                <w:u w:val="single"/>
              </w:rPr>
            </w:pPr>
            <w:r w:rsidRPr="00147B92">
              <w:rPr>
                <w:rFonts w:ascii="Arial" w:eastAsia="Arial" w:hAnsi="Arial" w:cs="Arial"/>
              </w:rPr>
              <w:t xml:space="preserve">Franco </w:t>
            </w:r>
            <w:proofErr w:type="spellStart"/>
            <w:r w:rsidRPr="00147B92">
              <w:rPr>
                <w:rFonts w:ascii="Arial" w:eastAsia="Arial" w:hAnsi="Arial" w:cs="Arial"/>
              </w:rPr>
              <w:t>Chignoletti</w:t>
            </w:r>
            <w:proofErr w:type="spellEnd"/>
            <w:r w:rsidRPr="00147B92">
              <w:rPr>
                <w:rFonts w:ascii="Arial" w:eastAsia="Arial" w:hAnsi="Arial" w:cs="Arial"/>
              </w:rPr>
              <w:t xml:space="preserve">, A. (2021). </w:t>
            </w:r>
            <w:r w:rsidRPr="00147B92">
              <w:rPr>
                <w:rFonts w:ascii="Arial" w:eastAsia="Arial" w:hAnsi="Arial" w:cs="Arial"/>
                <w:i/>
              </w:rPr>
              <w:t xml:space="preserve">Planificación estratégica: Transformación de </w:t>
            </w:r>
            <w:proofErr w:type="spellStart"/>
            <w:r w:rsidRPr="00147B92">
              <w:rPr>
                <w:rFonts w:ascii="Arial" w:eastAsia="Arial" w:hAnsi="Arial" w:cs="Arial"/>
                <w:i/>
              </w:rPr>
              <w:t>delivery</w:t>
            </w:r>
            <w:proofErr w:type="spellEnd"/>
            <w:r w:rsidRPr="00147B92">
              <w:rPr>
                <w:rFonts w:ascii="Arial" w:eastAsia="Arial" w:hAnsi="Arial" w:cs="Arial"/>
                <w:i/>
              </w:rPr>
              <w:t xml:space="preserve"> de preparaciones dulces en negocio gastronómico llamado “Distraído”</w:t>
            </w:r>
            <w:r w:rsidRPr="00147B92">
              <w:rPr>
                <w:rFonts w:ascii="Arial" w:eastAsia="Arial" w:hAnsi="Arial" w:cs="Arial"/>
              </w:rPr>
              <w:t xml:space="preserve">. Biblioteca Digital UNCUYO. </w:t>
            </w:r>
            <w:hyperlink r:id="rId50">
              <w:r w:rsidRPr="00147B92">
                <w:rPr>
                  <w:rFonts w:ascii="Arial" w:eastAsia="Arial" w:hAnsi="Arial" w:cs="Arial"/>
                  <w:color w:val="0000FF"/>
                  <w:u w:val="single"/>
                </w:rPr>
                <w:t>https://bdigital.uncu.edu.ar/fichas.php?idobjeto=17916</w:t>
              </w:r>
            </w:hyperlink>
            <w:r w:rsidRPr="00147B92">
              <w:rPr>
                <w:rFonts w:ascii="Arial" w:eastAsia="Arial" w:hAnsi="Arial" w:cs="Arial"/>
              </w:rPr>
              <w:t xml:space="preserve"> </w:t>
            </w:r>
          </w:p>
        </w:tc>
        <w:tc>
          <w:tcPr>
            <w:tcW w:w="3402" w:type="dxa"/>
            <w:vAlign w:val="center"/>
          </w:tcPr>
          <w:p w14:paraId="12414EAD" w14:textId="77777777" w:rsidR="00B409DA" w:rsidRPr="00147B92" w:rsidRDefault="00000000" w:rsidP="00147B92">
            <w:pPr>
              <w:pBdr>
                <w:top w:val="nil"/>
                <w:left w:val="nil"/>
                <w:bottom w:val="nil"/>
                <w:right w:val="nil"/>
                <w:between w:val="nil"/>
              </w:pBdr>
              <w:snapToGrid w:val="0"/>
              <w:spacing w:after="120"/>
              <w:rPr>
                <w:rFonts w:ascii="Arial" w:eastAsia="Arial" w:hAnsi="Arial" w:cs="Arial"/>
                <w:color w:val="000000"/>
              </w:rPr>
            </w:pPr>
            <w:r w:rsidRPr="00147B92">
              <w:rPr>
                <w:rFonts w:ascii="Arial" w:eastAsia="Arial" w:hAnsi="Arial" w:cs="Arial"/>
                <w:color w:val="000000"/>
              </w:rPr>
              <w:t xml:space="preserve">Biblioteca Digital </w:t>
            </w:r>
            <w:proofErr w:type="spellStart"/>
            <w:r w:rsidRPr="00147B92">
              <w:rPr>
                <w:rFonts w:ascii="Arial" w:eastAsia="Arial" w:hAnsi="Arial" w:cs="Arial"/>
                <w:color w:val="000000"/>
              </w:rPr>
              <w:t>Uncuyo</w:t>
            </w:r>
            <w:proofErr w:type="spellEnd"/>
          </w:p>
        </w:tc>
      </w:tr>
      <w:tr w:rsidR="00B409DA" w:rsidRPr="00147B92" w14:paraId="5698B730" w14:textId="77777777">
        <w:trPr>
          <w:trHeight w:val="200"/>
        </w:trPr>
        <w:tc>
          <w:tcPr>
            <w:tcW w:w="959" w:type="dxa"/>
            <w:vMerge/>
            <w:vAlign w:val="center"/>
          </w:tcPr>
          <w:p w14:paraId="75557670" w14:textId="77777777" w:rsidR="00B409DA" w:rsidRPr="00147B92" w:rsidRDefault="00B409DA" w:rsidP="00147B92">
            <w:pPr>
              <w:widowControl w:val="0"/>
              <w:pBdr>
                <w:top w:val="nil"/>
                <w:left w:val="nil"/>
                <w:bottom w:val="nil"/>
                <w:right w:val="nil"/>
                <w:between w:val="nil"/>
              </w:pBdr>
              <w:snapToGrid w:val="0"/>
              <w:spacing w:after="120"/>
              <w:rPr>
                <w:rFonts w:ascii="Arial" w:eastAsia="Arial" w:hAnsi="Arial" w:cs="Arial"/>
                <w:color w:val="000000"/>
              </w:rPr>
            </w:pPr>
          </w:p>
        </w:tc>
        <w:tc>
          <w:tcPr>
            <w:tcW w:w="5527" w:type="dxa"/>
            <w:vAlign w:val="center"/>
          </w:tcPr>
          <w:p w14:paraId="6AAD9834" w14:textId="1CCE2716" w:rsidR="00B409DA" w:rsidRPr="00147B92" w:rsidRDefault="00000000" w:rsidP="00147B92">
            <w:pPr>
              <w:snapToGrid w:val="0"/>
              <w:spacing w:after="120"/>
              <w:rPr>
                <w:rFonts w:ascii="Arial" w:eastAsia="Arial" w:hAnsi="Arial" w:cs="Arial"/>
              </w:rPr>
            </w:pPr>
            <w:r w:rsidRPr="00147B92">
              <w:rPr>
                <w:rFonts w:ascii="Arial" w:eastAsia="Arial" w:hAnsi="Arial" w:cs="Arial"/>
              </w:rPr>
              <w:t xml:space="preserve">Maya, M. C. (s.f.). </w:t>
            </w:r>
            <w:r w:rsidRPr="00147B92">
              <w:rPr>
                <w:rFonts w:ascii="Arial" w:eastAsia="Arial" w:hAnsi="Arial" w:cs="Arial"/>
                <w:i/>
              </w:rPr>
              <w:t>La gerencia estratégica versus la planeación estratégica</w:t>
            </w:r>
            <w:r w:rsidRPr="00147B92">
              <w:rPr>
                <w:rFonts w:ascii="Arial" w:eastAsia="Arial" w:hAnsi="Arial" w:cs="Arial"/>
              </w:rPr>
              <w:t xml:space="preserve">. Dialnet. </w:t>
            </w:r>
            <w:hyperlink r:id="rId51">
              <w:r w:rsidRPr="00147B92">
                <w:rPr>
                  <w:rFonts w:ascii="Arial" w:eastAsia="Arial" w:hAnsi="Arial" w:cs="Arial"/>
                  <w:color w:val="0000FF"/>
                  <w:u w:val="single"/>
                </w:rPr>
                <w:t>https://dialnet.unirioja.es/servlet/articulo?codigo=5331843</w:t>
              </w:r>
            </w:hyperlink>
            <w:r w:rsidRPr="00147B92">
              <w:rPr>
                <w:rFonts w:ascii="Arial" w:eastAsia="Arial" w:hAnsi="Arial" w:cs="Arial"/>
              </w:rPr>
              <w:t xml:space="preserve">  </w:t>
            </w:r>
          </w:p>
        </w:tc>
        <w:tc>
          <w:tcPr>
            <w:tcW w:w="3402" w:type="dxa"/>
            <w:vAlign w:val="center"/>
          </w:tcPr>
          <w:p w14:paraId="20B4E3ED" w14:textId="77777777" w:rsidR="00B409DA" w:rsidRPr="00147B92" w:rsidRDefault="00000000" w:rsidP="00147B92">
            <w:pPr>
              <w:pBdr>
                <w:top w:val="nil"/>
                <w:left w:val="nil"/>
                <w:bottom w:val="nil"/>
                <w:right w:val="nil"/>
                <w:between w:val="nil"/>
              </w:pBdr>
              <w:snapToGrid w:val="0"/>
              <w:spacing w:after="120"/>
              <w:rPr>
                <w:rFonts w:ascii="Arial" w:eastAsia="Arial" w:hAnsi="Arial" w:cs="Arial"/>
                <w:i/>
                <w:color w:val="000000"/>
              </w:rPr>
            </w:pPr>
            <w:r w:rsidRPr="00147B92">
              <w:rPr>
                <w:rFonts w:ascii="Arial" w:eastAsia="Arial" w:hAnsi="Arial" w:cs="Arial"/>
              </w:rPr>
              <w:t>Dialnet</w:t>
            </w:r>
          </w:p>
        </w:tc>
      </w:tr>
      <w:tr w:rsidR="00B409DA" w:rsidRPr="00147B92" w14:paraId="1F58B925" w14:textId="77777777">
        <w:trPr>
          <w:trHeight w:val="200"/>
        </w:trPr>
        <w:tc>
          <w:tcPr>
            <w:tcW w:w="959" w:type="dxa"/>
            <w:vMerge w:val="restart"/>
            <w:vAlign w:val="center"/>
          </w:tcPr>
          <w:p w14:paraId="3BB8A034" w14:textId="77777777" w:rsidR="00B409DA" w:rsidRPr="00147B92" w:rsidRDefault="00000000" w:rsidP="00147B92">
            <w:pPr>
              <w:pBdr>
                <w:top w:val="nil"/>
                <w:left w:val="nil"/>
                <w:bottom w:val="nil"/>
                <w:right w:val="nil"/>
                <w:between w:val="nil"/>
              </w:pBdr>
              <w:snapToGrid w:val="0"/>
              <w:spacing w:after="120"/>
              <w:rPr>
                <w:rFonts w:ascii="Arial" w:eastAsia="Arial" w:hAnsi="Arial" w:cs="Arial"/>
              </w:rPr>
            </w:pPr>
            <w:r w:rsidRPr="00147B92">
              <w:rPr>
                <w:rFonts w:ascii="Arial" w:eastAsia="Arial" w:hAnsi="Arial" w:cs="Arial"/>
              </w:rPr>
              <w:t>ST2</w:t>
            </w:r>
          </w:p>
        </w:tc>
        <w:tc>
          <w:tcPr>
            <w:tcW w:w="5527" w:type="dxa"/>
            <w:vAlign w:val="center"/>
          </w:tcPr>
          <w:p w14:paraId="34E6B6B8" w14:textId="77777777" w:rsidR="00B409DA" w:rsidRPr="00147B92" w:rsidRDefault="00000000" w:rsidP="00147B92">
            <w:pPr>
              <w:snapToGrid w:val="0"/>
              <w:spacing w:after="120"/>
              <w:rPr>
                <w:rFonts w:ascii="Arial" w:eastAsia="Arial" w:hAnsi="Arial" w:cs="Arial"/>
              </w:rPr>
            </w:pPr>
            <w:r w:rsidRPr="00147B92">
              <w:rPr>
                <w:rFonts w:ascii="Arial" w:eastAsia="Arial" w:hAnsi="Arial" w:cs="Arial"/>
              </w:rPr>
              <w:t xml:space="preserve">Ortega Gómez, J. A. (2000). </w:t>
            </w:r>
            <w:r w:rsidRPr="00147B92">
              <w:rPr>
                <w:rFonts w:ascii="Arial" w:eastAsia="Arial" w:hAnsi="Arial" w:cs="Arial"/>
                <w:i/>
              </w:rPr>
              <w:t>Gestión de la tecnología, innovación y competitividad empresarial</w:t>
            </w:r>
            <w:r w:rsidRPr="00147B92">
              <w:rPr>
                <w:rFonts w:ascii="Arial" w:eastAsia="Arial" w:hAnsi="Arial" w:cs="Arial"/>
              </w:rPr>
              <w:t xml:space="preserve">. Dialnet. </w:t>
            </w:r>
            <w:hyperlink r:id="rId52">
              <w:r w:rsidRPr="00147B92">
                <w:rPr>
                  <w:rFonts w:ascii="Arial" w:eastAsia="Arial" w:hAnsi="Arial" w:cs="Arial"/>
                  <w:color w:val="0000FF"/>
                  <w:u w:val="single"/>
                </w:rPr>
                <w:t>https://dialnet.unirioja.es/servlet/articulo?codigo=9821411</w:t>
              </w:r>
            </w:hyperlink>
            <w:r w:rsidRPr="00147B92">
              <w:rPr>
                <w:rFonts w:ascii="Arial" w:eastAsia="Arial" w:hAnsi="Arial" w:cs="Arial"/>
              </w:rPr>
              <w:t xml:space="preserve"> </w:t>
            </w:r>
          </w:p>
        </w:tc>
        <w:tc>
          <w:tcPr>
            <w:tcW w:w="3402" w:type="dxa"/>
            <w:vAlign w:val="center"/>
          </w:tcPr>
          <w:p w14:paraId="11FC83CB" w14:textId="77777777" w:rsidR="00B409DA" w:rsidRPr="00147B92" w:rsidRDefault="00000000" w:rsidP="00147B92">
            <w:pPr>
              <w:pBdr>
                <w:top w:val="nil"/>
                <w:left w:val="nil"/>
                <w:bottom w:val="nil"/>
                <w:right w:val="nil"/>
                <w:between w:val="nil"/>
              </w:pBdr>
              <w:snapToGrid w:val="0"/>
              <w:spacing w:after="120"/>
              <w:rPr>
                <w:rFonts w:ascii="Arial" w:eastAsia="Arial" w:hAnsi="Arial" w:cs="Arial"/>
                <w:color w:val="000000"/>
              </w:rPr>
            </w:pPr>
            <w:r w:rsidRPr="00147B92">
              <w:rPr>
                <w:rFonts w:ascii="Arial" w:eastAsia="Arial" w:hAnsi="Arial" w:cs="Arial"/>
                <w:color w:val="000000"/>
              </w:rPr>
              <w:t>Dialnet</w:t>
            </w:r>
          </w:p>
        </w:tc>
      </w:tr>
      <w:tr w:rsidR="00B409DA" w:rsidRPr="00147B92" w14:paraId="2732D1A0" w14:textId="77777777">
        <w:trPr>
          <w:trHeight w:val="200"/>
        </w:trPr>
        <w:tc>
          <w:tcPr>
            <w:tcW w:w="959" w:type="dxa"/>
            <w:vMerge/>
            <w:vAlign w:val="center"/>
          </w:tcPr>
          <w:p w14:paraId="29C39556" w14:textId="77777777" w:rsidR="00B409DA" w:rsidRPr="00147B92" w:rsidRDefault="00B409DA" w:rsidP="00147B92">
            <w:pPr>
              <w:widowControl w:val="0"/>
              <w:pBdr>
                <w:top w:val="nil"/>
                <w:left w:val="nil"/>
                <w:bottom w:val="nil"/>
                <w:right w:val="nil"/>
                <w:between w:val="nil"/>
              </w:pBdr>
              <w:snapToGrid w:val="0"/>
              <w:spacing w:after="120"/>
              <w:rPr>
                <w:rFonts w:ascii="Arial" w:eastAsia="Arial" w:hAnsi="Arial" w:cs="Arial"/>
                <w:color w:val="000000"/>
              </w:rPr>
            </w:pPr>
          </w:p>
        </w:tc>
        <w:tc>
          <w:tcPr>
            <w:tcW w:w="5527" w:type="dxa"/>
            <w:vAlign w:val="center"/>
          </w:tcPr>
          <w:p w14:paraId="4F44D65D" w14:textId="77777777" w:rsidR="00B409DA" w:rsidRPr="00147B92" w:rsidRDefault="00000000" w:rsidP="00147B92">
            <w:pPr>
              <w:snapToGrid w:val="0"/>
              <w:spacing w:after="120"/>
              <w:rPr>
                <w:rFonts w:ascii="Arial" w:eastAsia="Arial" w:hAnsi="Arial" w:cs="Arial"/>
              </w:rPr>
            </w:pPr>
            <w:r w:rsidRPr="00147B92">
              <w:rPr>
                <w:rFonts w:ascii="Arial" w:eastAsia="Arial" w:hAnsi="Arial" w:cs="Arial"/>
              </w:rPr>
              <w:t>Reinoso Lastra, J. F.</w:t>
            </w:r>
            <w:r w:rsidR="00553FFB" w:rsidRPr="00147B92">
              <w:rPr>
                <w:rFonts w:ascii="Arial" w:eastAsia="Arial" w:hAnsi="Arial" w:cs="Arial"/>
              </w:rPr>
              <w:t>,</w:t>
            </w:r>
            <w:r w:rsidRPr="00147B92">
              <w:rPr>
                <w:rFonts w:ascii="Arial" w:eastAsia="Arial" w:hAnsi="Arial" w:cs="Arial"/>
              </w:rPr>
              <w:t xml:space="preserve"> Vera Calderón, J. A. &amp; Ramírez </w:t>
            </w:r>
            <w:proofErr w:type="spellStart"/>
            <w:r w:rsidRPr="00147B92">
              <w:rPr>
                <w:rFonts w:ascii="Arial" w:eastAsia="Arial" w:hAnsi="Arial" w:cs="Arial"/>
              </w:rPr>
              <w:t>Ramírez</w:t>
            </w:r>
            <w:proofErr w:type="spellEnd"/>
            <w:r w:rsidRPr="00147B92">
              <w:rPr>
                <w:rFonts w:ascii="Arial" w:eastAsia="Arial" w:hAnsi="Arial" w:cs="Arial"/>
              </w:rPr>
              <w:t xml:space="preserve">, E. A. (2023). </w:t>
            </w:r>
            <w:r w:rsidRPr="00147B92">
              <w:rPr>
                <w:rFonts w:ascii="Arial" w:eastAsia="Arial" w:hAnsi="Arial" w:cs="Arial"/>
                <w:i/>
                <w:iCs/>
              </w:rPr>
              <w:t>Gestión de la cultura y el cambio organizacional.</w:t>
            </w:r>
            <w:r w:rsidRPr="00147B92">
              <w:rPr>
                <w:rFonts w:ascii="Arial" w:eastAsia="Arial" w:hAnsi="Arial" w:cs="Arial"/>
              </w:rPr>
              <w:t xml:space="preserve"> Sello Editorial Universidad del Tolima. </w:t>
            </w:r>
            <w:hyperlink r:id="rId53">
              <w:r w:rsidRPr="00147B92">
                <w:rPr>
                  <w:rFonts w:ascii="Arial" w:eastAsia="Arial" w:hAnsi="Arial" w:cs="Arial"/>
                  <w:color w:val="0000FF"/>
                  <w:u w:val="single"/>
                </w:rPr>
                <w:t>https://elibro.net/es/ereader/tecnologicadeloriente/232951?page=1</w:t>
              </w:r>
            </w:hyperlink>
            <w:r w:rsidRPr="00147B92">
              <w:rPr>
                <w:rFonts w:ascii="Arial" w:eastAsia="Arial" w:hAnsi="Arial" w:cs="Arial"/>
              </w:rPr>
              <w:t xml:space="preserve"> </w:t>
            </w:r>
          </w:p>
        </w:tc>
        <w:tc>
          <w:tcPr>
            <w:tcW w:w="3402" w:type="dxa"/>
            <w:vAlign w:val="center"/>
          </w:tcPr>
          <w:p w14:paraId="1EE08AA0" w14:textId="77777777" w:rsidR="00B409DA" w:rsidRPr="00147B92" w:rsidRDefault="00000000" w:rsidP="00147B92">
            <w:pPr>
              <w:pBdr>
                <w:top w:val="nil"/>
                <w:left w:val="nil"/>
                <w:bottom w:val="nil"/>
                <w:right w:val="nil"/>
                <w:between w:val="nil"/>
              </w:pBdr>
              <w:snapToGrid w:val="0"/>
              <w:spacing w:after="120"/>
              <w:rPr>
                <w:rFonts w:ascii="Arial" w:eastAsia="Arial" w:hAnsi="Arial" w:cs="Arial"/>
                <w:color w:val="000000"/>
              </w:rPr>
            </w:pPr>
            <w:r w:rsidRPr="00147B92">
              <w:rPr>
                <w:rFonts w:ascii="Arial" w:eastAsia="Arial" w:hAnsi="Arial" w:cs="Arial"/>
                <w:color w:val="000000"/>
              </w:rPr>
              <w:t>Elibro.net</w:t>
            </w:r>
          </w:p>
        </w:tc>
      </w:tr>
      <w:tr w:rsidR="00B409DA" w:rsidRPr="00147B92" w14:paraId="4F504D33" w14:textId="77777777">
        <w:trPr>
          <w:trHeight w:val="200"/>
        </w:trPr>
        <w:tc>
          <w:tcPr>
            <w:tcW w:w="959" w:type="dxa"/>
            <w:vMerge w:val="restart"/>
            <w:vAlign w:val="center"/>
          </w:tcPr>
          <w:p w14:paraId="63A0B520" w14:textId="77777777" w:rsidR="00B409DA" w:rsidRPr="00147B92" w:rsidRDefault="00000000" w:rsidP="00147B92">
            <w:pPr>
              <w:pBdr>
                <w:top w:val="nil"/>
                <w:left w:val="nil"/>
                <w:bottom w:val="nil"/>
                <w:right w:val="nil"/>
                <w:between w:val="nil"/>
              </w:pBdr>
              <w:snapToGrid w:val="0"/>
              <w:spacing w:after="120"/>
              <w:rPr>
                <w:rFonts w:ascii="Arial" w:eastAsia="Arial" w:hAnsi="Arial" w:cs="Arial"/>
              </w:rPr>
            </w:pPr>
            <w:r w:rsidRPr="00147B92">
              <w:rPr>
                <w:rFonts w:ascii="Arial" w:eastAsia="Arial" w:hAnsi="Arial" w:cs="Arial"/>
              </w:rPr>
              <w:t>ST3</w:t>
            </w:r>
          </w:p>
        </w:tc>
        <w:tc>
          <w:tcPr>
            <w:tcW w:w="5527" w:type="dxa"/>
            <w:vAlign w:val="center"/>
          </w:tcPr>
          <w:p w14:paraId="275169D6" w14:textId="0EE0D48C" w:rsidR="00553FFB" w:rsidRPr="00147B92" w:rsidRDefault="00553FFB" w:rsidP="00147B92">
            <w:pPr>
              <w:shd w:val="clear" w:color="auto" w:fill="FFFFFF"/>
              <w:snapToGrid w:val="0"/>
              <w:spacing w:after="120"/>
              <w:rPr>
                <w:rFonts w:ascii="Arial" w:eastAsia="Arial" w:hAnsi="Arial" w:cs="Arial"/>
              </w:rPr>
            </w:pPr>
            <w:r w:rsidRPr="00147B92">
              <w:rPr>
                <w:rFonts w:ascii="Arial" w:eastAsia="Arial" w:hAnsi="Arial" w:cs="Arial"/>
              </w:rPr>
              <w:t>Gorrochategui, N. (2019).</w:t>
            </w:r>
            <w:r w:rsidR="0011451E" w:rsidRPr="00147B92">
              <w:rPr>
                <w:rFonts w:ascii="Arial" w:eastAsia="Arial" w:hAnsi="Arial" w:cs="Arial"/>
              </w:rPr>
              <w:t xml:space="preserve"> </w:t>
            </w:r>
            <w:r w:rsidRPr="00147B92">
              <w:rPr>
                <w:rFonts w:ascii="Arial" w:eastAsia="Arial" w:hAnsi="Arial" w:cs="Arial"/>
                <w:i/>
                <w:iCs/>
              </w:rPr>
              <w:t>Responsabilidad Social de las Organizaciones (</w:t>
            </w:r>
            <w:proofErr w:type="spellStart"/>
            <w:r w:rsidRPr="00147B92">
              <w:rPr>
                <w:rFonts w:ascii="Arial" w:eastAsia="Arial" w:hAnsi="Arial" w:cs="Arial"/>
                <w:i/>
                <w:iCs/>
              </w:rPr>
              <w:t>rso</w:t>
            </w:r>
            <w:proofErr w:type="spellEnd"/>
            <w:r w:rsidRPr="00147B92">
              <w:rPr>
                <w:rFonts w:ascii="Arial" w:eastAsia="Arial" w:hAnsi="Arial" w:cs="Arial"/>
                <w:i/>
                <w:iCs/>
              </w:rPr>
              <w:t>): Estudios desde la mirada de la Responsabilidad Social hacia los Objetivos de Desarrollo Sostenible en América Latina.</w:t>
            </w:r>
            <w:r w:rsidRPr="00147B92">
              <w:rPr>
                <w:rFonts w:ascii="Arial" w:eastAsia="Arial" w:hAnsi="Arial" w:cs="Arial"/>
              </w:rPr>
              <w:t xml:space="preserve"> RIL editores. </w:t>
            </w:r>
          </w:p>
          <w:p w14:paraId="79560F14" w14:textId="52CC13DE" w:rsidR="00B409DA" w:rsidRPr="00147B92" w:rsidRDefault="00000000" w:rsidP="00147B92">
            <w:pPr>
              <w:keepNext/>
              <w:pBdr>
                <w:top w:val="nil"/>
                <w:left w:val="nil"/>
                <w:bottom w:val="nil"/>
                <w:right w:val="nil"/>
                <w:between w:val="nil"/>
              </w:pBdr>
              <w:snapToGrid w:val="0"/>
              <w:spacing w:after="120"/>
              <w:rPr>
                <w:rFonts w:ascii="Arial" w:eastAsia="Arial" w:hAnsi="Arial" w:cs="Arial"/>
              </w:rPr>
            </w:pPr>
            <w:hyperlink r:id="rId54">
              <w:r w:rsidRPr="00147B92">
                <w:rPr>
                  <w:rFonts w:ascii="Arial" w:eastAsia="Arial" w:hAnsi="Arial" w:cs="Arial"/>
                  <w:color w:val="0000FF"/>
                  <w:u w:val="single"/>
                </w:rPr>
                <w:t>https://elibro.net/es/lc/tecnologicadeloriente/titulos/130137</w:t>
              </w:r>
            </w:hyperlink>
          </w:p>
        </w:tc>
        <w:tc>
          <w:tcPr>
            <w:tcW w:w="3402" w:type="dxa"/>
            <w:vAlign w:val="center"/>
          </w:tcPr>
          <w:p w14:paraId="758D7862" w14:textId="77777777" w:rsidR="00B409DA" w:rsidRPr="00147B92" w:rsidRDefault="00000000" w:rsidP="00147B92">
            <w:pPr>
              <w:pBdr>
                <w:top w:val="nil"/>
                <w:left w:val="nil"/>
                <w:bottom w:val="nil"/>
                <w:right w:val="nil"/>
                <w:between w:val="nil"/>
              </w:pBdr>
              <w:snapToGrid w:val="0"/>
              <w:spacing w:after="120"/>
              <w:rPr>
                <w:rFonts w:ascii="Arial" w:eastAsia="Arial" w:hAnsi="Arial" w:cs="Arial"/>
                <w:color w:val="000000"/>
              </w:rPr>
            </w:pPr>
            <w:r w:rsidRPr="00147B92">
              <w:rPr>
                <w:rFonts w:ascii="Arial" w:eastAsia="Arial" w:hAnsi="Arial" w:cs="Arial"/>
                <w:color w:val="000000"/>
              </w:rPr>
              <w:t>Elibro.net</w:t>
            </w:r>
          </w:p>
        </w:tc>
      </w:tr>
      <w:tr w:rsidR="00B409DA" w:rsidRPr="00147B92" w14:paraId="3F0BB2B9" w14:textId="77777777">
        <w:trPr>
          <w:trHeight w:val="200"/>
        </w:trPr>
        <w:tc>
          <w:tcPr>
            <w:tcW w:w="959" w:type="dxa"/>
            <w:vMerge/>
            <w:vAlign w:val="center"/>
          </w:tcPr>
          <w:p w14:paraId="56AE7245" w14:textId="77777777" w:rsidR="00B409DA" w:rsidRPr="00147B92" w:rsidRDefault="00B409DA" w:rsidP="00147B92">
            <w:pPr>
              <w:widowControl w:val="0"/>
              <w:pBdr>
                <w:top w:val="nil"/>
                <w:left w:val="nil"/>
                <w:bottom w:val="nil"/>
                <w:right w:val="nil"/>
                <w:between w:val="nil"/>
              </w:pBdr>
              <w:snapToGrid w:val="0"/>
              <w:spacing w:after="120"/>
              <w:rPr>
                <w:rFonts w:ascii="Arial" w:eastAsia="Arial" w:hAnsi="Arial" w:cs="Arial"/>
                <w:color w:val="000000"/>
              </w:rPr>
            </w:pPr>
          </w:p>
        </w:tc>
        <w:tc>
          <w:tcPr>
            <w:tcW w:w="5527" w:type="dxa"/>
            <w:vAlign w:val="center"/>
          </w:tcPr>
          <w:p w14:paraId="7D62AB9C" w14:textId="308D106E" w:rsidR="00B409DA" w:rsidRPr="00147B92" w:rsidRDefault="00000000" w:rsidP="00147B92">
            <w:pPr>
              <w:keepNext/>
              <w:pBdr>
                <w:top w:val="nil"/>
                <w:left w:val="nil"/>
                <w:bottom w:val="nil"/>
                <w:right w:val="nil"/>
                <w:between w:val="nil"/>
              </w:pBdr>
              <w:snapToGrid w:val="0"/>
              <w:spacing w:after="120"/>
              <w:rPr>
                <w:rFonts w:ascii="Arial" w:eastAsia="Arial" w:hAnsi="Arial" w:cs="Arial"/>
                <w:color w:val="2C2C2C"/>
              </w:rPr>
            </w:pPr>
            <w:r w:rsidRPr="00147B92">
              <w:rPr>
                <w:rFonts w:ascii="Arial" w:eastAsia="Arial" w:hAnsi="Arial" w:cs="Arial"/>
              </w:rPr>
              <w:t xml:space="preserve">Betancur Amariles, J. H. (2010). </w:t>
            </w:r>
            <w:r w:rsidRPr="00147B92">
              <w:rPr>
                <w:rFonts w:ascii="Arial" w:eastAsia="Arial" w:hAnsi="Arial" w:cs="Arial"/>
                <w:i/>
              </w:rPr>
              <w:t>La ética de la responsabilidad social empresarial</w:t>
            </w:r>
            <w:r w:rsidRPr="00147B92">
              <w:rPr>
                <w:rFonts w:ascii="Arial" w:eastAsia="Arial" w:hAnsi="Arial" w:cs="Arial"/>
              </w:rPr>
              <w:t xml:space="preserve">. Dialnet. </w:t>
            </w:r>
            <w:hyperlink r:id="rId55">
              <w:r w:rsidRPr="00147B92">
                <w:rPr>
                  <w:rFonts w:ascii="Arial" w:eastAsia="Arial" w:hAnsi="Arial" w:cs="Arial"/>
                  <w:color w:val="0000FF"/>
                  <w:u w:val="single"/>
                </w:rPr>
                <w:t>https://dialnet.unirioja.es/servlet/articulo?codigo=5527480</w:t>
              </w:r>
            </w:hyperlink>
          </w:p>
        </w:tc>
        <w:tc>
          <w:tcPr>
            <w:tcW w:w="3402" w:type="dxa"/>
            <w:vAlign w:val="center"/>
          </w:tcPr>
          <w:p w14:paraId="4D5E8B1D" w14:textId="77777777" w:rsidR="00B409DA" w:rsidRPr="00147B92" w:rsidRDefault="00000000" w:rsidP="00147B92">
            <w:pPr>
              <w:pBdr>
                <w:top w:val="nil"/>
                <w:left w:val="nil"/>
                <w:bottom w:val="nil"/>
                <w:right w:val="nil"/>
                <w:between w:val="nil"/>
              </w:pBdr>
              <w:snapToGrid w:val="0"/>
              <w:spacing w:after="120"/>
              <w:rPr>
                <w:rFonts w:ascii="Arial" w:eastAsia="Arial" w:hAnsi="Arial" w:cs="Arial"/>
                <w:color w:val="000000"/>
              </w:rPr>
            </w:pPr>
            <w:r w:rsidRPr="00147B92">
              <w:rPr>
                <w:rFonts w:ascii="Arial" w:eastAsia="Arial" w:hAnsi="Arial" w:cs="Arial"/>
                <w:color w:val="000000"/>
              </w:rPr>
              <w:t>Dialnet</w:t>
            </w:r>
          </w:p>
        </w:tc>
      </w:tr>
    </w:tbl>
    <w:p w14:paraId="3ED43F38" w14:textId="77777777" w:rsidR="00B409DA" w:rsidRPr="00147B92" w:rsidRDefault="00B409DA" w:rsidP="00147B92">
      <w:pPr>
        <w:widowControl w:val="0"/>
        <w:pBdr>
          <w:top w:val="nil"/>
          <w:left w:val="nil"/>
          <w:bottom w:val="nil"/>
          <w:right w:val="nil"/>
          <w:between w:val="nil"/>
        </w:pBdr>
        <w:snapToGrid w:val="0"/>
        <w:spacing w:after="120"/>
        <w:rPr>
          <w:rFonts w:ascii="Arial" w:eastAsia="Arial" w:hAnsi="Arial" w:cs="Arial"/>
          <w:color w:val="000000"/>
        </w:rPr>
      </w:pPr>
    </w:p>
    <w:tbl>
      <w:tblPr>
        <w:tblStyle w:val="afb"/>
        <w:tblW w:w="9888" w:type="dxa"/>
        <w:tblInd w:w="-108" w:type="dxa"/>
        <w:tblBorders>
          <w:top w:val="single" w:sz="8" w:space="0" w:color="5F497A"/>
          <w:left w:val="single" w:sz="8" w:space="0" w:color="5F497A"/>
          <w:bottom w:val="single" w:sz="8" w:space="0" w:color="5F497A"/>
          <w:right w:val="single" w:sz="8" w:space="0" w:color="5F497A"/>
          <w:insideH w:val="single" w:sz="8" w:space="0" w:color="5F497A"/>
          <w:insideV w:val="single" w:sz="8" w:space="0" w:color="5F497A"/>
        </w:tblBorders>
        <w:tblLayout w:type="fixed"/>
        <w:tblLook w:val="0000" w:firstRow="0" w:lastRow="0" w:firstColumn="0" w:lastColumn="0" w:noHBand="0" w:noVBand="0"/>
      </w:tblPr>
      <w:tblGrid>
        <w:gridCol w:w="807"/>
        <w:gridCol w:w="9081"/>
      </w:tblGrid>
      <w:tr w:rsidR="00B409DA" w:rsidRPr="00147B92" w14:paraId="208CE2DE" w14:textId="77777777">
        <w:tc>
          <w:tcPr>
            <w:tcW w:w="9888" w:type="dxa"/>
            <w:gridSpan w:val="2"/>
            <w:shd w:val="clear" w:color="auto" w:fill="CCC1D9"/>
            <w:vAlign w:val="center"/>
          </w:tcPr>
          <w:p w14:paraId="6F8A2347" w14:textId="77777777" w:rsidR="00B409DA" w:rsidRPr="00147B92" w:rsidRDefault="00000000" w:rsidP="00147B92">
            <w:pPr>
              <w:pBdr>
                <w:top w:val="nil"/>
                <w:left w:val="nil"/>
                <w:bottom w:val="nil"/>
                <w:right w:val="nil"/>
                <w:between w:val="nil"/>
              </w:pBdr>
              <w:snapToGrid w:val="0"/>
              <w:spacing w:after="120" w:line="276" w:lineRule="auto"/>
              <w:rPr>
                <w:rFonts w:ascii="Arial" w:eastAsia="Arial" w:hAnsi="Arial" w:cs="Arial"/>
                <w:color w:val="000000"/>
              </w:rPr>
            </w:pPr>
            <w:r w:rsidRPr="00147B92">
              <w:rPr>
                <w:rFonts w:ascii="Arial" w:eastAsia="Arial" w:hAnsi="Arial" w:cs="Arial"/>
                <w:b/>
                <w:color w:val="000000"/>
              </w:rPr>
              <w:t>RECURSOS AUDIOVISUALES</w:t>
            </w:r>
          </w:p>
          <w:p w14:paraId="21785621" w14:textId="77777777" w:rsidR="00B409DA" w:rsidRPr="00147B92" w:rsidRDefault="00000000" w:rsidP="00147B92">
            <w:pPr>
              <w:pBdr>
                <w:top w:val="nil"/>
                <w:left w:val="nil"/>
                <w:bottom w:val="nil"/>
                <w:right w:val="nil"/>
                <w:between w:val="nil"/>
              </w:pBdr>
              <w:snapToGrid w:val="0"/>
              <w:spacing w:after="120" w:line="276" w:lineRule="auto"/>
              <w:rPr>
                <w:rFonts w:ascii="Arial" w:eastAsia="Arial" w:hAnsi="Arial" w:cs="Arial"/>
                <w:color w:val="000000"/>
              </w:rPr>
            </w:pPr>
            <w:r w:rsidRPr="00147B92">
              <w:rPr>
                <w:rFonts w:ascii="Arial" w:eastAsia="Arial" w:hAnsi="Arial" w:cs="Arial"/>
                <w:color w:val="000000"/>
              </w:rPr>
              <w:t>Incluye videos, podcast, audiolibros, grabaciones sonoras o musicales, que se encuentran alojados en internet. (Verificar a través del</w:t>
            </w:r>
          </w:p>
        </w:tc>
      </w:tr>
      <w:tr w:rsidR="00B409DA" w:rsidRPr="00147B92" w14:paraId="0585D700" w14:textId="77777777">
        <w:tc>
          <w:tcPr>
            <w:tcW w:w="807" w:type="dxa"/>
            <w:vAlign w:val="center"/>
          </w:tcPr>
          <w:p w14:paraId="57E81EF0" w14:textId="77777777" w:rsidR="00B409DA" w:rsidRPr="00147B92" w:rsidRDefault="00000000" w:rsidP="00147B92">
            <w:pPr>
              <w:pBdr>
                <w:top w:val="nil"/>
                <w:left w:val="nil"/>
                <w:bottom w:val="nil"/>
                <w:right w:val="nil"/>
                <w:between w:val="nil"/>
              </w:pBdr>
              <w:snapToGrid w:val="0"/>
              <w:spacing w:after="120" w:line="276" w:lineRule="auto"/>
              <w:rPr>
                <w:rFonts w:ascii="Arial" w:eastAsia="Arial" w:hAnsi="Arial" w:cs="Arial"/>
                <w:color w:val="000000"/>
              </w:rPr>
            </w:pPr>
            <w:r w:rsidRPr="00147B92">
              <w:rPr>
                <w:rFonts w:ascii="Arial" w:eastAsia="Arial" w:hAnsi="Arial" w:cs="Arial"/>
              </w:rPr>
              <w:t>ST1</w:t>
            </w:r>
          </w:p>
        </w:tc>
        <w:tc>
          <w:tcPr>
            <w:tcW w:w="9081" w:type="dxa"/>
          </w:tcPr>
          <w:p w14:paraId="7EF7B12E" w14:textId="77777777" w:rsidR="00B409DA" w:rsidRPr="00147B92" w:rsidRDefault="00000000" w:rsidP="00147B92">
            <w:pPr>
              <w:snapToGrid w:val="0"/>
              <w:spacing w:after="120" w:line="276" w:lineRule="auto"/>
              <w:rPr>
                <w:rFonts w:ascii="Arial" w:eastAsia="Arial" w:hAnsi="Arial" w:cs="Arial"/>
              </w:rPr>
            </w:pPr>
            <w:r w:rsidRPr="00147B92">
              <w:rPr>
                <w:rFonts w:ascii="Arial" w:eastAsia="Arial" w:hAnsi="Arial" w:cs="Arial"/>
              </w:rPr>
              <w:t>Universidad Continental - Modalidad a Distancia</w:t>
            </w:r>
            <w:r w:rsidR="00553FFB" w:rsidRPr="00147B92">
              <w:rPr>
                <w:rFonts w:ascii="Arial" w:eastAsia="Arial" w:hAnsi="Arial" w:cs="Arial"/>
              </w:rPr>
              <w:t>.</w:t>
            </w:r>
            <w:r w:rsidRPr="00147B92">
              <w:rPr>
                <w:rFonts w:ascii="Arial" w:eastAsia="Arial" w:hAnsi="Arial" w:cs="Arial"/>
              </w:rPr>
              <w:t xml:space="preserve"> (2021). </w:t>
            </w:r>
            <w:r w:rsidRPr="00147B92">
              <w:rPr>
                <w:rFonts w:ascii="Arial" w:eastAsia="Arial" w:hAnsi="Arial" w:cs="Arial"/>
                <w:i/>
                <w:iCs/>
              </w:rPr>
              <w:t>Introducción a la administración estratégica</w:t>
            </w:r>
            <w:r w:rsidRPr="00147B92">
              <w:rPr>
                <w:rFonts w:ascii="Arial" w:eastAsia="Arial" w:hAnsi="Arial" w:cs="Arial"/>
              </w:rPr>
              <w:t xml:space="preserve"> [</w:t>
            </w:r>
            <w:r w:rsidR="00553FFB" w:rsidRPr="00147B92">
              <w:rPr>
                <w:rFonts w:ascii="Arial" w:eastAsia="Arial" w:hAnsi="Arial" w:cs="Arial"/>
              </w:rPr>
              <w:t>v</w:t>
            </w:r>
            <w:r w:rsidRPr="00147B92">
              <w:rPr>
                <w:rFonts w:ascii="Arial" w:eastAsia="Arial" w:hAnsi="Arial" w:cs="Arial"/>
              </w:rPr>
              <w:t xml:space="preserve">ideo]. YouTube. </w:t>
            </w:r>
            <w:hyperlink r:id="rId56">
              <w:r w:rsidRPr="00147B92">
                <w:rPr>
                  <w:rFonts w:ascii="Arial" w:eastAsia="Arial" w:hAnsi="Arial" w:cs="Arial"/>
                  <w:color w:val="0000FF"/>
                  <w:u w:val="single"/>
                </w:rPr>
                <w:t>https://www.youtube.com/watch?v=UwvrD6GBXBQ</w:t>
              </w:r>
            </w:hyperlink>
            <w:r w:rsidRPr="00147B92">
              <w:rPr>
                <w:rFonts w:ascii="Arial" w:eastAsia="Arial" w:hAnsi="Arial" w:cs="Arial"/>
              </w:rPr>
              <w:t xml:space="preserve">   </w:t>
            </w:r>
          </w:p>
          <w:p w14:paraId="036A767E" w14:textId="77777777" w:rsidR="0011451E" w:rsidRPr="00147B92" w:rsidRDefault="0011451E" w:rsidP="00147B92">
            <w:pPr>
              <w:snapToGrid w:val="0"/>
              <w:spacing w:after="120" w:line="276" w:lineRule="auto"/>
              <w:rPr>
                <w:rFonts w:ascii="Arial" w:eastAsia="Arial" w:hAnsi="Arial" w:cs="Arial"/>
              </w:rPr>
            </w:pPr>
          </w:p>
          <w:p w14:paraId="003828E7" w14:textId="2EBC2880" w:rsidR="00B409DA" w:rsidRPr="00147B92" w:rsidRDefault="00000000" w:rsidP="00147B92">
            <w:pPr>
              <w:snapToGrid w:val="0"/>
              <w:spacing w:after="120" w:line="276" w:lineRule="auto"/>
              <w:rPr>
                <w:rFonts w:ascii="Arial" w:eastAsia="Arial" w:hAnsi="Arial" w:cs="Arial"/>
              </w:rPr>
            </w:pPr>
            <w:r w:rsidRPr="00147B92">
              <w:rPr>
                <w:rFonts w:ascii="Arial" w:eastAsia="Arial" w:hAnsi="Arial" w:cs="Arial"/>
              </w:rPr>
              <w:t>Universidad Continental - Modalidad a Distancia</w:t>
            </w:r>
            <w:r w:rsidR="00553FFB" w:rsidRPr="00147B92">
              <w:rPr>
                <w:rFonts w:ascii="Arial" w:eastAsia="Arial" w:hAnsi="Arial" w:cs="Arial"/>
              </w:rPr>
              <w:t>.</w:t>
            </w:r>
            <w:r w:rsidRPr="00147B92">
              <w:rPr>
                <w:rFonts w:ascii="Arial" w:eastAsia="Arial" w:hAnsi="Arial" w:cs="Arial"/>
              </w:rPr>
              <w:t xml:space="preserve"> (2021). </w:t>
            </w:r>
            <w:r w:rsidRPr="00147B92">
              <w:rPr>
                <w:rFonts w:ascii="Arial" w:eastAsia="Arial" w:hAnsi="Arial" w:cs="Arial"/>
                <w:i/>
                <w:iCs/>
              </w:rPr>
              <w:t>Presentación de la asignatura: Administración Estratégica</w:t>
            </w:r>
            <w:r w:rsidRPr="00147B92">
              <w:rPr>
                <w:rFonts w:ascii="Arial" w:eastAsia="Arial" w:hAnsi="Arial" w:cs="Arial"/>
              </w:rPr>
              <w:t xml:space="preserve"> [</w:t>
            </w:r>
            <w:r w:rsidR="00553FFB" w:rsidRPr="00147B92">
              <w:rPr>
                <w:rFonts w:ascii="Arial" w:eastAsia="Arial" w:hAnsi="Arial" w:cs="Arial"/>
              </w:rPr>
              <w:t>v</w:t>
            </w:r>
            <w:r w:rsidRPr="00147B92">
              <w:rPr>
                <w:rFonts w:ascii="Arial" w:eastAsia="Arial" w:hAnsi="Arial" w:cs="Arial"/>
              </w:rPr>
              <w:t xml:space="preserve">ideo]. YouTube. </w:t>
            </w:r>
            <w:hyperlink r:id="rId57">
              <w:r w:rsidRPr="00147B92">
                <w:rPr>
                  <w:rFonts w:ascii="Arial" w:eastAsia="Arial" w:hAnsi="Arial" w:cs="Arial"/>
                  <w:color w:val="0000FF"/>
                  <w:u w:val="single"/>
                </w:rPr>
                <w:t>https://www.youtube.com/watch?v=89sxzK5Rm40</w:t>
              </w:r>
            </w:hyperlink>
            <w:r w:rsidRPr="00147B92">
              <w:rPr>
                <w:rFonts w:ascii="Arial" w:eastAsia="Arial" w:hAnsi="Arial" w:cs="Arial"/>
              </w:rPr>
              <w:t xml:space="preserve">  </w:t>
            </w:r>
          </w:p>
        </w:tc>
      </w:tr>
      <w:tr w:rsidR="00B409DA" w:rsidRPr="00F17C19" w14:paraId="11A6ACBA" w14:textId="77777777">
        <w:tc>
          <w:tcPr>
            <w:tcW w:w="807" w:type="dxa"/>
            <w:vAlign w:val="center"/>
          </w:tcPr>
          <w:p w14:paraId="7A95CD80" w14:textId="77777777" w:rsidR="00B409DA" w:rsidRPr="00147B92" w:rsidRDefault="00000000" w:rsidP="00147B92">
            <w:pPr>
              <w:pBdr>
                <w:top w:val="nil"/>
                <w:left w:val="nil"/>
                <w:bottom w:val="nil"/>
                <w:right w:val="nil"/>
                <w:between w:val="nil"/>
              </w:pBdr>
              <w:snapToGrid w:val="0"/>
              <w:spacing w:after="120" w:line="276" w:lineRule="auto"/>
              <w:rPr>
                <w:rFonts w:ascii="Arial" w:eastAsia="Arial" w:hAnsi="Arial" w:cs="Arial"/>
                <w:color w:val="000000"/>
              </w:rPr>
            </w:pPr>
            <w:r w:rsidRPr="00147B92">
              <w:rPr>
                <w:rFonts w:ascii="Arial" w:eastAsia="Arial" w:hAnsi="Arial" w:cs="Arial"/>
              </w:rPr>
              <w:t>ST2</w:t>
            </w:r>
          </w:p>
        </w:tc>
        <w:tc>
          <w:tcPr>
            <w:tcW w:w="9081" w:type="dxa"/>
          </w:tcPr>
          <w:p w14:paraId="5FF9A00B" w14:textId="77777777" w:rsidR="00B409DA" w:rsidRPr="00147B92" w:rsidRDefault="00000000" w:rsidP="00147B92">
            <w:pPr>
              <w:snapToGrid w:val="0"/>
              <w:spacing w:after="120" w:line="276" w:lineRule="auto"/>
              <w:rPr>
                <w:rFonts w:ascii="Arial" w:eastAsia="Arial" w:hAnsi="Arial" w:cs="Arial"/>
              </w:rPr>
            </w:pPr>
            <w:r w:rsidRPr="00147B92">
              <w:rPr>
                <w:rFonts w:ascii="Arial" w:eastAsia="Arial" w:hAnsi="Arial" w:cs="Arial"/>
              </w:rPr>
              <w:t>Une Consultores</w:t>
            </w:r>
            <w:r w:rsidR="00553FFB" w:rsidRPr="00147B92">
              <w:rPr>
                <w:rFonts w:ascii="Arial" w:eastAsia="Arial" w:hAnsi="Arial" w:cs="Arial"/>
              </w:rPr>
              <w:t>.</w:t>
            </w:r>
            <w:r w:rsidRPr="00147B92">
              <w:rPr>
                <w:rFonts w:ascii="Arial" w:eastAsia="Arial" w:hAnsi="Arial" w:cs="Arial"/>
              </w:rPr>
              <w:t xml:space="preserve"> (2024). </w:t>
            </w:r>
            <w:r w:rsidRPr="00147B92">
              <w:rPr>
                <w:rFonts w:ascii="Arial" w:eastAsia="Arial" w:hAnsi="Arial" w:cs="Arial"/>
                <w:i/>
                <w:iCs/>
              </w:rPr>
              <w:t>Gestión del cambio en las organizaciones</w:t>
            </w:r>
            <w:r w:rsidRPr="00147B92">
              <w:rPr>
                <w:rFonts w:ascii="Arial" w:eastAsia="Arial" w:hAnsi="Arial" w:cs="Arial"/>
              </w:rPr>
              <w:t xml:space="preserve"> [</w:t>
            </w:r>
            <w:r w:rsidR="00553FFB" w:rsidRPr="00147B92">
              <w:rPr>
                <w:rFonts w:ascii="Arial" w:eastAsia="Arial" w:hAnsi="Arial" w:cs="Arial"/>
              </w:rPr>
              <w:t>v</w:t>
            </w:r>
            <w:r w:rsidRPr="00147B92">
              <w:rPr>
                <w:rFonts w:ascii="Arial" w:eastAsia="Arial" w:hAnsi="Arial" w:cs="Arial"/>
              </w:rPr>
              <w:t xml:space="preserve">ideo]. YouTube. </w:t>
            </w:r>
            <w:hyperlink r:id="rId58">
              <w:r w:rsidRPr="00147B92">
                <w:rPr>
                  <w:rFonts w:ascii="Arial" w:eastAsia="Arial" w:hAnsi="Arial" w:cs="Arial"/>
                  <w:color w:val="0000FF"/>
                  <w:u w:val="single"/>
                </w:rPr>
                <w:t>https://www.youtube.com/watch?v=AiZ4teFJ2Kw</w:t>
              </w:r>
            </w:hyperlink>
            <w:r w:rsidRPr="00147B92">
              <w:rPr>
                <w:rFonts w:ascii="Arial" w:eastAsia="Arial" w:hAnsi="Arial" w:cs="Arial"/>
              </w:rPr>
              <w:t xml:space="preserve"> </w:t>
            </w:r>
          </w:p>
          <w:p w14:paraId="067DB951" w14:textId="77777777" w:rsidR="00B409DA" w:rsidRPr="00147B92" w:rsidRDefault="00B409DA" w:rsidP="00147B92">
            <w:pPr>
              <w:snapToGrid w:val="0"/>
              <w:spacing w:after="120" w:line="276" w:lineRule="auto"/>
              <w:rPr>
                <w:rFonts w:ascii="Arial" w:eastAsia="Arial" w:hAnsi="Arial" w:cs="Arial"/>
              </w:rPr>
            </w:pPr>
          </w:p>
          <w:p w14:paraId="203AFA72" w14:textId="77777777" w:rsidR="00B409DA" w:rsidRPr="00147B92" w:rsidRDefault="00000000" w:rsidP="00147B92">
            <w:pPr>
              <w:snapToGrid w:val="0"/>
              <w:spacing w:after="120" w:line="276" w:lineRule="auto"/>
              <w:rPr>
                <w:rFonts w:ascii="Arial" w:eastAsia="Arial" w:hAnsi="Arial" w:cs="Arial"/>
                <w:lang w:val="en-US"/>
              </w:rPr>
            </w:pPr>
            <w:r w:rsidRPr="00147B92">
              <w:rPr>
                <w:rFonts w:ascii="Arial" w:eastAsia="Arial" w:hAnsi="Arial" w:cs="Arial"/>
              </w:rPr>
              <w:t>El Blog De Raffo</w:t>
            </w:r>
            <w:r w:rsidR="00553FFB" w:rsidRPr="00147B92">
              <w:rPr>
                <w:rFonts w:ascii="Arial" w:eastAsia="Arial" w:hAnsi="Arial" w:cs="Arial"/>
              </w:rPr>
              <w:t>.</w:t>
            </w:r>
            <w:r w:rsidRPr="00147B92">
              <w:rPr>
                <w:rFonts w:ascii="Arial" w:eastAsia="Arial" w:hAnsi="Arial" w:cs="Arial"/>
              </w:rPr>
              <w:t xml:space="preserve"> (2021). </w:t>
            </w:r>
            <w:r w:rsidRPr="00147B92">
              <w:rPr>
                <w:rFonts w:ascii="Arial" w:eastAsia="Arial" w:hAnsi="Arial" w:cs="Arial"/>
                <w:i/>
                <w:iCs/>
              </w:rPr>
              <w:t>S01 GESTION DE LA INNOVACIÓN ¿Qué es innovar? - Tipos de innovación</w:t>
            </w:r>
            <w:r w:rsidRPr="00147B92">
              <w:rPr>
                <w:rFonts w:ascii="Arial" w:eastAsia="Arial" w:hAnsi="Arial" w:cs="Arial"/>
              </w:rPr>
              <w:t xml:space="preserve"> [</w:t>
            </w:r>
            <w:r w:rsidR="00553FFB" w:rsidRPr="00147B92">
              <w:rPr>
                <w:rFonts w:ascii="Arial" w:eastAsia="Arial" w:hAnsi="Arial" w:cs="Arial"/>
              </w:rPr>
              <w:t>v</w:t>
            </w:r>
            <w:r w:rsidRPr="00147B92">
              <w:rPr>
                <w:rFonts w:ascii="Arial" w:eastAsia="Arial" w:hAnsi="Arial" w:cs="Arial"/>
              </w:rPr>
              <w:t xml:space="preserve">ideo]. </w:t>
            </w:r>
            <w:r w:rsidRPr="00147B92">
              <w:rPr>
                <w:rFonts w:ascii="Arial" w:eastAsia="Arial" w:hAnsi="Arial" w:cs="Arial"/>
                <w:lang w:val="en-US"/>
              </w:rPr>
              <w:t xml:space="preserve">YouTube. </w:t>
            </w:r>
            <w:hyperlink r:id="rId59">
              <w:r w:rsidRPr="00147B92">
                <w:rPr>
                  <w:rFonts w:ascii="Arial" w:eastAsia="Arial" w:hAnsi="Arial" w:cs="Arial"/>
                  <w:color w:val="0000FF"/>
                  <w:u w:val="single"/>
                  <w:lang w:val="en-US"/>
                </w:rPr>
                <w:t>https://www.youtube.com/watch?v=DlCoxfQifes&amp;t=136s</w:t>
              </w:r>
            </w:hyperlink>
            <w:r w:rsidRPr="00147B92">
              <w:rPr>
                <w:rFonts w:ascii="Arial" w:eastAsia="Arial" w:hAnsi="Arial" w:cs="Arial"/>
                <w:lang w:val="en-US"/>
              </w:rPr>
              <w:t xml:space="preserve">  </w:t>
            </w:r>
          </w:p>
        </w:tc>
      </w:tr>
      <w:tr w:rsidR="00B409DA" w:rsidRPr="00147B92" w14:paraId="74FA01CE" w14:textId="77777777">
        <w:tc>
          <w:tcPr>
            <w:tcW w:w="807" w:type="dxa"/>
            <w:vAlign w:val="center"/>
          </w:tcPr>
          <w:p w14:paraId="423D0FB8" w14:textId="77777777" w:rsidR="00B409DA" w:rsidRPr="00147B92" w:rsidRDefault="00000000" w:rsidP="00147B92">
            <w:pPr>
              <w:pBdr>
                <w:top w:val="nil"/>
                <w:left w:val="nil"/>
                <w:bottom w:val="nil"/>
                <w:right w:val="nil"/>
                <w:between w:val="nil"/>
              </w:pBdr>
              <w:snapToGrid w:val="0"/>
              <w:spacing w:after="120" w:line="276" w:lineRule="auto"/>
              <w:rPr>
                <w:rFonts w:ascii="Arial" w:eastAsia="Arial" w:hAnsi="Arial" w:cs="Arial"/>
                <w:color w:val="000000"/>
              </w:rPr>
            </w:pPr>
            <w:r w:rsidRPr="00147B92">
              <w:rPr>
                <w:rFonts w:ascii="Arial" w:eastAsia="Arial" w:hAnsi="Arial" w:cs="Arial"/>
              </w:rPr>
              <w:t>ST3</w:t>
            </w:r>
          </w:p>
        </w:tc>
        <w:tc>
          <w:tcPr>
            <w:tcW w:w="9081" w:type="dxa"/>
          </w:tcPr>
          <w:p w14:paraId="3B90EFDE" w14:textId="77777777" w:rsidR="00553FFB" w:rsidRPr="00147B92" w:rsidRDefault="00553FFB" w:rsidP="00147B92">
            <w:pPr>
              <w:snapToGrid w:val="0"/>
              <w:spacing w:after="120" w:line="276" w:lineRule="auto"/>
              <w:rPr>
                <w:rFonts w:ascii="Arial" w:eastAsia="Arial" w:hAnsi="Arial" w:cs="Arial"/>
              </w:rPr>
            </w:pPr>
            <w:r w:rsidRPr="00147B92">
              <w:rPr>
                <w:rFonts w:ascii="Arial" w:eastAsia="Arial" w:hAnsi="Arial" w:cs="Arial"/>
              </w:rPr>
              <w:t xml:space="preserve">Une Consultores. (2024). </w:t>
            </w:r>
            <w:r w:rsidRPr="00147B92">
              <w:rPr>
                <w:rFonts w:ascii="Arial" w:eastAsia="Arial" w:hAnsi="Arial" w:cs="Arial"/>
                <w:i/>
                <w:iCs/>
              </w:rPr>
              <w:t>Gestión del cambio en las organizaciones</w:t>
            </w:r>
            <w:r w:rsidRPr="00147B92">
              <w:rPr>
                <w:rFonts w:ascii="Arial" w:eastAsia="Arial" w:hAnsi="Arial" w:cs="Arial"/>
              </w:rPr>
              <w:t xml:space="preserve"> [video]. YouTube. </w:t>
            </w:r>
            <w:hyperlink r:id="rId60">
              <w:r w:rsidRPr="00147B92">
                <w:rPr>
                  <w:rFonts w:ascii="Arial" w:eastAsia="Arial" w:hAnsi="Arial" w:cs="Arial"/>
                  <w:color w:val="0000FF"/>
                  <w:u w:val="single"/>
                </w:rPr>
                <w:t>https://www.youtube.com/watch?v=AiZ4teFJ2Kw</w:t>
              </w:r>
            </w:hyperlink>
            <w:r w:rsidRPr="00147B92">
              <w:rPr>
                <w:rFonts w:ascii="Arial" w:eastAsia="Arial" w:hAnsi="Arial" w:cs="Arial"/>
              </w:rPr>
              <w:t xml:space="preserve"> </w:t>
            </w:r>
          </w:p>
          <w:p w14:paraId="69B2B8A8" w14:textId="77777777" w:rsidR="00B409DA" w:rsidRPr="00147B92" w:rsidRDefault="00553FFB" w:rsidP="00147B92">
            <w:pPr>
              <w:snapToGrid w:val="0"/>
              <w:spacing w:after="120" w:line="276" w:lineRule="auto"/>
              <w:rPr>
                <w:rFonts w:ascii="Arial" w:eastAsia="Arial" w:hAnsi="Arial" w:cs="Arial"/>
              </w:rPr>
            </w:pPr>
            <w:r w:rsidRPr="00147B92">
              <w:rPr>
                <w:rFonts w:ascii="Arial" w:eastAsia="Arial" w:hAnsi="Arial" w:cs="Arial"/>
              </w:rPr>
              <w:lastRenderedPageBreak/>
              <w:t xml:space="preserve">El Blog De Raffo. (2021). </w:t>
            </w:r>
            <w:r w:rsidRPr="00147B92">
              <w:rPr>
                <w:rFonts w:ascii="Arial" w:eastAsia="Arial" w:hAnsi="Arial" w:cs="Arial"/>
                <w:i/>
                <w:iCs/>
              </w:rPr>
              <w:t>S01 GESTION DE LA INNOVACIÓN ¿Qué es innovar? - Tipos de innovación</w:t>
            </w:r>
            <w:r w:rsidRPr="00147B92">
              <w:rPr>
                <w:rFonts w:ascii="Arial" w:eastAsia="Arial" w:hAnsi="Arial" w:cs="Arial"/>
              </w:rPr>
              <w:t xml:space="preserve"> [video]. YouTube. </w:t>
            </w:r>
            <w:hyperlink r:id="rId61">
              <w:r w:rsidRPr="00147B92">
                <w:rPr>
                  <w:rFonts w:ascii="Arial" w:eastAsia="Arial" w:hAnsi="Arial" w:cs="Arial"/>
                  <w:color w:val="0000FF"/>
                  <w:u w:val="single"/>
                </w:rPr>
                <w:t>https://www.youtube.com/watch?v=DlCoxfQifes&amp;t=136s</w:t>
              </w:r>
            </w:hyperlink>
            <w:r w:rsidRPr="00147B92">
              <w:rPr>
                <w:rFonts w:ascii="Arial" w:eastAsia="Arial" w:hAnsi="Arial" w:cs="Arial"/>
              </w:rPr>
              <w:t xml:space="preserve">   </w:t>
            </w:r>
          </w:p>
          <w:p w14:paraId="0862FDD2" w14:textId="77777777" w:rsidR="00553FFB" w:rsidRPr="00147B92" w:rsidRDefault="00553FFB" w:rsidP="00147B92">
            <w:pPr>
              <w:snapToGrid w:val="0"/>
              <w:spacing w:after="120" w:line="276" w:lineRule="auto"/>
              <w:textDirection w:val="btLr"/>
              <w:rPr>
                <w:rFonts w:ascii="Arial" w:hAnsi="Arial" w:cs="Arial"/>
                <w:color w:val="000000"/>
              </w:rPr>
            </w:pPr>
          </w:p>
          <w:p w14:paraId="58B00D45" w14:textId="77777777" w:rsidR="00B409DA" w:rsidRPr="00147B92" w:rsidRDefault="00553FFB" w:rsidP="00147B92">
            <w:pPr>
              <w:snapToGrid w:val="0"/>
              <w:spacing w:after="120" w:line="276" w:lineRule="auto"/>
              <w:textDirection w:val="btLr"/>
              <w:rPr>
                <w:rFonts w:ascii="Arial" w:hAnsi="Arial" w:cs="Arial"/>
              </w:rPr>
            </w:pPr>
            <w:r w:rsidRPr="00147B92">
              <w:rPr>
                <w:rFonts w:ascii="Arial" w:hAnsi="Arial" w:cs="Arial"/>
                <w:color w:val="000000"/>
              </w:rPr>
              <w:t>V</w:t>
            </w:r>
            <w:r w:rsidR="00CE523F" w:rsidRPr="00147B92">
              <w:rPr>
                <w:rFonts w:ascii="Arial" w:hAnsi="Arial" w:cs="Arial"/>
                <w:color w:val="000000"/>
              </w:rPr>
              <w:t>ideoconferencias</w:t>
            </w:r>
            <w:r w:rsidRPr="00147B92">
              <w:rPr>
                <w:rFonts w:ascii="Arial" w:hAnsi="Arial" w:cs="Arial"/>
                <w:color w:val="000000"/>
              </w:rPr>
              <w:t>.</w:t>
            </w:r>
            <w:r w:rsidR="00CE523F" w:rsidRPr="00147B92">
              <w:rPr>
                <w:rFonts w:ascii="Arial" w:hAnsi="Arial" w:cs="Arial"/>
                <w:color w:val="000000"/>
              </w:rPr>
              <w:t xml:space="preserve"> (2013). </w:t>
            </w:r>
            <w:r w:rsidR="00CE523F" w:rsidRPr="00147B92">
              <w:rPr>
                <w:rFonts w:ascii="Arial" w:hAnsi="Arial" w:cs="Arial"/>
                <w:i/>
                <w:iCs/>
                <w:color w:val="000000"/>
              </w:rPr>
              <w:t>UTPL Normas de la RSE [(RESPONSABILIDAD SOCIAL EMPRESARIAL)]</w:t>
            </w:r>
            <w:r w:rsidR="00CE523F" w:rsidRPr="00147B92">
              <w:rPr>
                <w:rFonts w:ascii="Arial" w:hAnsi="Arial" w:cs="Arial"/>
                <w:color w:val="000000"/>
              </w:rPr>
              <w:t xml:space="preserve"> [</w:t>
            </w:r>
            <w:r w:rsidRPr="00147B92">
              <w:rPr>
                <w:rFonts w:ascii="Arial" w:hAnsi="Arial" w:cs="Arial"/>
                <w:color w:val="000000"/>
              </w:rPr>
              <w:t>v</w:t>
            </w:r>
            <w:r w:rsidR="00CE523F" w:rsidRPr="00147B92">
              <w:rPr>
                <w:rFonts w:ascii="Arial" w:hAnsi="Arial" w:cs="Arial"/>
                <w:color w:val="000000"/>
              </w:rPr>
              <w:t xml:space="preserve">ideo]. YouTube. </w:t>
            </w:r>
            <w:r w:rsidR="00CE523F" w:rsidRPr="00147B92">
              <w:rPr>
                <w:rFonts w:ascii="Arial" w:hAnsi="Arial" w:cs="Arial"/>
                <w:color w:val="0000FF"/>
                <w:u w:val="single"/>
              </w:rPr>
              <w:t>https://www.youtube.com/watch?v=F0r9hl9kYhU</w:t>
            </w:r>
            <w:r w:rsidR="00CE523F" w:rsidRPr="00147B92">
              <w:rPr>
                <w:rFonts w:ascii="Arial" w:hAnsi="Arial" w:cs="Arial"/>
                <w:color w:val="000000"/>
              </w:rPr>
              <w:t xml:space="preserve"> </w:t>
            </w:r>
          </w:p>
        </w:tc>
      </w:tr>
      <w:tr w:rsidR="00B409DA" w:rsidRPr="00147B92" w14:paraId="241EDDB0" w14:textId="77777777">
        <w:tc>
          <w:tcPr>
            <w:tcW w:w="9888" w:type="dxa"/>
            <w:gridSpan w:val="2"/>
            <w:shd w:val="clear" w:color="auto" w:fill="CCC1D9"/>
            <w:vAlign w:val="center"/>
          </w:tcPr>
          <w:p w14:paraId="362431B3" w14:textId="77777777" w:rsidR="00B409DA" w:rsidRPr="00147B92" w:rsidRDefault="00000000" w:rsidP="00147B92">
            <w:pPr>
              <w:pBdr>
                <w:top w:val="nil"/>
                <w:left w:val="nil"/>
                <w:bottom w:val="nil"/>
                <w:right w:val="nil"/>
                <w:between w:val="nil"/>
              </w:pBdr>
              <w:snapToGrid w:val="0"/>
              <w:spacing w:after="120" w:line="276" w:lineRule="auto"/>
              <w:rPr>
                <w:rFonts w:ascii="Arial" w:eastAsia="Arial" w:hAnsi="Arial" w:cs="Arial"/>
                <w:color w:val="000000"/>
              </w:rPr>
            </w:pPr>
            <w:r w:rsidRPr="00147B92">
              <w:rPr>
                <w:rFonts w:ascii="Arial" w:eastAsia="Arial" w:hAnsi="Arial" w:cs="Arial"/>
                <w:b/>
                <w:color w:val="000000"/>
              </w:rPr>
              <w:lastRenderedPageBreak/>
              <w:t>PÁGINAS WEB DE REVISIÓN BÁSICA</w:t>
            </w:r>
          </w:p>
          <w:p w14:paraId="25936F3A" w14:textId="77777777" w:rsidR="00B409DA" w:rsidRPr="00147B92" w:rsidRDefault="00000000" w:rsidP="00147B92">
            <w:pPr>
              <w:pBdr>
                <w:top w:val="nil"/>
                <w:left w:val="nil"/>
                <w:bottom w:val="nil"/>
                <w:right w:val="nil"/>
                <w:between w:val="nil"/>
              </w:pBdr>
              <w:snapToGrid w:val="0"/>
              <w:spacing w:after="120" w:line="276" w:lineRule="auto"/>
              <w:rPr>
                <w:rFonts w:ascii="Arial" w:eastAsia="Arial" w:hAnsi="Arial" w:cs="Arial"/>
                <w:color w:val="000000"/>
              </w:rPr>
            </w:pPr>
            <w:r w:rsidRPr="00147B92">
              <w:rPr>
                <w:rFonts w:ascii="Arial" w:eastAsia="Arial" w:hAnsi="Arial" w:cs="Arial"/>
                <w:color w:val="000000"/>
              </w:rPr>
              <w:t>Incluye blogs, hipertextos, animaciones, etc.</w:t>
            </w:r>
          </w:p>
        </w:tc>
      </w:tr>
      <w:tr w:rsidR="00B409DA" w:rsidRPr="00147B92" w14:paraId="714BA88A" w14:textId="77777777">
        <w:tc>
          <w:tcPr>
            <w:tcW w:w="807" w:type="dxa"/>
            <w:vAlign w:val="center"/>
          </w:tcPr>
          <w:p w14:paraId="4F2B65B4" w14:textId="77777777" w:rsidR="00B409DA" w:rsidRPr="00147B92" w:rsidRDefault="00000000" w:rsidP="00147B92">
            <w:pPr>
              <w:pBdr>
                <w:top w:val="nil"/>
                <w:left w:val="nil"/>
                <w:bottom w:val="nil"/>
                <w:right w:val="nil"/>
                <w:between w:val="nil"/>
              </w:pBdr>
              <w:snapToGrid w:val="0"/>
              <w:spacing w:after="120" w:line="276" w:lineRule="auto"/>
              <w:rPr>
                <w:rFonts w:ascii="Arial" w:eastAsia="Arial" w:hAnsi="Arial" w:cs="Arial"/>
                <w:color w:val="000000"/>
              </w:rPr>
            </w:pPr>
            <w:r w:rsidRPr="00147B92">
              <w:rPr>
                <w:rFonts w:ascii="Arial" w:eastAsia="Arial" w:hAnsi="Arial" w:cs="Arial"/>
              </w:rPr>
              <w:t>ST1</w:t>
            </w:r>
          </w:p>
        </w:tc>
        <w:tc>
          <w:tcPr>
            <w:tcW w:w="9081" w:type="dxa"/>
            <w:vAlign w:val="center"/>
          </w:tcPr>
          <w:p w14:paraId="4EE99025" w14:textId="77777777" w:rsidR="00B409DA" w:rsidRPr="00147B92" w:rsidRDefault="00000000" w:rsidP="00147B92">
            <w:pPr>
              <w:pBdr>
                <w:top w:val="nil"/>
                <w:left w:val="nil"/>
                <w:bottom w:val="nil"/>
                <w:right w:val="nil"/>
                <w:between w:val="nil"/>
              </w:pBdr>
              <w:snapToGrid w:val="0"/>
              <w:spacing w:after="120" w:line="276" w:lineRule="auto"/>
              <w:rPr>
                <w:rFonts w:ascii="Arial" w:eastAsia="Arial" w:hAnsi="Arial" w:cs="Arial"/>
              </w:rPr>
            </w:pPr>
            <w:r w:rsidRPr="00147B92">
              <w:rPr>
                <w:rFonts w:ascii="Arial" w:eastAsia="Arial" w:hAnsi="Arial" w:cs="Arial"/>
              </w:rPr>
              <w:t xml:space="preserve">Vargas </w:t>
            </w:r>
            <w:proofErr w:type="spellStart"/>
            <w:r w:rsidRPr="00147B92">
              <w:rPr>
                <w:rFonts w:ascii="Arial" w:eastAsia="Arial" w:hAnsi="Arial" w:cs="Arial"/>
              </w:rPr>
              <w:t>Vallecilla</w:t>
            </w:r>
            <w:proofErr w:type="spellEnd"/>
            <w:r w:rsidRPr="00147B92">
              <w:rPr>
                <w:rFonts w:ascii="Arial" w:eastAsia="Arial" w:hAnsi="Arial" w:cs="Arial"/>
              </w:rPr>
              <w:t xml:space="preserve">, R. (2008). </w:t>
            </w:r>
            <w:r w:rsidRPr="00147B92">
              <w:rPr>
                <w:rFonts w:ascii="Arial" w:eastAsia="Arial" w:hAnsi="Arial" w:cs="Arial"/>
                <w:i/>
              </w:rPr>
              <w:t>Herramientas para la planeación estratégica en microempresas</w:t>
            </w:r>
            <w:r w:rsidRPr="00147B92">
              <w:rPr>
                <w:rFonts w:ascii="Arial" w:eastAsia="Arial" w:hAnsi="Arial" w:cs="Arial"/>
              </w:rPr>
              <w:t xml:space="preserve">. Redalyc. </w:t>
            </w:r>
            <w:hyperlink r:id="rId62">
              <w:r w:rsidRPr="00147B92">
                <w:rPr>
                  <w:rFonts w:ascii="Arial" w:eastAsia="Arial" w:hAnsi="Arial" w:cs="Arial"/>
                  <w:color w:val="0000FF"/>
                  <w:u w:val="single"/>
                </w:rPr>
                <w:t>https://www.redalyc.org/articulo.oa?id=343929216003</w:t>
              </w:r>
            </w:hyperlink>
            <w:r w:rsidRPr="00147B92">
              <w:rPr>
                <w:rFonts w:ascii="Arial" w:eastAsia="Arial" w:hAnsi="Arial" w:cs="Arial"/>
              </w:rPr>
              <w:t xml:space="preserve"> </w:t>
            </w:r>
          </w:p>
        </w:tc>
      </w:tr>
      <w:tr w:rsidR="00B409DA" w:rsidRPr="00147B92" w14:paraId="4BF2C39C" w14:textId="77777777">
        <w:tc>
          <w:tcPr>
            <w:tcW w:w="807" w:type="dxa"/>
            <w:vAlign w:val="center"/>
          </w:tcPr>
          <w:p w14:paraId="7E8DB2CF" w14:textId="77777777" w:rsidR="00B409DA" w:rsidRPr="00147B92" w:rsidRDefault="00000000" w:rsidP="00147B92">
            <w:pPr>
              <w:pBdr>
                <w:top w:val="nil"/>
                <w:left w:val="nil"/>
                <w:bottom w:val="nil"/>
                <w:right w:val="nil"/>
                <w:between w:val="nil"/>
              </w:pBdr>
              <w:snapToGrid w:val="0"/>
              <w:spacing w:after="120" w:line="276" w:lineRule="auto"/>
              <w:rPr>
                <w:rFonts w:ascii="Arial" w:eastAsia="Arial" w:hAnsi="Arial" w:cs="Arial"/>
                <w:color w:val="000000"/>
              </w:rPr>
            </w:pPr>
            <w:r w:rsidRPr="00147B92">
              <w:rPr>
                <w:rFonts w:ascii="Arial" w:eastAsia="Arial" w:hAnsi="Arial" w:cs="Arial"/>
              </w:rPr>
              <w:t>ST2</w:t>
            </w:r>
          </w:p>
        </w:tc>
        <w:tc>
          <w:tcPr>
            <w:tcW w:w="9081" w:type="dxa"/>
            <w:vAlign w:val="center"/>
          </w:tcPr>
          <w:p w14:paraId="1D11B8FF" w14:textId="77777777" w:rsidR="00B409DA" w:rsidRPr="00147B92" w:rsidRDefault="00000000" w:rsidP="00147B92">
            <w:pPr>
              <w:pBdr>
                <w:top w:val="nil"/>
                <w:left w:val="nil"/>
                <w:bottom w:val="nil"/>
                <w:right w:val="nil"/>
                <w:between w:val="nil"/>
              </w:pBdr>
              <w:snapToGrid w:val="0"/>
              <w:spacing w:after="120" w:line="276" w:lineRule="auto"/>
              <w:rPr>
                <w:rFonts w:ascii="Arial" w:eastAsia="Arial" w:hAnsi="Arial" w:cs="Arial"/>
              </w:rPr>
            </w:pPr>
            <w:proofErr w:type="spellStart"/>
            <w:r w:rsidRPr="00147B92">
              <w:rPr>
                <w:rFonts w:ascii="Arial" w:eastAsia="Arial" w:hAnsi="Arial" w:cs="Arial"/>
              </w:rPr>
              <w:t>Abedrapo</w:t>
            </w:r>
            <w:proofErr w:type="spellEnd"/>
            <w:r w:rsidRPr="00147B92">
              <w:rPr>
                <w:rFonts w:ascii="Arial" w:eastAsia="Arial" w:hAnsi="Arial" w:cs="Arial"/>
              </w:rPr>
              <w:t xml:space="preserve"> Gallardo, C. (2014). </w:t>
            </w:r>
            <w:r w:rsidRPr="00147B92">
              <w:rPr>
                <w:rFonts w:ascii="Arial" w:eastAsia="Arial" w:hAnsi="Arial" w:cs="Arial"/>
                <w:i/>
              </w:rPr>
              <w:t xml:space="preserve">Cristóbal </w:t>
            </w:r>
            <w:proofErr w:type="spellStart"/>
            <w:r w:rsidRPr="00147B92">
              <w:rPr>
                <w:rFonts w:ascii="Arial" w:eastAsia="Arial" w:hAnsi="Arial" w:cs="Arial"/>
                <w:i/>
              </w:rPr>
              <w:t>Abedrapo</w:t>
            </w:r>
            <w:proofErr w:type="spellEnd"/>
            <w:r w:rsidRPr="00147B92">
              <w:rPr>
                <w:rFonts w:ascii="Arial" w:eastAsia="Arial" w:hAnsi="Arial" w:cs="Arial"/>
                <w:i/>
              </w:rPr>
              <w:t xml:space="preserve"> Gallardo</w:t>
            </w:r>
            <w:r w:rsidRPr="00147B92">
              <w:rPr>
                <w:rFonts w:ascii="Arial" w:eastAsia="Arial" w:hAnsi="Arial" w:cs="Arial"/>
              </w:rPr>
              <w:t xml:space="preserve">. Redalyc. </w:t>
            </w:r>
            <w:hyperlink r:id="rId63">
              <w:r w:rsidRPr="00147B92">
                <w:rPr>
                  <w:rFonts w:ascii="Arial" w:eastAsia="Arial" w:hAnsi="Arial" w:cs="Arial"/>
                  <w:color w:val="0000FF"/>
                  <w:u w:val="single"/>
                </w:rPr>
                <w:t>https://www.redalyc.org/articulo.oa?id=477847105007</w:t>
              </w:r>
            </w:hyperlink>
            <w:r w:rsidRPr="00147B92">
              <w:rPr>
                <w:rFonts w:ascii="Arial" w:eastAsia="Arial" w:hAnsi="Arial" w:cs="Arial"/>
              </w:rPr>
              <w:t xml:space="preserve"> </w:t>
            </w:r>
          </w:p>
        </w:tc>
      </w:tr>
      <w:tr w:rsidR="00B409DA" w:rsidRPr="00147B92" w14:paraId="156EF23A" w14:textId="77777777">
        <w:tc>
          <w:tcPr>
            <w:tcW w:w="807" w:type="dxa"/>
            <w:vAlign w:val="center"/>
          </w:tcPr>
          <w:p w14:paraId="3B47219F" w14:textId="77777777" w:rsidR="00B409DA" w:rsidRPr="00147B92" w:rsidRDefault="00000000" w:rsidP="00147B92">
            <w:pPr>
              <w:pBdr>
                <w:top w:val="nil"/>
                <w:left w:val="nil"/>
                <w:bottom w:val="nil"/>
                <w:right w:val="nil"/>
                <w:between w:val="nil"/>
              </w:pBdr>
              <w:snapToGrid w:val="0"/>
              <w:spacing w:after="120" w:line="276" w:lineRule="auto"/>
              <w:rPr>
                <w:rFonts w:ascii="Arial" w:eastAsia="Arial" w:hAnsi="Arial" w:cs="Arial"/>
                <w:color w:val="000000"/>
              </w:rPr>
            </w:pPr>
            <w:r w:rsidRPr="00147B92">
              <w:rPr>
                <w:rFonts w:ascii="Arial" w:eastAsia="Arial" w:hAnsi="Arial" w:cs="Arial"/>
              </w:rPr>
              <w:t>ST3</w:t>
            </w:r>
          </w:p>
        </w:tc>
        <w:tc>
          <w:tcPr>
            <w:tcW w:w="9081" w:type="dxa"/>
            <w:vAlign w:val="center"/>
          </w:tcPr>
          <w:p w14:paraId="32E1A475" w14:textId="77777777" w:rsidR="00B409DA" w:rsidRPr="00147B92" w:rsidRDefault="00000000" w:rsidP="00147B92">
            <w:pPr>
              <w:pBdr>
                <w:top w:val="nil"/>
                <w:left w:val="nil"/>
                <w:bottom w:val="nil"/>
                <w:right w:val="nil"/>
                <w:between w:val="nil"/>
              </w:pBdr>
              <w:snapToGrid w:val="0"/>
              <w:spacing w:after="120" w:line="276" w:lineRule="auto"/>
              <w:rPr>
                <w:rFonts w:ascii="Arial" w:eastAsia="Arial" w:hAnsi="Arial" w:cs="Arial"/>
              </w:rPr>
            </w:pPr>
            <w:r w:rsidRPr="00147B92">
              <w:rPr>
                <w:rFonts w:ascii="Arial" w:eastAsia="Arial" w:hAnsi="Arial" w:cs="Arial"/>
              </w:rPr>
              <w:t xml:space="preserve">Aguilera Castro, A. &amp; Puerto Becerra, D. P. (2012). </w:t>
            </w:r>
            <w:r w:rsidRPr="00147B92">
              <w:rPr>
                <w:rFonts w:ascii="Arial" w:eastAsia="Arial" w:hAnsi="Arial" w:cs="Arial"/>
                <w:i/>
              </w:rPr>
              <w:t>Crecimiento empresarial basado en la responsabilidad social</w:t>
            </w:r>
            <w:r w:rsidRPr="00147B92">
              <w:rPr>
                <w:rFonts w:ascii="Arial" w:eastAsia="Arial" w:hAnsi="Arial" w:cs="Arial"/>
              </w:rPr>
              <w:t xml:space="preserve">. Redalyc. </w:t>
            </w:r>
            <w:hyperlink r:id="rId64">
              <w:r w:rsidRPr="00147B92">
                <w:rPr>
                  <w:rFonts w:ascii="Arial" w:eastAsia="Arial" w:hAnsi="Arial" w:cs="Arial"/>
                  <w:color w:val="0000FF"/>
                  <w:u w:val="single"/>
                </w:rPr>
                <w:t>https://www.redalyc.org/articulo.oa?id=64623932002</w:t>
              </w:r>
            </w:hyperlink>
          </w:p>
        </w:tc>
      </w:tr>
    </w:tbl>
    <w:p w14:paraId="5C4F46C1" w14:textId="77777777" w:rsidR="00B409DA" w:rsidRPr="00147B92" w:rsidRDefault="00B409DA" w:rsidP="00147B92">
      <w:pPr>
        <w:keepNext/>
        <w:pBdr>
          <w:top w:val="nil"/>
          <w:left w:val="nil"/>
          <w:bottom w:val="nil"/>
          <w:right w:val="nil"/>
          <w:between w:val="nil"/>
        </w:pBdr>
        <w:snapToGrid w:val="0"/>
        <w:spacing w:after="120"/>
        <w:rPr>
          <w:rFonts w:ascii="Arial" w:eastAsia="Arial" w:hAnsi="Arial" w:cs="Arial"/>
          <w:b/>
          <w:color w:val="000000"/>
        </w:rPr>
      </w:pPr>
    </w:p>
    <w:tbl>
      <w:tblPr>
        <w:tblStyle w:val="afc"/>
        <w:tblW w:w="9888" w:type="dxa"/>
        <w:tblInd w:w="-108" w:type="dxa"/>
        <w:tblBorders>
          <w:top w:val="single" w:sz="8" w:space="0" w:color="5F497A"/>
          <w:left w:val="single" w:sz="8" w:space="0" w:color="5F497A"/>
          <w:bottom w:val="single" w:sz="8" w:space="0" w:color="5F497A"/>
          <w:right w:val="single" w:sz="8" w:space="0" w:color="5F497A"/>
          <w:insideH w:val="single" w:sz="8" w:space="0" w:color="5F497A"/>
          <w:insideV w:val="single" w:sz="8" w:space="0" w:color="5F497A"/>
        </w:tblBorders>
        <w:tblLayout w:type="fixed"/>
        <w:tblLook w:val="0000" w:firstRow="0" w:lastRow="0" w:firstColumn="0" w:lastColumn="0" w:noHBand="0" w:noVBand="0"/>
      </w:tblPr>
      <w:tblGrid>
        <w:gridCol w:w="959"/>
        <w:gridCol w:w="5527"/>
        <w:gridCol w:w="3402"/>
      </w:tblGrid>
      <w:tr w:rsidR="00B409DA" w:rsidRPr="00147B92" w14:paraId="6BD6449E" w14:textId="77777777">
        <w:tc>
          <w:tcPr>
            <w:tcW w:w="6486" w:type="dxa"/>
            <w:gridSpan w:val="2"/>
            <w:shd w:val="clear" w:color="auto" w:fill="CCC1D9"/>
            <w:vAlign w:val="center"/>
          </w:tcPr>
          <w:p w14:paraId="685A2FFB" w14:textId="77777777" w:rsidR="00B409DA" w:rsidRPr="00147B92" w:rsidRDefault="00000000" w:rsidP="00147B92">
            <w:pPr>
              <w:pBdr>
                <w:top w:val="nil"/>
                <w:left w:val="nil"/>
                <w:bottom w:val="nil"/>
                <w:right w:val="nil"/>
                <w:between w:val="nil"/>
              </w:pBdr>
              <w:snapToGrid w:val="0"/>
              <w:spacing w:after="120" w:line="276" w:lineRule="auto"/>
              <w:rPr>
                <w:rFonts w:ascii="Arial" w:eastAsia="Arial" w:hAnsi="Arial" w:cs="Arial"/>
                <w:color w:val="000000"/>
              </w:rPr>
            </w:pPr>
            <w:r w:rsidRPr="00147B92">
              <w:rPr>
                <w:rFonts w:ascii="Arial" w:eastAsia="Arial" w:hAnsi="Arial" w:cs="Arial"/>
                <w:b/>
                <w:color w:val="000000"/>
              </w:rPr>
              <w:t>LABORATORIOS, SIMULADORES, SOFTWARE, APP´S Y HERRAMIENTAS DE IA DE APOYO</w:t>
            </w:r>
          </w:p>
          <w:p w14:paraId="66EF902A" w14:textId="77777777" w:rsidR="00B409DA" w:rsidRPr="00147B92" w:rsidRDefault="00B409DA" w:rsidP="00147B92">
            <w:pPr>
              <w:pBdr>
                <w:top w:val="nil"/>
                <w:left w:val="nil"/>
                <w:bottom w:val="nil"/>
                <w:right w:val="nil"/>
                <w:between w:val="nil"/>
              </w:pBdr>
              <w:snapToGrid w:val="0"/>
              <w:spacing w:after="120" w:line="276" w:lineRule="auto"/>
              <w:rPr>
                <w:rFonts w:ascii="Arial" w:eastAsia="Arial" w:hAnsi="Arial" w:cs="Arial"/>
                <w:color w:val="000000"/>
              </w:rPr>
            </w:pPr>
          </w:p>
        </w:tc>
        <w:tc>
          <w:tcPr>
            <w:tcW w:w="3402" w:type="dxa"/>
            <w:shd w:val="clear" w:color="auto" w:fill="CCC1D9"/>
            <w:vAlign w:val="center"/>
          </w:tcPr>
          <w:p w14:paraId="0F7A8F40" w14:textId="77777777" w:rsidR="00B409DA" w:rsidRPr="00147B92" w:rsidRDefault="00000000" w:rsidP="00147B92">
            <w:pPr>
              <w:pBdr>
                <w:top w:val="nil"/>
                <w:left w:val="nil"/>
                <w:bottom w:val="nil"/>
                <w:right w:val="nil"/>
                <w:between w:val="nil"/>
              </w:pBdr>
              <w:snapToGrid w:val="0"/>
              <w:spacing w:after="120" w:line="276" w:lineRule="auto"/>
              <w:rPr>
                <w:rFonts w:ascii="Arial" w:eastAsia="Arial" w:hAnsi="Arial" w:cs="Arial"/>
                <w:color w:val="000000"/>
              </w:rPr>
            </w:pPr>
            <w:r w:rsidRPr="00147B92">
              <w:rPr>
                <w:rFonts w:ascii="Arial" w:eastAsia="Arial" w:hAnsi="Arial" w:cs="Arial"/>
                <w:b/>
                <w:color w:val="000000"/>
              </w:rPr>
              <w:t>LINK DE ACCESO</w:t>
            </w:r>
          </w:p>
        </w:tc>
      </w:tr>
      <w:tr w:rsidR="00B409DA" w:rsidRPr="00147B92" w14:paraId="1FACC36E" w14:textId="77777777">
        <w:tc>
          <w:tcPr>
            <w:tcW w:w="959" w:type="dxa"/>
            <w:vAlign w:val="center"/>
          </w:tcPr>
          <w:p w14:paraId="16134E59" w14:textId="77777777" w:rsidR="00B409DA" w:rsidRPr="00147B92" w:rsidRDefault="00000000" w:rsidP="00147B92">
            <w:pPr>
              <w:pBdr>
                <w:top w:val="nil"/>
                <w:left w:val="nil"/>
                <w:bottom w:val="nil"/>
                <w:right w:val="nil"/>
                <w:between w:val="nil"/>
              </w:pBdr>
              <w:snapToGrid w:val="0"/>
              <w:spacing w:after="120" w:line="276" w:lineRule="auto"/>
              <w:rPr>
                <w:rFonts w:ascii="Arial" w:eastAsia="Arial" w:hAnsi="Arial" w:cs="Arial"/>
                <w:color w:val="000000"/>
              </w:rPr>
            </w:pPr>
            <w:r w:rsidRPr="00147B92">
              <w:rPr>
                <w:rFonts w:ascii="Arial" w:eastAsia="Arial" w:hAnsi="Arial" w:cs="Arial"/>
              </w:rPr>
              <w:t>ST1</w:t>
            </w:r>
          </w:p>
        </w:tc>
        <w:tc>
          <w:tcPr>
            <w:tcW w:w="5527" w:type="dxa"/>
            <w:vAlign w:val="center"/>
          </w:tcPr>
          <w:p w14:paraId="7DB16400" w14:textId="77777777" w:rsidR="00B409DA" w:rsidRPr="00147B92" w:rsidRDefault="00000000" w:rsidP="00147B92">
            <w:pPr>
              <w:pBdr>
                <w:top w:val="nil"/>
                <w:left w:val="nil"/>
                <w:bottom w:val="nil"/>
                <w:right w:val="nil"/>
                <w:between w:val="nil"/>
              </w:pBdr>
              <w:snapToGrid w:val="0"/>
              <w:spacing w:after="120" w:line="276" w:lineRule="auto"/>
              <w:rPr>
                <w:rFonts w:ascii="Arial" w:eastAsia="Arial" w:hAnsi="Arial" w:cs="Arial"/>
                <w:color w:val="000000"/>
              </w:rPr>
            </w:pPr>
            <w:r w:rsidRPr="00147B92">
              <w:rPr>
                <w:rFonts w:ascii="Arial" w:eastAsia="Arial" w:hAnsi="Arial" w:cs="Arial"/>
                <w:color w:val="000000"/>
              </w:rPr>
              <w:t xml:space="preserve">Gemini </w:t>
            </w:r>
            <w:r w:rsidRPr="00147B92">
              <w:rPr>
                <w:rFonts w:ascii="Arial" w:eastAsia="Arial" w:hAnsi="Arial" w:cs="Arial"/>
              </w:rPr>
              <w:t>(Tema 1)</w:t>
            </w:r>
          </w:p>
        </w:tc>
        <w:tc>
          <w:tcPr>
            <w:tcW w:w="3402" w:type="dxa"/>
            <w:vAlign w:val="center"/>
          </w:tcPr>
          <w:p w14:paraId="195652A2" w14:textId="77777777" w:rsidR="00B409DA" w:rsidRPr="00147B92" w:rsidRDefault="00000000" w:rsidP="00147B92">
            <w:pPr>
              <w:pBdr>
                <w:top w:val="nil"/>
                <w:left w:val="nil"/>
                <w:bottom w:val="nil"/>
                <w:right w:val="nil"/>
                <w:between w:val="nil"/>
              </w:pBdr>
              <w:snapToGrid w:val="0"/>
              <w:spacing w:after="120" w:line="276" w:lineRule="auto"/>
              <w:rPr>
                <w:rFonts w:ascii="Arial" w:eastAsia="Arial" w:hAnsi="Arial" w:cs="Arial"/>
                <w:color w:val="000000"/>
              </w:rPr>
            </w:pPr>
            <w:hyperlink r:id="rId65">
              <w:r w:rsidRPr="00147B92">
                <w:rPr>
                  <w:rFonts w:ascii="Arial" w:eastAsia="Arial" w:hAnsi="Arial" w:cs="Arial"/>
                  <w:color w:val="0000FF"/>
                  <w:u w:val="single"/>
                </w:rPr>
                <w:t>https://gemini.google.com/app</w:t>
              </w:r>
            </w:hyperlink>
            <w:r w:rsidRPr="00147B92">
              <w:rPr>
                <w:rFonts w:ascii="Arial" w:eastAsia="Arial" w:hAnsi="Arial" w:cs="Arial"/>
              </w:rPr>
              <w:t xml:space="preserve"> </w:t>
            </w:r>
          </w:p>
        </w:tc>
      </w:tr>
      <w:tr w:rsidR="00B409DA" w:rsidRPr="00147B92" w14:paraId="44544AD9" w14:textId="77777777">
        <w:tc>
          <w:tcPr>
            <w:tcW w:w="959" w:type="dxa"/>
            <w:vAlign w:val="center"/>
          </w:tcPr>
          <w:p w14:paraId="41D21DBD" w14:textId="77777777" w:rsidR="00B409DA" w:rsidRPr="00147B92" w:rsidRDefault="00000000" w:rsidP="00147B92">
            <w:pPr>
              <w:pBdr>
                <w:top w:val="nil"/>
                <w:left w:val="nil"/>
                <w:bottom w:val="nil"/>
                <w:right w:val="nil"/>
                <w:between w:val="nil"/>
              </w:pBdr>
              <w:snapToGrid w:val="0"/>
              <w:spacing w:after="120" w:line="276" w:lineRule="auto"/>
              <w:rPr>
                <w:rFonts w:ascii="Arial" w:eastAsia="Arial" w:hAnsi="Arial" w:cs="Arial"/>
                <w:color w:val="000000"/>
              </w:rPr>
            </w:pPr>
            <w:r w:rsidRPr="00147B92">
              <w:rPr>
                <w:rFonts w:ascii="Arial" w:eastAsia="Arial" w:hAnsi="Arial" w:cs="Arial"/>
              </w:rPr>
              <w:t>ST2</w:t>
            </w:r>
          </w:p>
        </w:tc>
        <w:tc>
          <w:tcPr>
            <w:tcW w:w="5527" w:type="dxa"/>
            <w:vAlign w:val="center"/>
          </w:tcPr>
          <w:p w14:paraId="34CBC024" w14:textId="77777777" w:rsidR="00B409DA" w:rsidRPr="00147B92" w:rsidRDefault="00000000" w:rsidP="00147B92">
            <w:pPr>
              <w:pBdr>
                <w:top w:val="nil"/>
                <w:left w:val="nil"/>
                <w:bottom w:val="nil"/>
                <w:right w:val="nil"/>
                <w:between w:val="nil"/>
              </w:pBdr>
              <w:snapToGrid w:val="0"/>
              <w:spacing w:after="120" w:line="276" w:lineRule="auto"/>
              <w:rPr>
                <w:rFonts w:ascii="Arial" w:eastAsia="Arial" w:hAnsi="Arial" w:cs="Arial"/>
                <w:color w:val="000000"/>
              </w:rPr>
            </w:pPr>
            <w:r w:rsidRPr="00147B92">
              <w:rPr>
                <w:rFonts w:ascii="Arial" w:eastAsia="Arial" w:hAnsi="Arial" w:cs="Arial"/>
                <w:color w:val="000000"/>
              </w:rPr>
              <w:t xml:space="preserve">Google académico </w:t>
            </w:r>
            <w:r w:rsidRPr="00147B92">
              <w:rPr>
                <w:rFonts w:ascii="Arial" w:eastAsia="Arial" w:hAnsi="Arial" w:cs="Arial"/>
              </w:rPr>
              <w:t>(Tema 2)</w:t>
            </w:r>
          </w:p>
        </w:tc>
        <w:tc>
          <w:tcPr>
            <w:tcW w:w="3402" w:type="dxa"/>
            <w:vAlign w:val="center"/>
          </w:tcPr>
          <w:p w14:paraId="0796EED0" w14:textId="77777777" w:rsidR="00B409DA" w:rsidRPr="00147B92" w:rsidRDefault="00000000" w:rsidP="00147B92">
            <w:pPr>
              <w:pBdr>
                <w:top w:val="nil"/>
                <w:left w:val="nil"/>
                <w:bottom w:val="nil"/>
                <w:right w:val="nil"/>
                <w:between w:val="nil"/>
              </w:pBdr>
              <w:snapToGrid w:val="0"/>
              <w:spacing w:after="120" w:line="276" w:lineRule="auto"/>
              <w:rPr>
                <w:rFonts w:ascii="Arial" w:eastAsia="Arial" w:hAnsi="Arial" w:cs="Arial"/>
                <w:color w:val="000000"/>
              </w:rPr>
            </w:pPr>
            <w:hyperlink r:id="rId66">
              <w:r w:rsidRPr="00147B92">
                <w:rPr>
                  <w:rFonts w:ascii="Arial" w:eastAsia="Arial" w:hAnsi="Arial" w:cs="Arial"/>
                  <w:color w:val="0000FF"/>
                  <w:u w:val="single"/>
                </w:rPr>
                <w:t>https://scholar.google.es/schhp?hl=es</w:t>
              </w:r>
            </w:hyperlink>
            <w:r w:rsidRPr="00147B92">
              <w:rPr>
                <w:rFonts w:ascii="Arial" w:eastAsia="Arial" w:hAnsi="Arial" w:cs="Arial"/>
              </w:rPr>
              <w:t xml:space="preserve"> </w:t>
            </w:r>
          </w:p>
        </w:tc>
      </w:tr>
      <w:tr w:rsidR="00B409DA" w:rsidRPr="00147B92" w14:paraId="6835378C" w14:textId="77777777">
        <w:tc>
          <w:tcPr>
            <w:tcW w:w="959" w:type="dxa"/>
            <w:vAlign w:val="center"/>
          </w:tcPr>
          <w:p w14:paraId="70C843E4" w14:textId="77777777" w:rsidR="00B409DA" w:rsidRPr="00147B92" w:rsidRDefault="00000000" w:rsidP="00147B92">
            <w:pPr>
              <w:pBdr>
                <w:top w:val="nil"/>
                <w:left w:val="nil"/>
                <w:bottom w:val="nil"/>
                <w:right w:val="nil"/>
                <w:between w:val="nil"/>
              </w:pBdr>
              <w:snapToGrid w:val="0"/>
              <w:spacing w:after="120" w:line="276" w:lineRule="auto"/>
              <w:rPr>
                <w:rFonts w:ascii="Arial" w:eastAsia="Arial" w:hAnsi="Arial" w:cs="Arial"/>
                <w:color w:val="000000"/>
              </w:rPr>
            </w:pPr>
            <w:r w:rsidRPr="00147B92">
              <w:rPr>
                <w:rFonts w:ascii="Arial" w:eastAsia="Arial" w:hAnsi="Arial" w:cs="Arial"/>
              </w:rPr>
              <w:t>ST3</w:t>
            </w:r>
          </w:p>
        </w:tc>
        <w:tc>
          <w:tcPr>
            <w:tcW w:w="5527" w:type="dxa"/>
            <w:vAlign w:val="center"/>
          </w:tcPr>
          <w:p w14:paraId="4DE17298" w14:textId="77777777" w:rsidR="00B409DA" w:rsidRPr="00147B92" w:rsidRDefault="00000000" w:rsidP="00147B92">
            <w:pPr>
              <w:pBdr>
                <w:top w:val="nil"/>
                <w:left w:val="nil"/>
                <w:bottom w:val="nil"/>
                <w:right w:val="nil"/>
                <w:between w:val="nil"/>
              </w:pBdr>
              <w:snapToGrid w:val="0"/>
              <w:spacing w:after="120" w:line="276" w:lineRule="auto"/>
              <w:rPr>
                <w:rFonts w:ascii="Arial" w:eastAsia="Arial" w:hAnsi="Arial" w:cs="Arial"/>
                <w:color w:val="000000"/>
              </w:rPr>
            </w:pPr>
            <w:proofErr w:type="spellStart"/>
            <w:r w:rsidRPr="00147B92">
              <w:rPr>
                <w:rFonts w:ascii="Arial" w:eastAsia="Arial" w:hAnsi="Arial" w:cs="Arial"/>
                <w:color w:val="000000"/>
              </w:rPr>
              <w:t>Optimove</w:t>
            </w:r>
            <w:proofErr w:type="spellEnd"/>
            <w:r w:rsidRPr="00147B92">
              <w:rPr>
                <w:rFonts w:ascii="Arial" w:eastAsia="Arial" w:hAnsi="Arial" w:cs="Arial"/>
                <w:color w:val="000000"/>
              </w:rPr>
              <w:t xml:space="preserve"> </w:t>
            </w:r>
            <w:r w:rsidRPr="00147B92">
              <w:rPr>
                <w:rFonts w:ascii="Arial" w:eastAsia="Arial" w:hAnsi="Arial" w:cs="Arial"/>
              </w:rPr>
              <w:t>(Tema 3)</w:t>
            </w:r>
          </w:p>
        </w:tc>
        <w:tc>
          <w:tcPr>
            <w:tcW w:w="3402" w:type="dxa"/>
            <w:vAlign w:val="center"/>
          </w:tcPr>
          <w:p w14:paraId="5CF6194B" w14:textId="77777777" w:rsidR="00B409DA" w:rsidRPr="00147B92" w:rsidRDefault="00000000" w:rsidP="00147B92">
            <w:pPr>
              <w:pBdr>
                <w:top w:val="nil"/>
                <w:left w:val="nil"/>
                <w:bottom w:val="nil"/>
                <w:right w:val="nil"/>
                <w:between w:val="nil"/>
              </w:pBdr>
              <w:snapToGrid w:val="0"/>
              <w:spacing w:after="120" w:line="276" w:lineRule="auto"/>
              <w:rPr>
                <w:rFonts w:ascii="Arial" w:eastAsia="Arial" w:hAnsi="Arial" w:cs="Arial"/>
                <w:color w:val="000000"/>
              </w:rPr>
            </w:pPr>
            <w:hyperlink r:id="rId67">
              <w:r w:rsidRPr="00147B92">
                <w:rPr>
                  <w:rFonts w:ascii="Arial" w:eastAsia="Arial" w:hAnsi="Arial" w:cs="Arial"/>
                  <w:color w:val="0000FF"/>
                  <w:u w:val="single"/>
                </w:rPr>
                <w:t>https://www.optimove.com/</w:t>
              </w:r>
            </w:hyperlink>
          </w:p>
        </w:tc>
      </w:tr>
    </w:tbl>
    <w:p w14:paraId="239FB16C" w14:textId="77777777" w:rsidR="00B409DA" w:rsidRPr="00147B92" w:rsidRDefault="00B409DA" w:rsidP="00147B92">
      <w:pPr>
        <w:keepNext/>
        <w:pBdr>
          <w:top w:val="nil"/>
          <w:left w:val="nil"/>
          <w:bottom w:val="nil"/>
          <w:right w:val="nil"/>
          <w:between w:val="nil"/>
        </w:pBdr>
        <w:snapToGrid w:val="0"/>
        <w:spacing w:after="120"/>
        <w:rPr>
          <w:rFonts w:ascii="Arial" w:eastAsia="Arial" w:hAnsi="Arial" w:cs="Arial"/>
          <w:color w:val="000000"/>
        </w:rPr>
      </w:pPr>
    </w:p>
    <w:sectPr w:rsidR="00B409DA" w:rsidRPr="00147B92">
      <w:headerReference w:type="even" r:id="rId68"/>
      <w:headerReference w:type="default" r:id="rId69"/>
      <w:footerReference w:type="even" r:id="rId70"/>
      <w:footerReference w:type="default" r:id="rId71"/>
      <w:headerReference w:type="first" r:id="rId72"/>
      <w:footerReference w:type="first" r:id="rId73"/>
      <w:pgSz w:w="12242" w:h="15842"/>
      <w:pgMar w:top="1701" w:right="1701" w:bottom="1701" w:left="1701"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Microsoft Office User" w:date="2025-01-02T12:53:00Z" w:initials="MOU">
    <w:p w14:paraId="323389BE" w14:textId="43A92F37" w:rsidR="00262949" w:rsidRDefault="00262949">
      <w:pPr>
        <w:pStyle w:val="CommentText"/>
      </w:pPr>
      <w:r>
        <w:rPr>
          <w:rStyle w:val="CommentReference"/>
        </w:rPr>
        <w:annotationRef/>
      </w:r>
      <w:hyperlink r:id="rId1" w:history="1">
        <w:r w:rsidRPr="001E688A">
          <w:rPr>
            <w:rStyle w:val="Hyperlink"/>
          </w:rPr>
          <w:t>https://img.freepik.com/free-vector/information-analysis-monitoring-economy-manager-progress-productive-vector-illustration_1284-46953.jpg?t=st=1735840351~exp=1735843951~hmac=4eec89a402a6996a9bac3489b367586f7662c2e75203819293becd27ebddd3b2&amp;w=900</w:t>
        </w:r>
      </w:hyperlink>
    </w:p>
    <w:p w14:paraId="75981D00" w14:textId="138E540B" w:rsidR="00262949" w:rsidRDefault="00262949">
      <w:pPr>
        <w:pStyle w:val="CommentText"/>
      </w:pPr>
    </w:p>
  </w:comment>
  <w:comment w:id="2" w:author="Microsoft Office User" w:date="2025-01-02T12:54:00Z" w:initials="MOU">
    <w:p w14:paraId="2458A201" w14:textId="43D168B1" w:rsidR="0053759F" w:rsidRDefault="0053759F">
      <w:pPr>
        <w:pStyle w:val="CommentText"/>
      </w:pPr>
      <w:r>
        <w:rPr>
          <w:rStyle w:val="CommentReference"/>
        </w:rPr>
        <w:annotationRef/>
      </w:r>
      <w:hyperlink r:id="rId2" w:history="1">
        <w:r w:rsidRPr="001E688A">
          <w:rPr>
            <w:rStyle w:val="Hyperlink"/>
          </w:rPr>
          <w:t>https://img.freepik.com/free-vector/hand-drawn-flat-design-business-planning-concept_23-2149201592.jpg?t=st=1735840451~exp=1735844051~hmac=50499a161da017d8628a08bedbe3cf6875429b1ced3ab75b603745c3d4358c31&amp;w=740</w:t>
        </w:r>
      </w:hyperlink>
    </w:p>
    <w:p w14:paraId="46C3DB06" w14:textId="0BD15E0F" w:rsidR="0053759F" w:rsidRDefault="0053759F">
      <w:pPr>
        <w:pStyle w:val="CommentText"/>
      </w:pPr>
    </w:p>
  </w:comment>
  <w:comment w:id="3" w:author="Microsoft Office User" w:date="2025-01-02T12:55:00Z" w:initials="MOU">
    <w:p w14:paraId="520C877A" w14:textId="5ED79B85" w:rsidR="00005B41" w:rsidRDefault="00005B41">
      <w:pPr>
        <w:pStyle w:val="CommentText"/>
      </w:pPr>
      <w:r>
        <w:rPr>
          <w:rStyle w:val="CommentReference"/>
        </w:rPr>
        <w:annotationRef/>
      </w:r>
      <w:hyperlink r:id="rId3" w:history="1">
        <w:r w:rsidRPr="001E688A">
          <w:rPr>
            <w:rStyle w:val="Hyperlink"/>
          </w:rPr>
          <w:t>https://img.freepik.com/free-vector/stock-exchange-data-concept_23-2148578027.jpg?t=st=1735840517~exp=1735844117~hmac=c2500ca3a17cce5574c290e6333282302916a2b4610b14572d9e784315db4d86&amp;w=740</w:t>
        </w:r>
      </w:hyperlink>
    </w:p>
    <w:p w14:paraId="3CA5DB23" w14:textId="6465E851" w:rsidR="00005B41" w:rsidRDefault="00005B41">
      <w:pPr>
        <w:pStyle w:val="CommentText"/>
      </w:pPr>
    </w:p>
  </w:comment>
  <w:comment w:id="6" w:author="Microsoft Office User" w:date="2025-01-02T12:58:00Z" w:initials="MOU">
    <w:p w14:paraId="54CC919B" w14:textId="3909D88B" w:rsidR="005C5164" w:rsidRDefault="005C5164">
      <w:pPr>
        <w:pStyle w:val="CommentText"/>
      </w:pPr>
      <w:r>
        <w:rPr>
          <w:rStyle w:val="CommentReference"/>
        </w:rPr>
        <w:annotationRef/>
      </w:r>
      <w:hyperlink r:id="rId4" w:history="1">
        <w:r w:rsidRPr="001E688A">
          <w:rPr>
            <w:rStyle w:val="Hyperlink"/>
          </w:rPr>
          <w:t>https://img.freepik.com/free-vector/hand-drawn-business-strategy-concept_23-2149165043.jpg?t=st=1735840684~exp=1735844284~hmac=eb23c6b78f9f0d915cd33306cb3c863790134a7221358af28045f97ab758faef&amp;w=740</w:t>
        </w:r>
      </w:hyperlink>
    </w:p>
    <w:p w14:paraId="73375CB8" w14:textId="7BDC19CC" w:rsidR="005C5164" w:rsidRDefault="005C5164">
      <w:pPr>
        <w:pStyle w:val="CommentText"/>
      </w:pPr>
    </w:p>
  </w:comment>
  <w:comment w:id="8" w:author="Microsoft Office User" w:date="2024-12-02T19:33:00Z" w:initials="MOU">
    <w:p w14:paraId="530A7896" w14:textId="77777777" w:rsidR="00536B34" w:rsidRDefault="00536B34" w:rsidP="00536B34">
      <w:pPr>
        <w:pStyle w:val="CommentText"/>
      </w:pPr>
      <w:r>
        <w:rPr>
          <w:rStyle w:val="CommentReference"/>
        </w:rPr>
        <w:annotationRef/>
      </w:r>
      <w:hyperlink r:id="rId5" w:history="1">
        <w:r w:rsidRPr="00801D3D">
          <w:rPr>
            <w:rStyle w:val="Hyperlink"/>
          </w:rPr>
          <w:t>https://img.freepik.com/free-vector/sabias-que-lettering_23-2148733902.jpg?t=st=1733185671~exp=1733189271~hmac=876b211f01a78b9d1cbd411ea50625de39de4c9ae0216c99114bed44afb7865f&amp;w=826</w:t>
        </w:r>
      </w:hyperlink>
    </w:p>
    <w:p w14:paraId="53C0E177" w14:textId="77777777" w:rsidR="00536B34" w:rsidRDefault="00536B34" w:rsidP="00536B34">
      <w:pPr>
        <w:pStyle w:val="CommentText"/>
      </w:pPr>
    </w:p>
  </w:comment>
  <w:comment w:id="9" w:author="Microsoft Office User" w:date="2025-01-02T13:17:00Z" w:initials="MOU">
    <w:p w14:paraId="2CE437B3" w14:textId="35FD6724" w:rsidR="002D3137" w:rsidRDefault="002D3137">
      <w:pPr>
        <w:pStyle w:val="CommentText"/>
      </w:pPr>
      <w:r>
        <w:rPr>
          <w:rStyle w:val="CommentReference"/>
        </w:rPr>
        <w:annotationRef/>
      </w:r>
      <w:hyperlink r:id="rId6" w:history="1">
        <w:r w:rsidRPr="001E688A">
          <w:rPr>
            <w:rStyle w:val="Hyperlink"/>
          </w:rPr>
          <w:t>https://img.freepik.com/free-vector/hand-drawn-people-starting-business-project_23-2148871122.jpg?t=st=1735841793~exp=1735845393~hmac=a2a3d3b608026899338039bbc6310b2ec64507a1118f707f7eea4d482c349185&amp;w=740</w:t>
        </w:r>
      </w:hyperlink>
    </w:p>
    <w:p w14:paraId="63EB0349" w14:textId="1BD00444" w:rsidR="002D3137" w:rsidRDefault="002D3137">
      <w:pPr>
        <w:pStyle w:val="CommentText"/>
      </w:pPr>
    </w:p>
  </w:comment>
  <w:comment w:id="10" w:author="Microsoft Office User" w:date="2025-01-02T13:19:00Z" w:initials="MOU">
    <w:p w14:paraId="5D2DECAC" w14:textId="0BE7E4B0" w:rsidR="002A2AAF" w:rsidRDefault="002A2AAF">
      <w:pPr>
        <w:pStyle w:val="CommentText"/>
      </w:pPr>
      <w:r>
        <w:rPr>
          <w:rStyle w:val="CommentReference"/>
        </w:rPr>
        <w:annotationRef/>
      </w:r>
      <w:hyperlink r:id="rId7" w:history="1">
        <w:r w:rsidRPr="001E688A">
          <w:rPr>
            <w:rStyle w:val="Hyperlink"/>
          </w:rPr>
          <w:t>https://img.freepik.com/free-vector/background-business-women-with-statistics_23-2147647260.jpg?t=st=1735841910~exp=1735845510~hmac=d8d88026c39ba3629d00b9415989edb67dc3bffc8d15d14ddab7bd38cc5f506f&amp;w=740</w:t>
        </w:r>
      </w:hyperlink>
    </w:p>
    <w:p w14:paraId="36AF0E92" w14:textId="05B694AB" w:rsidR="002A2AAF" w:rsidRDefault="002A2AAF">
      <w:pPr>
        <w:pStyle w:val="CommentText"/>
      </w:pPr>
    </w:p>
  </w:comment>
  <w:comment w:id="11" w:author="Microsoft Office User" w:date="2025-01-02T13:20:00Z" w:initials="MOU">
    <w:p w14:paraId="44023139" w14:textId="3DA1D340" w:rsidR="002A2AAF" w:rsidRDefault="002A2AAF">
      <w:pPr>
        <w:pStyle w:val="CommentText"/>
      </w:pPr>
      <w:r>
        <w:rPr>
          <w:rStyle w:val="CommentReference"/>
        </w:rPr>
        <w:annotationRef/>
      </w:r>
      <w:hyperlink r:id="rId8" w:history="1">
        <w:r w:rsidRPr="001E688A">
          <w:rPr>
            <w:rStyle w:val="Hyperlink"/>
          </w:rPr>
          <w:t>https://img.freepik.com/free-vector/influence-marketing-design-with-five-persons_23-2147696608.jpg?t=st=1735841978~exp=1735845578~hmac=4b84136e694e5ad874344147f9ea8b147bdfe94405d2f435bbb43df96869ff44&amp;w=740</w:t>
        </w:r>
      </w:hyperlink>
    </w:p>
    <w:p w14:paraId="55106F13" w14:textId="3F7381F9" w:rsidR="002A2AAF" w:rsidRDefault="002A2AAF">
      <w:pPr>
        <w:pStyle w:val="CommentText"/>
      </w:pPr>
    </w:p>
  </w:comment>
  <w:comment w:id="12" w:author="Microsoft Office User" w:date="2025-01-02T13:21:00Z" w:initials="MOU">
    <w:p w14:paraId="022D220F" w14:textId="317475E8" w:rsidR="002A2AAF" w:rsidRDefault="002A2AAF">
      <w:pPr>
        <w:pStyle w:val="CommentText"/>
      </w:pPr>
      <w:r>
        <w:rPr>
          <w:rStyle w:val="CommentReference"/>
        </w:rPr>
        <w:annotationRef/>
      </w:r>
      <w:hyperlink r:id="rId9" w:history="1">
        <w:r w:rsidRPr="001E688A">
          <w:rPr>
            <w:rStyle w:val="Hyperlink"/>
          </w:rPr>
          <w:t>https://img.freepik.com/free-vector/hand-drawn-business-planning-with-board_23-2149153093.jpg?t=st=1735842052~exp=1735845652~hmac=ac1796abbe5fbc786d06777d81ad82f886c54c557c20b26934b1472d937526b7&amp;w=740</w:t>
        </w:r>
      </w:hyperlink>
    </w:p>
    <w:p w14:paraId="47FE2C52" w14:textId="0A102B22" w:rsidR="002A2AAF" w:rsidRDefault="002A2AAF">
      <w:pPr>
        <w:pStyle w:val="CommentText"/>
      </w:pPr>
    </w:p>
  </w:comment>
  <w:comment w:id="13" w:author="Microsoft Office User" w:date="2025-01-02T18:22:00Z" w:initials="MOU">
    <w:p w14:paraId="39BAC87C" w14:textId="77777777" w:rsidR="004B6D3D" w:rsidRDefault="004B6D3D">
      <w:pPr>
        <w:pStyle w:val="CommentText"/>
      </w:pPr>
      <w:r>
        <w:rPr>
          <w:rStyle w:val="CommentReference"/>
        </w:rPr>
        <w:annotationRef/>
      </w:r>
      <w:r>
        <w:t>Generar de nuevo la imagen. Los textos son:</w:t>
      </w:r>
    </w:p>
    <w:p w14:paraId="11E38CA4" w14:textId="77777777" w:rsidR="004B6D3D" w:rsidRDefault="004B6D3D">
      <w:pPr>
        <w:pStyle w:val="CommentText"/>
      </w:pPr>
    </w:p>
    <w:p w14:paraId="619719C3" w14:textId="77777777" w:rsidR="004B6D3D" w:rsidRPr="00147B92" w:rsidRDefault="004B6D3D" w:rsidP="004B6D3D">
      <w:pPr>
        <w:pBdr>
          <w:top w:val="nil"/>
          <w:left w:val="nil"/>
          <w:bottom w:val="nil"/>
          <w:right w:val="nil"/>
          <w:between w:val="nil"/>
        </w:pBdr>
        <w:snapToGrid w:val="0"/>
        <w:spacing w:after="120"/>
        <w:rPr>
          <w:rFonts w:ascii="Arial" w:eastAsia="Arial" w:hAnsi="Arial" w:cs="Arial"/>
          <w:color w:val="000000"/>
        </w:rPr>
      </w:pPr>
      <w:r w:rsidRPr="00147B92">
        <w:rPr>
          <w:rFonts w:ascii="Arial" w:eastAsia="Arial" w:hAnsi="Arial" w:cs="Arial"/>
          <w:color w:val="000000"/>
        </w:rPr>
        <w:t>Formulación de la estrategia</w:t>
      </w:r>
    </w:p>
    <w:p w14:paraId="7CC431CA" w14:textId="77777777" w:rsidR="004B6D3D" w:rsidRPr="00147B92" w:rsidRDefault="004B6D3D" w:rsidP="004B6D3D">
      <w:pPr>
        <w:pBdr>
          <w:top w:val="nil"/>
          <w:left w:val="nil"/>
          <w:bottom w:val="nil"/>
          <w:right w:val="nil"/>
          <w:between w:val="nil"/>
        </w:pBdr>
        <w:snapToGrid w:val="0"/>
        <w:spacing w:after="120"/>
        <w:rPr>
          <w:rFonts w:ascii="Arial" w:eastAsia="Arial" w:hAnsi="Arial" w:cs="Arial"/>
          <w:color w:val="000000"/>
        </w:rPr>
      </w:pPr>
      <w:r w:rsidRPr="00147B92">
        <w:rPr>
          <w:rFonts w:ascii="Arial" w:eastAsia="Arial" w:hAnsi="Arial" w:cs="Arial"/>
          <w:color w:val="000000"/>
        </w:rPr>
        <w:t>Selección de la estrategia</w:t>
      </w:r>
    </w:p>
    <w:p w14:paraId="0DB71E6D" w14:textId="77777777" w:rsidR="004B6D3D" w:rsidRPr="00147B92" w:rsidRDefault="004B6D3D" w:rsidP="004B6D3D">
      <w:pPr>
        <w:pBdr>
          <w:top w:val="nil"/>
          <w:left w:val="nil"/>
          <w:bottom w:val="nil"/>
          <w:right w:val="nil"/>
          <w:between w:val="nil"/>
        </w:pBdr>
        <w:snapToGrid w:val="0"/>
        <w:spacing w:after="120"/>
        <w:rPr>
          <w:rFonts w:ascii="Arial" w:eastAsia="Arial" w:hAnsi="Arial" w:cs="Arial"/>
        </w:rPr>
      </w:pPr>
      <w:r w:rsidRPr="00147B92">
        <w:rPr>
          <w:rFonts w:ascii="Arial" w:eastAsia="Arial" w:hAnsi="Arial" w:cs="Arial"/>
        </w:rPr>
        <w:t xml:space="preserve">Implantación </w:t>
      </w:r>
      <w:r w:rsidRPr="00147B92">
        <w:rPr>
          <w:rFonts w:ascii="Arial" w:eastAsia="Arial" w:hAnsi="Arial" w:cs="Arial"/>
          <w:color w:val="000000"/>
        </w:rPr>
        <w:t>de la estrategia</w:t>
      </w:r>
    </w:p>
    <w:p w14:paraId="0A9DA3D6" w14:textId="2EDD5BEB" w:rsidR="004B6D3D" w:rsidRDefault="004B6D3D">
      <w:pPr>
        <w:pStyle w:val="CommentText"/>
      </w:pPr>
    </w:p>
  </w:comment>
  <w:comment w:id="14" w:author="Microsoft Office User" w:date="2025-01-02T18:23:00Z" w:initials="MOU">
    <w:p w14:paraId="3E33F41F" w14:textId="77777777" w:rsidR="004B6D3D" w:rsidRDefault="004B6D3D">
      <w:pPr>
        <w:pStyle w:val="CommentText"/>
      </w:pPr>
      <w:r>
        <w:rPr>
          <w:rStyle w:val="CommentReference"/>
        </w:rPr>
        <w:annotationRef/>
      </w:r>
      <w:r>
        <w:t>Generar de nuevo la imagen. Los textos son:</w:t>
      </w:r>
    </w:p>
    <w:p w14:paraId="4696553B" w14:textId="77777777" w:rsidR="004B6D3D" w:rsidRDefault="004B6D3D">
      <w:pPr>
        <w:pStyle w:val="CommentText"/>
      </w:pPr>
    </w:p>
    <w:p w14:paraId="10508E4E" w14:textId="77777777" w:rsidR="004B6D3D" w:rsidRPr="00147B92" w:rsidRDefault="004B6D3D" w:rsidP="004B6D3D">
      <w:pPr>
        <w:pBdr>
          <w:top w:val="nil"/>
          <w:left w:val="nil"/>
          <w:bottom w:val="nil"/>
          <w:right w:val="nil"/>
          <w:between w:val="nil"/>
        </w:pBdr>
        <w:snapToGrid w:val="0"/>
        <w:spacing w:after="120"/>
        <w:rPr>
          <w:rFonts w:ascii="Arial" w:eastAsia="Arial" w:hAnsi="Arial" w:cs="Arial"/>
          <w:color w:val="000000"/>
        </w:rPr>
      </w:pPr>
      <w:r w:rsidRPr="00147B92">
        <w:rPr>
          <w:rFonts w:ascii="Arial" w:eastAsia="Arial" w:hAnsi="Arial" w:cs="Arial"/>
          <w:color w:val="000000"/>
        </w:rPr>
        <w:t>Análisis y diagnóstico estratégico</w:t>
      </w:r>
      <w:r>
        <w:rPr>
          <w:rFonts w:ascii="Arial" w:eastAsia="Arial" w:hAnsi="Arial" w:cs="Arial"/>
          <w:color w:val="000000"/>
        </w:rPr>
        <w:t>.</w:t>
      </w:r>
    </w:p>
    <w:p w14:paraId="7D6FFFF4" w14:textId="77777777" w:rsidR="004B6D3D" w:rsidRPr="00147B92" w:rsidRDefault="004B6D3D" w:rsidP="004B6D3D">
      <w:pPr>
        <w:pBdr>
          <w:top w:val="nil"/>
          <w:left w:val="nil"/>
          <w:bottom w:val="nil"/>
          <w:right w:val="nil"/>
          <w:between w:val="nil"/>
        </w:pBdr>
        <w:snapToGrid w:val="0"/>
        <w:spacing w:after="120"/>
        <w:rPr>
          <w:rFonts w:ascii="Arial" w:eastAsia="Arial" w:hAnsi="Arial" w:cs="Arial"/>
          <w:color w:val="000000"/>
        </w:rPr>
      </w:pPr>
      <w:r w:rsidRPr="00147B92">
        <w:rPr>
          <w:rFonts w:ascii="Arial" w:eastAsia="Arial" w:hAnsi="Arial" w:cs="Arial"/>
          <w:color w:val="000000"/>
        </w:rPr>
        <w:t>Aprendizaje</w:t>
      </w:r>
    </w:p>
    <w:p w14:paraId="4CBB27A1" w14:textId="77777777" w:rsidR="004B6D3D" w:rsidRPr="00147B92" w:rsidRDefault="004B6D3D" w:rsidP="004B6D3D">
      <w:pPr>
        <w:pBdr>
          <w:top w:val="nil"/>
          <w:left w:val="nil"/>
          <w:bottom w:val="nil"/>
          <w:right w:val="nil"/>
          <w:between w:val="nil"/>
        </w:pBdr>
        <w:snapToGrid w:val="0"/>
        <w:spacing w:after="120"/>
        <w:rPr>
          <w:rFonts w:ascii="Arial" w:eastAsia="Arial" w:hAnsi="Arial" w:cs="Arial"/>
          <w:color w:val="000000"/>
        </w:rPr>
      </w:pPr>
      <w:r w:rsidRPr="00147B92">
        <w:rPr>
          <w:rFonts w:ascii="Arial" w:eastAsia="Arial" w:hAnsi="Arial" w:cs="Arial"/>
          <w:color w:val="000000"/>
        </w:rPr>
        <w:t>Formulación y elección de la estrategia</w:t>
      </w:r>
      <w:r>
        <w:rPr>
          <w:rFonts w:ascii="Arial" w:eastAsia="Arial" w:hAnsi="Arial" w:cs="Arial"/>
          <w:color w:val="000000"/>
        </w:rPr>
        <w:t>.</w:t>
      </w:r>
    </w:p>
    <w:p w14:paraId="42EC2C39" w14:textId="77777777" w:rsidR="004B6D3D" w:rsidRPr="00147B92" w:rsidRDefault="004B6D3D" w:rsidP="004B6D3D">
      <w:pPr>
        <w:pBdr>
          <w:top w:val="nil"/>
          <w:left w:val="nil"/>
          <w:bottom w:val="nil"/>
          <w:right w:val="nil"/>
          <w:between w:val="nil"/>
        </w:pBdr>
        <w:snapToGrid w:val="0"/>
        <w:spacing w:after="120"/>
        <w:rPr>
          <w:rFonts w:ascii="Arial" w:eastAsia="Arial" w:hAnsi="Arial" w:cs="Arial"/>
          <w:color w:val="000000"/>
        </w:rPr>
      </w:pPr>
      <w:r w:rsidRPr="00147B92">
        <w:rPr>
          <w:rFonts w:ascii="Arial" w:eastAsia="Arial" w:hAnsi="Arial" w:cs="Arial"/>
          <w:color w:val="000000"/>
        </w:rPr>
        <w:t>Creatividad</w:t>
      </w:r>
    </w:p>
    <w:p w14:paraId="79694D49" w14:textId="77777777" w:rsidR="004B6D3D" w:rsidRPr="00147B92" w:rsidRDefault="004B6D3D" w:rsidP="004B6D3D">
      <w:pPr>
        <w:pBdr>
          <w:top w:val="nil"/>
          <w:left w:val="nil"/>
          <w:bottom w:val="nil"/>
          <w:right w:val="nil"/>
          <w:between w:val="nil"/>
        </w:pBdr>
        <w:snapToGrid w:val="0"/>
        <w:spacing w:after="120"/>
        <w:rPr>
          <w:rFonts w:ascii="Arial" w:eastAsia="Arial" w:hAnsi="Arial" w:cs="Arial"/>
          <w:color w:val="000000"/>
        </w:rPr>
      </w:pPr>
      <w:r w:rsidRPr="00147B92">
        <w:rPr>
          <w:rFonts w:ascii="Arial" w:eastAsia="Arial" w:hAnsi="Arial" w:cs="Arial"/>
          <w:color w:val="000000"/>
        </w:rPr>
        <w:t>Implantación de la estrategia</w:t>
      </w:r>
      <w:r>
        <w:rPr>
          <w:rFonts w:ascii="Arial" w:eastAsia="Arial" w:hAnsi="Arial" w:cs="Arial"/>
          <w:color w:val="000000"/>
        </w:rPr>
        <w:t>.</w:t>
      </w:r>
    </w:p>
    <w:p w14:paraId="57C6EDC4" w14:textId="77777777" w:rsidR="004B6D3D" w:rsidRPr="00147B92" w:rsidRDefault="004B6D3D" w:rsidP="004B6D3D">
      <w:pPr>
        <w:pBdr>
          <w:top w:val="nil"/>
          <w:left w:val="nil"/>
          <w:bottom w:val="nil"/>
          <w:right w:val="nil"/>
          <w:between w:val="nil"/>
        </w:pBdr>
        <w:snapToGrid w:val="0"/>
        <w:spacing w:after="120"/>
        <w:rPr>
          <w:rFonts w:ascii="Arial" w:eastAsia="Arial" w:hAnsi="Arial" w:cs="Arial"/>
          <w:color w:val="000000"/>
        </w:rPr>
      </w:pPr>
      <w:r w:rsidRPr="00147B92">
        <w:rPr>
          <w:rFonts w:ascii="Arial" w:eastAsia="Arial" w:hAnsi="Arial" w:cs="Arial"/>
          <w:color w:val="000000"/>
        </w:rPr>
        <w:t>Seguimiento</w:t>
      </w:r>
    </w:p>
    <w:p w14:paraId="059C68F9" w14:textId="77777777" w:rsidR="004B6D3D" w:rsidRPr="00147B92" w:rsidRDefault="004B6D3D" w:rsidP="004B6D3D">
      <w:pPr>
        <w:pBdr>
          <w:top w:val="nil"/>
          <w:left w:val="nil"/>
          <w:bottom w:val="nil"/>
          <w:right w:val="nil"/>
          <w:between w:val="nil"/>
        </w:pBdr>
        <w:snapToGrid w:val="0"/>
        <w:spacing w:after="120"/>
        <w:rPr>
          <w:rFonts w:ascii="Arial" w:eastAsia="Arial" w:hAnsi="Arial" w:cs="Arial"/>
          <w:color w:val="000000"/>
        </w:rPr>
      </w:pPr>
      <w:r w:rsidRPr="00147B92">
        <w:rPr>
          <w:rFonts w:ascii="Arial" w:eastAsia="Arial" w:hAnsi="Arial" w:cs="Arial"/>
          <w:color w:val="000000"/>
        </w:rPr>
        <w:t>Seguimiento y control de la estrategia</w:t>
      </w:r>
      <w:r>
        <w:rPr>
          <w:rFonts w:ascii="Arial" w:eastAsia="Arial" w:hAnsi="Arial" w:cs="Arial"/>
          <w:color w:val="000000"/>
        </w:rPr>
        <w:t>.</w:t>
      </w:r>
    </w:p>
    <w:p w14:paraId="5C73DA18" w14:textId="77777777" w:rsidR="004B6D3D" w:rsidRPr="00147B92" w:rsidRDefault="004B6D3D" w:rsidP="004B6D3D">
      <w:pPr>
        <w:pBdr>
          <w:top w:val="nil"/>
          <w:left w:val="nil"/>
          <w:bottom w:val="nil"/>
          <w:right w:val="nil"/>
          <w:between w:val="nil"/>
        </w:pBdr>
        <w:snapToGrid w:val="0"/>
        <w:spacing w:after="120"/>
        <w:rPr>
          <w:rFonts w:ascii="Arial" w:eastAsia="Arial" w:hAnsi="Arial" w:cs="Arial"/>
          <w:color w:val="000000"/>
        </w:rPr>
      </w:pPr>
      <w:r w:rsidRPr="00147B92">
        <w:rPr>
          <w:rFonts w:ascii="Arial" w:eastAsia="Arial" w:hAnsi="Arial" w:cs="Arial"/>
          <w:color w:val="000000"/>
        </w:rPr>
        <w:t>Mejora continua</w:t>
      </w:r>
    </w:p>
    <w:p w14:paraId="2864078F" w14:textId="448F22F6" w:rsidR="004B6D3D" w:rsidRDefault="004B6D3D">
      <w:pPr>
        <w:pStyle w:val="CommentText"/>
      </w:pPr>
    </w:p>
  </w:comment>
  <w:comment w:id="16" w:author="Microsoft Office User" w:date="2024-11-03T10:47:00Z" w:initials="MOU">
    <w:p w14:paraId="76C55217" w14:textId="215F1F06" w:rsidR="004B6D3D" w:rsidRPr="004B6D3D" w:rsidRDefault="004B6D3D" w:rsidP="004B6D3D">
      <w:pPr>
        <w:pStyle w:val="CommentText"/>
      </w:pPr>
      <w:r>
        <w:rPr>
          <w:rStyle w:val="CommentReference"/>
        </w:rPr>
        <w:annotationRef/>
      </w:r>
      <w:r>
        <w:t>Crear un llamado a la acción que descargue el PDF</w:t>
      </w:r>
      <w:r w:rsidRPr="004B6D3D">
        <w:rPr>
          <w:rFonts w:ascii="Arial" w:eastAsia="Arial" w:hAnsi="Arial" w:cs="Arial"/>
          <w:b/>
          <w:bCs/>
          <w:color w:val="000000"/>
        </w:rPr>
        <w:t xml:space="preserve"> </w:t>
      </w:r>
      <w:r w:rsidRPr="004B6D3D">
        <w:rPr>
          <w:rFonts w:ascii="Arial" w:eastAsia="Arial" w:hAnsi="Arial" w:cs="Arial"/>
          <w:color w:val="000000"/>
        </w:rPr>
        <w:t>La estrategia como proceso emergente</w:t>
      </w:r>
      <w:r w:rsidRPr="004B6D3D">
        <w:t>.</w:t>
      </w:r>
    </w:p>
  </w:comment>
  <w:comment w:id="17" w:author="Microsoft Office User" w:date="2025-01-02T14:29:00Z" w:initials="MOU">
    <w:p w14:paraId="3DBF2019" w14:textId="33954CF8" w:rsidR="00D11675" w:rsidRDefault="00D11675">
      <w:pPr>
        <w:pStyle w:val="CommentText"/>
      </w:pPr>
      <w:r>
        <w:rPr>
          <w:rStyle w:val="CommentReference"/>
        </w:rPr>
        <w:annotationRef/>
      </w:r>
      <w:hyperlink r:id="rId10" w:history="1">
        <w:r w:rsidRPr="001E688A">
          <w:rPr>
            <w:rStyle w:val="Hyperlink"/>
          </w:rPr>
          <w:t>https://img.freepik.com/free-vector/business-infographic_23-2147513561.jpg?t=st=1735846129~exp=1735849729~hmac=f597250bca1ef78b4311a6cf4710dbc779ea04a8e90237b02e41487161c47dee&amp;w=740</w:t>
        </w:r>
      </w:hyperlink>
    </w:p>
    <w:p w14:paraId="42352939" w14:textId="151AAE0F" w:rsidR="00D11675" w:rsidRDefault="00D11675">
      <w:pPr>
        <w:pStyle w:val="CommentText"/>
      </w:pPr>
    </w:p>
  </w:comment>
  <w:comment w:id="18" w:author="Microsoft Office User" w:date="2025-01-02T14:33:00Z" w:initials="MOU">
    <w:p w14:paraId="4DCE9C4E" w14:textId="045DBB40" w:rsidR="00F3031D" w:rsidRDefault="00F3031D">
      <w:pPr>
        <w:pStyle w:val="CommentText"/>
      </w:pPr>
      <w:r>
        <w:rPr>
          <w:rStyle w:val="CommentReference"/>
        </w:rPr>
        <w:annotationRef/>
      </w:r>
      <w:hyperlink r:id="rId11" w:history="1">
        <w:r w:rsidRPr="001E688A">
          <w:rPr>
            <w:rStyle w:val="Hyperlink"/>
          </w:rPr>
          <w:t>https://img.freepik.com/free-vector/people-office-background_23-2148091441.jpg?t=st=1735846393~exp=1735849993~hmac=8b13fae4a3eed79b29384ff87816ead4482480ed1657382eaa201c90b2893f45&amp;w=740</w:t>
        </w:r>
      </w:hyperlink>
    </w:p>
    <w:p w14:paraId="462AF9E6" w14:textId="677A108C" w:rsidR="00F3031D" w:rsidRDefault="00F3031D">
      <w:pPr>
        <w:pStyle w:val="CommentText"/>
      </w:pPr>
    </w:p>
  </w:comment>
  <w:comment w:id="19" w:author="Microsoft Office User" w:date="2025-01-02T14:34:00Z" w:initials="MOU">
    <w:p w14:paraId="01C918E5" w14:textId="5549EECC" w:rsidR="00F45C09" w:rsidRDefault="00F45C09">
      <w:pPr>
        <w:pStyle w:val="CommentText"/>
      </w:pPr>
      <w:r>
        <w:rPr>
          <w:rStyle w:val="CommentReference"/>
        </w:rPr>
        <w:annotationRef/>
      </w:r>
      <w:hyperlink r:id="rId12" w:history="1">
        <w:r w:rsidRPr="001E688A">
          <w:rPr>
            <w:rStyle w:val="Hyperlink"/>
          </w:rPr>
          <w:t>https://img.freepik.com/free-vector/people-business-presentation-illustration_33099-492.jpg?t=st=1735846433~exp=1735850033~hmac=0c0193e1c027b197645ef5858b86b563dbc149c9b0dc4be4adf90e334745c9b5&amp;w=740</w:t>
        </w:r>
      </w:hyperlink>
    </w:p>
    <w:p w14:paraId="4FEEDCBF" w14:textId="001FFF36" w:rsidR="00F45C09" w:rsidRDefault="00F45C09">
      <w:pPr>
        <w:pStyle w:val="CommentText"/>
      </w:pPr>
    </w:p>
  </w:comment>
  <w:comment w:id="20" w:author="Microsoft Office User" w:date="2025-01-02T14:35:00Z" w:initials="MOU">
    <w:p w14:paraId="524C7815" w14:textId="3BBCE180" w:rsidR="00DE470B" w:rsidRDefault="00DE470B">
      <w:pPr>
        <w:pStyle w:val="CommentText"/>
      </w:pPr>
      <w:r>
        <w:rPr>
          <w:rStyle w:val="CommentReference"/>
        </w:rPr>
        <w:annotationRef/>
      </w:r>
      <w:hyperlink r:id="rId13" w:history="1">
        <w:r w:rsidRPr="001E688A">
          <w:rPr>
            <w:rStyle w:val="Hyperlink"/>
          </w:rPr>
          <w:t>https://img.freepik.com/free-vector/flat-design-busy-office-illustration_23-2151093404.jpg?t=st=1735846494~exp=1735850094~hmac=1b477e28f89a4f9eb9f9322e993d569b8fc14154d44221887aee0eede57bac22&amp;w=740</w:t>
        </w:r>
      </w:hyperlink>
    </w:p>
    <w:p w14:paraId="5338EB21" w14:textId="29015860" w:rsidR="00DE470B" w:rsidRDefault="00DE470B">
      <w:pPr>
        <w:pStyle w:val="CommentText"/>
      </w:pPr>
    </w:p>
  </w:comment>
  <w:comment w:id="21" w:author="Microsoft Office User" w:date="2025-01-02T14:36:00Z" w:initials="MOU">
    <w:p w14:paraId="7CCA6A81" w14:textId="4A9A8B7E" w:rsidR="00036517" w:rsidRDefault="00036517">
      <w:pPr>
        <w:pStyle w:val="CommentText"/>
      </w:pPr>
      <w:r>
        <w:rPr>
          <w:rStyle w:val="CommentReference"/>
        </w:rPr>
        <w:annotationRef/>
      </w:r>
      <w:hyperlink r:id="rId14" w:history="1">
        <w:r w:rsidRPr="001E688A">
          <w:rPr>
            <w:rStyle w:val="Hyperlink"/>
          </w:rPr>
          <w:t>https://img.freepik.com/free-vector/isometric-human-resources_1284-24419.jpg?t=st=1735846545~exp=1735850145~hmac=757f7f4d4dfee8fc81463ab98fe3adbc36dff6aa6b88c9ae6b26e6b0aa3b31ea&amp;w=740</w:t>
        </w:r>
      </w:hyperlink>
    </w:p>
    <w:p w14:paraId="1A3E0742" w14:textId="3B7A7C2D" w:rsidR="00036517" w:rsidRDefault="00036517">
      <w:pPr>
        <w:pStyle w:val="CommentText"/>
      </w:pPr>
    </w:p>
  </w:comment>
  <w:comment w:id="22" w:author="Microsoft Office User" w:date="2024-12-02T19:33:00Z" w:initials="MOU">
    <w:p w14:paraId="1741B3DC" w14:textId="77777777" w:rsidR="00EE6756" w:rsidRDefault="00EE6756" w:rsidP="00EE6756">
      <w:pPr>
        <w:pStyle w:val="CommentText"/>
      </w:pPr>
      <w:r>
        <w:rPr>
          <w:rStyle w:val="CommentReference"/>
        </w:rPr>
        <w:annotationRef/>
      </w:r>
      <w:hyperlink r:id="rId15" w:history="1">
        <w:r w:rsidRPr="00801D3D">
          <w:rPr>
            <w:rStyle w:val="Hyperlink"/>
          </w:rPr>
          <w:t>https://img.freepik.com/free-vector/sabias-que-lettering_23-2148733902.jpg?t=st=1733185671~exp=1733189271~hmac=876b211f01a78b9d1cbd411ea50625de39de4c9ae0216c99114bed44afb7865f&amp;w=826</w:t>
        </w:r>
      </w:hyperlink>
    </w:p>
    <w:p w14:paraId="4E9DC31C" w14:textId="77777777" w:rsidR="00EE6756" w:rsidRDefault="00EE6756" w:rsidP="00EE6756">
      <w:pPr>
        <w:pStyle w:val="CommentText"/>
      </w:pPr>
    </w:p>
  </w:comment>
  <w:comment w:id="23" w:author="Microsoft Office User" w:date="2025-01-02T18:28:00Z" w:initials="MOU">
    <w:p w14:paraId="0DA0B2AE" w14:textId="77777777" w:rsidR="00805258" w:rsidRDefault="00805258">
      <w:pPr>
        <w:pStyle w:val="CommentText"/>
      </w:pPr>
      <w:r>
        <w:rPr>
          <w:rStyle w:val="CommentReference"/>
        </w:rPr>
        <w:annotationRef/>
      </w:r>
      <w:r>
        <w:t>Generar de nuevo la imagen. Los textos son:</w:t>
      </w:r>
    </w:p>
    <w:p w14:paraId="5C93347D" w14:textId="77777777" w:rsidR="00805258" w:rsidRDefault="00805258">
      <w:pPr>
        <w:pStyle w:val="CommentText"/>
      </w:pPr>
    </w:p>
    <w:p w14:paraId="16519307" w14:textId="77777777" w:rsidR="00805258" w:rsidRPr="00147B92" w:rsidRDefault="00805258" w:rsidP="00805258">
      <w:pPr>
        <w:pBdr>
          <w:top w:val="nil"/>
          <w:left w:val="nil"/>
          <w:bottom w:val="nil"/>
          <w:right w:val="nil"/>
          <w:between w:val="nil"/>
        </w:pBdr>
        <w:snapToGrid w:val="0"/>
        <w:spacing w:after="120"/>
        <w:rPr>
          <w:rFonts w:ascii="Arial" w:hAnsi="Arial" w:cs="Arial"/>
          <w:b/>
          <w:bCs/>
          <w:color w:val="000000"/>
        </w:rPr>
      </w:pPr>
      <w:r w:rsidRPr="00147B92">
        <w:rPr>
          <w:rFonts w:ascii="Arial" w:hAnsi="Arial" w:cs="Arial"/>
          <w:b/>
          <w:bCs/>
          <w:color w:val="000000"/>
        </w:rPr>
        <w:t>Nivel corporativo</w:t>
      </w:r>
    </w:p>
    <w:p w14:paraId="5282316F" w14:textId="77777777" w:rsidR="00805258" w:rsidRPr="00147B92" w:rsidRDefault="00805258" w:rsidP="00805258">
      <w:pPr>
        <w:pBdr>
          <w:top w:val="nil"/>
          <w:left w:val="nil"/>
          <w:bottom w:val="nil"/>
          <w:right w:val="nil"/>
          <w:between w:val="nil"/>
        </w:pBdr>
        <w:snapToGrid w:val="0"/>
        <w:spacing w:after="120"/>
        <w:rPr>
          <w:rFonts w:ascii="Arial" w:hAnsi="Arial" w:cs="Arial"/>
          <w:color w:val="000000"/>
        </w:rPr>
      </w:pPr>
      <w:r w:rsidRPr="00147B92">
        <w:rPr>
          <w:rFonts w:ascii="Arial" w:hAnsi="Arial" w:cs="Arial"/>
          <w:color w:val="000000"/>
        </w:rPr>
        <w:t>Director general (CEO), consejo de administración, personal corporativo.</w:t>
      </w:r>
    </w:p>
    <w:p w14:paraId="67AF4A83" w14:textId="77777777" w:rsidR="00805258" w:rsidRPr="00147B92" w:rsidRDefault="00805258" w:rsidP="00805258">
      <w:pPr>
        <w:pBdr>
          <w:top w:val="nil"/>
          <w:left w:val="nil"/>
          <w:bottom w:val="nil"/>
          <w:right w:val="nil"/>
          <w:between w:val="nil"/>
        </w:pBdr>
        <w:snapToGrid w:val="0"/>
        <w:spacing w:after="120"/>
        <w:rPr>
          <w:rFonts w:ascii="Arial" w:hAnsi="Arial" w:cs="Arial"/>
          <w:b/>
          <w:bCs/>
          <w:color w:val="000000"/>
        </w:rPr>
      </w:pPr>
      <w:r w:rsidRPr="00147B92">
        <w:rPr>
          <w:rFonts w:ascii="Arial" w:hAnsi="Arial" w:cs="Arial"/>
          <w:b/>
          <w:bCs/>
          <w:color w:val="000000"/>
        </w:rPr>
        <w:t>Nivel de negocios</w:t>
      </w:r>
    </w:p>
    <w:p w14:paraId="4ACA5F9A" w14:textId="77777777" w:rsidR="00805258" w:rsidRPr="00147B92" w:rsidRDefault="00805258" w:rsidP="00805258">
      <w:pPr>
        <w:pBdr>
          <w:top w:val="nil"/>
          <w:left w:val="nil"/>
          <w:bottom w:val="nil"/>
          <w:right w:val="nil"/>
          <w:between w:val="nil"/>
        </w:pBdr>
        <w:snapToGrid w:val="0"/>
        <w:spacing w:after="120"/>
        <w:rPr>
          <w:rFonts w:ascii="Arial" w:hAnsi="Arial" w:cs="Arial"/>
          <w:color w:val="000000"/>
        </w:rPr>
      </w:pPr>
      <w:r w:rsidRPr="00147B92">
        <w:rPr>
          <w:rFonts w:ascii="Arial" w:hAnsi="Arial" w:cs="Arial"/>
          <w:color w:val="000000"/>
        </w:rPr>
        <w:t>Administradores y personal divisional.</w:t>
      </w:r>
    </w:p>
    <w:p w14:paraId="50C272E2" w14:textId="77777777" w:rsidR="00805258" w:rsidRPr="00147B92" w:rsidRDefault="00805258" w:rsidP="00805258">
      <w:pPr>
        <w:pBdr>
          <w:top w:val="nil"/>
          <w:left w:val="nil"/>
          <w:bottom w:val="nil"/>
          <w:right w:val="nil"/>
          <w:between w:val="nil"/>
        </w:pBdr>
        <w:snapToGrid w:val="0"/>
        <w:spacing w:after="120"/>
        <w:rPr>
          <w:rFonts w:ascii="Arial" w:hAnsi="Arial" w:cs="Arial"/>
          <w:b/>
          <w:bCs/>
          <w:color w:val="000000"/>
        </w:rPr>
      </w:pPr>
      <w:r w:rsidRPr="00147B92">
        <w:rPr>
          <w:rFonts w:ascii="Arial" w:hAnsi="Arial" w:cs="Arial"/>
          <w:b/>
          <w:bCs/>
          <w:color w:val="000000"/>
        </w:rPr>
        <w:t>Nivel funcional</w:t>
      </w:r>
    </w:p>
    <w:p w14:paraId="4EBE1D12" w14:textId="77777777" w:rsidR="00805258" w:rsidRPr="00147B92" w:rsidRDefault="00805258" w:rsidP="00805258">
      <w:pPr>
        <w:pBdr>
          <w:top w:val="nil"/>
          <w:left w:val="nil"/>
          <w:bottom w:val="nil"/>
          <w:right w:val="nil"/>
          <w:between w:val="nil"/>
        </w:pBdr>
        <w:snapToGrid w:val="0"/>
        <w:spacing w:after="120"/>
        <w:rPr>
          <w:rFonts w:ascii="Arial" w:hAnsi="Arial" w:cs="Arial"/>
          <w:color w:val="000000"/>
        </w:rPr>
      </w:pPr>
      <w:r w:rsidRPr="00147B92">
        <w:rPr>
          <w:rFonts w:ascii="Arial" w:hAnsi="Arial" w:cs="Arial"/>
          <w:color w:val="000000"/>
        </w:rPr>
        <w:t>Administradores funcionales.</w:t>
      </w:r>
    </w:p>
    <w:p w14:paraId="6E6E14A0" w14:textId="77777777" w:rsidR="00805258" w:rsidRPr="00147B92" w:rsidRDefault="00805258" w:rsidP="00805258">
      <w:pPr>
        <w:pBdr>
          <w:top w:val="nil"/>
          <w:left w:val="nil"/>
          <w:bottom w:val="nil"/>
          <w:right w:val="nil"/>
          <w:between w:val="nil"/>
        </w:pBdr>
        <w:snapToGrid w:val="0"/>
        <w:spacing w:after="120"/>
        <w:rPr>
          <w:rFonts w:ascii="Arial" w:hAnsi="Arial" w:cs="Arial"/>
          <w:color w:val="000000"/>
        </w:rPr>
      </w:pPr>
      <w:r w:rsidRPr="00147B92">
        <w:rPr>
          <w:rFonts w:ascii="Arial" w:hAnsi="Arial" w:cs="Arial"/>
          <w:color w:val="000000"/>
        </w:rPr>
        <w:t>Oficinas corporativas</w:t>
      </w:r>
    </w:p>
    <w:p w14:paraId="101A3D35" w14:textId="77777777" w:rsidR="00805258" w:rsidRPr="00147B92" w:rsidRDefault="00805258" w:rsidP="00805258">
      <w:pPr>
        <w:pBdr>
          <w:top w:val="nil"/>
          <w:left w:val="nil"/>
          <w:bottom w:val="nil"/>
          <w:right w:val="nil"/>
          <w:between w:val="nil"/>
        </w:pBdr>
        <w:snapToGrid w:val="0"/>
        <w:spacing w:after="120"/>
        <w:rPr>
          <w:rFonts w:ascii="Arial" w:hAnsi="Arial" w:cs="Arial"/>
          <w:color w:val="000000"/>
        </w:rPr>
      </w:pPr>
      <w:r w:rsidRPr="00147B92">
        <w:rPr>
          <w:rFonts w:ascii="Arial" w:hAnsi="Arial" w:cs="Arial"/>
          <w:color w:val="000000"/>
        </w:rPr>
        <w:t>División A</w:t>
      </w:r>
    </w:p>
    <w:p w14:paraId="59AAD020" w14:textId="77777777" w:rsidR="00805258" w:rsidRPr="00147B92" w:rsidRDefault="00805258" w:rsidP="00805258">
      <w:pPr>
        <w:pBdr>
          <w:top w:val="nil"/>
          <w:left w:val="nil"/>
          <w:bottom w:val="nil"/>
          <w:right w:val="nil"/>
          <w:between w:val="nil"/>
        </w:pBdr>
        <w:snapToGrid w:val="0"/>
        <w:spacing w:after="120"/>
        <w:rPr>
          <w:rFonts w:ascii="Arial" w:hAnsi="Arial" w:cs="Arial"/>
          <w:color w:val="000000"/>
        </w:rPr>
      </w:pPr>
      <w:r w:rsidRPr="00147B92">
        <w:rPr>
          <w:rFonts w:ascii="Arial" w:hAnsi="Arial" w:cs="Arial"/>
          <w:color w:val="000000"/>
        </w:rPr>
        <w:t>División B</w:t>
      </w:r>
    </w:p>
    <w:p w14:paraId="08FF4C78" w14:textId="77777777" w:rsidR="00805258" w:rsidRPr="00147B92" w:rsidRDefault="00805258" w:rsidP="00805258">
      <w:pPr>
        <w:pBdr>
          <w:top w:val="nil"/>
          <w:left w:val="nil"/>
          <w:bottom w:val="nil"/>
          <w:right w:val="nil"/>
          <w:between w:val="nil"/>
        </w:pBdr>
        <w:snapToGrid w:val="0"/>
        <w:spacing w:after="120"/>
        <w:rPr>
          <w:rFonts w:ascii="Arial" w:hAnsi="Arial" w:cs="Arial"/>
          <w:color w:val="000000"/>
        </w:rPr>
      </w:pPr>
      <w:r w:rsidRPr="00147B92">
        <w:rPr>
          <w:rFonts w:ascii="Arial" w:hAnsi="Arial" w:cs="Arial"/>
          <w:color w:val="000000"/>
        </w:rPr>
        <w:t>División C</w:t>
      </w:r>
    </w:p>
    <w:p w14:paraId="45256033" w14:textId="77777777" w:rsidR="00805258" w:rsidRPr="00147B92" w:rsidRDefault="00805258" w:rsidP="00805258">
      <w:pPr>
        <w:pBdr>
          <w:top w:val="nil"/>
          <w:left w:val="nil"/>
          <w:bottom w:val="nil"/>
          <w:right w:val="nil"/>
          <w:between w:val="nil"/>
        </w:pBdr>
        <w:snapToGrid w:val="0"/>
        <w:spacing w:after="120"/>
        <w:rPr>
          <w:rFonts w:ascii="Arial" w:hAnsi="Arial" w:cs="Arial"/>
          <w:color w:val="000000"/>
        </w:rPr>
      </w:pPr>
      <w:r w:rsidRPr="00147B92">
        <w:rPr>
          <w:rFonts w:ascii="Arial" w:hAnsi="Arial" w:cs="Arial"/>
          <w:color w:val="000000"/>
        </w:rPr>
        <w:t>Funciones de negocios.</w:t>
      </w:r>
    </w:p>
    <w:p w14:paraId="45E85EBE" w14:textId="77777777" w:rsidR="00805258" w:rsidRPr="00147B92" w:rsidRDefault="00805258" w:rsidP="00805258">
      <w:pPr>
        <w:pBdr>
          <w:top w:val="nil"/>
          <w:left w:val="nil"/>
          <w:bottom w:val="nil"/>
          <w:right w:val="nil"/>
          <w:between w:val="nil"/>
        </w:pBdr>
        <w:snapToGrid w:val="0"/>
        <w:spacing w:after="120"/>
        <w:rPr>
          <w:rFonts w:ascii="Arial" w:hAnsi="Arial" w:cs="Arial"/>
          <w:color w:val="000000"/>
        </w:rPr>
      </w:pPr>
      <w:r w:rsidRPr="00147B92">
        <w:rPr>
          <w:rFonts w:ascii="Arial" w:hAnsi="Arial" w:cs="Arial"/>
          <w:color w:val="000000"/>
        </w:rPr>
        <w:t>Funciones de negocios.</w:t>
      </w:r>
    </w:p>
    <w:p w14:paraId="7E876D2C" w14:textId="77777777" w:rsidR="00805258" w:rsidRPr="00147B92" w:rsidRDefault="00805258" w:rsidP="00805258">
      <w:pPr>
        <w:pBdr>
          <w:top w:val="nil"/>
          <w:left w:val="nil"/>
          <w:bottom w:val="nil"/>
          <w:right w:val="nil"/>
          <w:between w:val="nil"/>
        </w:pBdr>
        <w:snapToGrid w:val="0"/>
        <w:spacing w:after="120"/>
        <w:rPr>
          <w:rFonts w:ascii="Arial" w:hAnsi="Arial" w:cs="Arial"/>
          <w:color w:val="000000"/>
        </w:rPr>
      </w:pPr>
      <w:r w:rsidRPr="00147B92">
        <w:rPr>
          <w:rFonts w:ascii="Arial" w:hAnsi="Arial" w:cs="Arial"/>
          <w:color w:val="000000"/>
        </w:rPr>
        <w:t>Funciones de negocios.</w:t>
      </w:r>
    </w:p>
    <w:p w14:paraId="2C741C22" w14:textId="77777777" w:rsidR="00805258" w:rsidRPr="00147B92" w:rsidRDefault="00805258" w:rsidP="00805258">
      <w:pPr>
        <w:pBdr>
          <w:top w:val="nil"/>
          <w:left w:val="nil"/>
          <w:bottom w:val="nil"/>
          <w:right w:val="nil"/>
          <w:between w:val="nil"/>
        </w:pBdr>
        <w:snapToGrid w:val="0"/>
        <w:spacing w:after="120"/>
        <w:rPr>
          <w:rFonts w:ascii="Arial" w:hAnsi="Arial" w:cs="Arial"/>
          <w:color w:val="000000"/>
        </w:rPr>
      </w:pPr>
      <w:r w:rsidRPr="00147B92">
        <w:rPr>
          <w:rFonts w:ascii="Arial" w:hAnsi="Arial" w:cs="Arial"/>
          <w:color w:val="000000"/>
        </w:rPr>
        <w:t>Mercado A</w:t>
      </w:r>
    </w:p>
    <w:p w14:paraId="7D681499" w14:textId="77777777" w:rsidR="00805258" w:rsidRPr="00147B92" w:rsidRDefault="00805258" w:rsidP="00805258">
      <w:pPr>
        <w:pBdr>
          <w:top w:val="nil"/>
          <w:left w:val="nil"/>
          <w:bottom w:val="nil"/>
          <w:right w:val="nil"/>
          <w:between w:val="nil"/>
        </w:pBdr>
        <w:snapToGrid w:val="0"/>
        <w:spacing w:after="120"/>
        <w:rPr>
          <w:rFonts w:ascii="Arial" w:hAnsi="Arial" w:cs="Arial"/>
          <w:color w:val="000000"/>
        </w:rPr>
      </w:pPr>
      <w:r w:rsidRPr="00147B92">
        <w:rPr>
          <w:rFonts w:ascii="Arial" w:hAnsi="Arial" w:cs="Arial"/>
          <w:color w:val="000000"/>
        </w:rPr>
        <w:t>Mercado B</w:t>
      </w:r>
    </w:p>
    <w:p w14:paraId="1CEB2007" w14:textId="77777777" w:rsidR="00805258" w:rsidRPr="00147B92" w:rsidRDefault="00805258" w:rsidP="00805258">
      <w:pPr>
        <w:pBdr>
          <w:top w:val="nil"/>
          <w:left w:val="nil"/>
          <w:bottom w:val="nil"/>
          <w:right w:val="nil"/>
          <w:between w:val="nil"/>
        </w:pBdr>
        <w:snapToGrid w:val="0"/>
        <w:spacing w:after="120"/>
        <w:rPr>
          <w:rFonts w:ascii="Arial" w:hAnsi="Arial" w:cs="Arial"/>
          <w:color w:val="000000"/>
        </w:rPr>
      </w:pPr>
      <w:r w:rsidRPr="00147B92">
        <w:rPr>
          <w:rFonts w:ascii="Arial" w:hAnsi="Arial" w:cs="Arial"/>
          <w:color w:val="000000"/>
        </w:rPr>
        <w:t>Mercado C</w:t>
      </w:r>
    </w:p>
    <w:p w14:paraId="08BE3AB4" w14:textId="1FA8D30E" w:rsidR="00805258" w:rsidRDefault="00805258">
      <w:pPr>
        <w:pStyle w:val="CommentText"/>
      </w:pPr>
    </w:p>
  </w:comment>
  <w:comment w:id="24" w:author="Microsoft Office User" w:date="2024-11-03T10:47:00Z" w:initials="MOU">
    <w:p w14:paraId="7947970E" w14:textId="4EF005CB" w:rsidR="00C83C9E" w:rsidRDefault="00C83C9E" w:rsidP="00C83C9E">
      <w:pPr>
        <w:pStyle w:val="CommentText"/>
      </w:pPr>
      <w:r>
        <w:rPr>
          <w:rStyle w:val="CommentReference"/>
        </w:rPr>
        <w:annotationRef/>
      </w:r>
      <w:r>
        <w:t>Crear un llamado a la acción que descargue el PDF</w:t>
      </w:r>
      <w:r w:rsidR="002C4686" w:rsidRPr="002C4686">
        <w:rPr>
          <w:rFonts w:ascii="Arial" w:eastAsia="Arial" w:hAnsi="Arial" w:cs="Arial"/>
          <w:color w:val="000000"/>
        </w:rPr>
        <w:t xml:space="preserve"> </w:t>
      </w:r>
      <w:r w:rsidR="002C4686" w:rsidRPr="00C83C9E">
        <w:rPr>
          <w:rFonts w:ascii="Arial" w:eastAsia="Arial" w:hAnsi="Arial" w:cs="Arial"/>
          <w:color w:val="000000"/>
        </w:rPr>
        <w:t>Perspectiva de la administración estratégica</w:t>
      </w:r>
      <w:r>
        <w:t>.</w:t>
      </w:r>
    </w:p>
  </w:comment>
  <w:comment w:id="27" w:author="Microsoft Office User" w:date="2025-01-02T15:11:00Z" w:initials="MOU">
    <w:p w14:paraId="0667EC66" w14:textId="02FFE5F0" w:rsidR="00054519" w:rsidRDefault="00054519">
      <w:pPr>
        <w:pStyle w:val="CommentText"/>
      </w:pPr>
      <w:r>
        <w:rPr>
          <w:rStyle w:val="CommentReference"/>
        </w:rPr>
        <w:annotationRef/>
      </w:r>
      <w:hyperlink r:id="rId16" w:history="1">
        <w:r w:rsidRPr="001E688A">
          <w:rPr>
            <w:rStyle w:val="Hyperlink"/>
          </w:rPr>
          <w:t>https://img.freepik.com/free-vector/hand-drawn-illustrated-business-strategy_52683-76245.jpg?t=st=1735848649~exp=1735852249~hmac=e6edaae14883902cc1b16f858f3fb021bbef105c627ac2ce5194dd65ffec850e&amp;w=740</w:t>
        </w:r>
      </w:hyperlink>
    </w:p>
    <w:p w14:paraId="722B5EA9" w14:textId="001C7F3B" w:rsidR="00054519" w:rsidRDefault="00054519">
      <w:pPr>
        <w:pStyle w:val="CommentText"/>
      </w:pPr>
    </w:p>
  </w:comment>
  <w:comment w:id="28" w:author="Microsoft Office User" w:date="2025-01-02T15:12:00Z" w:initials="MOU">
    <w:p w14:paraId="02C4CB09" w14:textId="48DB8915" w:rsidR="004B7350" w:rsidRDefault="004B7350">
      <w:pPr>
        <w:pStyle w:val="CommentText"/>
      </w:pPr>
      <w:r>
        <w:rPr>
          <w:rStyle w:val="CommentReference"/>
        </w:rPr>
        <w:annotationRef/>
      </w:r>
      <w:hyperlink r:id="rId17" w:history="1">
        <w:r w:rsidRPr="001E688A">
          <w:rPr>
            <w:rStyle w:val="Hyperlink"/>
          </w:rPr>
          <w:t>https://img.freepik.com/free-vector/modern-productivity-concept-with-flat-design_23-2147962490.jpg?t=st=1735848698~exp=1735852298~hmac=aadd898cb1b6986fc062cce52ed9143e15ba6d7e56cbe6eefbe0da56efd37f2e&amp;w=740</w:t>
        </w:r>
      </w:hyperlink>
    </w:p>
    <w:p w14:paraId="24A1E297" w14:textId="5B789FD0" w:rsidR="004B7350" w:rsidRDefault="004B7350">
      <w:pPr>
        <w:pStyle w:val="CommentText"/>
      </w:pPr>
    </w:p>
  </w:comment>
  <w:comment w:id="29" w:author="Microsoft Office User" w:date="2025-01-02T15:13:00Z" w:initials="MOU">
    <w:p w14:paraId="23054333" w14:textId="3D076466" w:rsidR="00AF2957" w:rsidRDefault="00AF2957">
      <w:pPr>
        <w:pStyle w:val="CommentText"/>
      </w:pPr>
      <w:r>
        <w:rPr>
          <w:rStyle w:val="CommentReference"/>
        </w:rPr>
        <w:annotationRef/>
      </w:r>
      <w:hyperlink r:id="rId18" w:history="1">
        <w:r w:rsidRPr="001E688A">
          <w:rPr>
            <w:rStyle w:val="Hyperlink"/>
          </w:rPr>
          <w:t>https://img.freepik.com/free-vector/choice-worker-concept_52683-43931.jpg?t=st=1735848761~exp=1735852361~hmac=b77ae39730e496bdaacd18f9e64732d284532927622e825ecaffe35d0761d2c0&amp;w=740</w:t>
        </w:r>
      </w:hyperlink>
    </w:p>
    <w:p w14:paraId="703B8EEC" w14:textId="7EB5076C" w:rsidR="00AF2957" w:rsidRDefault="00AF2957">
      <w:pPr>
        <w:pStyle w:val="CommentText"/>
      </w:pPr>
    </w:p>
  </w:comment>
  <w:comment w:id="30" w:author="Microsoft Office User" w:date="2025-01-02T15:14:00Z" w:initials="MOU">
    <w:p w14:paraId="68A4DC03" w14:textId="0406D262" w:rsidR="00997AC5" w:rsidRDefault="00997AC5">
      <w:pPr>
        <w:pStyle w:val="CommentText"/>
      </w:pPr>
      <w:r>
        <w:rPr>
          <w:rStyle w:val="CommentReference"/>
        </w:rPr>
        <w:annotationRef/>
      </w:r>
      <w:hyperlink r:id="rId19" w:history="1">
        <w:r w:rsidRPr="001E688A">
          <w:rPr>
            <w:rStyle w:val="Hyperlink"/>
          </w:rPr>
          <w:t>https://img.freepik.com/free-vector/career-opportunity-life-coaching-self-development-path-direction-choosing-decision-making-problem-solving-activity-best-decision-here-concept-pinkish-coral-bluevector-isolated-illustration_335657-1500.jpg?t=st=1735848833~exp=1735852433~hmac=496cdc01a31e39dce9198a95383ec0aad3917c962b09eade57b70b1bf3251b58&amp;w=740</w:t>
        </w:r>
      </w:hyperlink>
    </w:p>
    <w:p w14:paraId="01C6CC25" w14:textId="3B3DA035" w:rsidR="00997AC5" w:rsidRDefault="00997AC5">
      <w:pPr>
        <w:pStyle w:val="CommentText"/>
      </w:pPr>
    </w:p>
  </w:comment>
  <w:comment w:id="31" w:author="Microsoft Office User" w:date="2025-01-02T15:15:00Z" w:initials="MOU">
    <w:p w14:paraId="1CF2D9D3" w14:textId="355D9656" w:rsidR="00C32A14" w:rsidRDefault="00C32A14">
      <w:pPr>
        <w:pStyle w:val="CommentText"/>
      </w:pPr>
      <w:r>
        <w:rPr>
          <w:rStyle w:val="CommentReference"/>
        </w:rPr>
        <w:annotationRef/>
      </w:r>
      <w:hyperlink r:id="rId20" w:history="1">
        <w:r w:rsidRPr="001E688A">
          <w:rPr>
            <w:rStyle w:val="Hyperlink"/>
          </w:rPr>
          <w:t>https://img.freepik.com/free-vector/flat-employee-appreciation-day-illustration_23-2151220494.jpg?t=st=1735848903~exp=1735852503~hmac=5383cebd088af300bebd87124e1bb4ef79d2fd6ef4f9353200bbcd63927591ab&amp;w=740</w:t>
        </w:r>
      </w:hyperlink>
    </w:p>
    <w:p w14:paraId="41A87096" w14:textId="0FA9D7A4" w:rsidR="00C32A14" w:rsidRDefault="00C32A14">
      <w:pPr>
        <w:pStyle w:val="CommentText"/>
      </w:pPr>
    </w:p>
  </w:comment>
  <w:comment w:id="32" w:author="Microsoft Office User" w:date="2025-01-02T15:16:00Z" w:initials="MOU">
    <w:p w14:paraId="390FFB01" w14:textId="74E701BB" w:rsidR="00AB4172" w:rsidRDefault="00AB4172">
      <w:pPr>
        <w:pStyle w:val="CommentText"/>
      </w:pPr>
      <w:r>
        <w:rPr>
          <w:rStyle w:val="CommentReference"/>
        </w:rPr>
        <w:annotationRef/>
      </w:r>
      <w:hyperlink r:id="rId21" w:history="1">
        <w:r w:rsidRPr="001E688A">
          <w:rPr>
            <w:rStyle w:val="Hyperlink"/>
          </w:rPr>
          <w:t>https://img.freepik.com/free-vector/creative-teamwork-concept_23-2147764983.jpg?t=st=1735848958~exp=1735852558~hmac=7643276e995f6dc0755399cbac96105a94febb144d0aae0edc357c25b642293e&amp;w=740</w:t>
        </w:r>
      </w:hyperlink>
    </w:p>
    <w:p w14:paraId="0D8BCE84" w14:textId="12BEBD95" w:rsidR="00AB4172" w:rsidRDefault="00AB4172">
      <w:pPr>
        <w:pStyle w:val="CommentText"/>
      </w:pPr>
    </w:p>
  </w:comment>
  <w:comment w:id="33" w:author="Microsoft Office User" w:date="2025-01-02T15:17:00Z" w:initials="MOU">
    <w:p w14:paraId="2559C61D" w14:textId="45E69B2A" w:rsidR="00A90CE6" w:rsidRDefault="00A90CE6">
      <w:pPr>
        <w:pStyle w:val="CommentText"/>
      </w:pPr>
      <w:r>
        <w:rPr>
          <w:rStyle w:val="CommentReference"/>
        </w:rPr>
        <w:annotationRef/>
      </w:r>
      <w:hyperlink r:id="rId22" w:history="1">
        <w:r w:rsidRPr="001E688A">
          <w:rPr>
            <w:rStyle w:val="Hyperlink"/>
          </w:rPr>
          <w:t>https://img.freepik.com/free-vector/business-concept-with-man-planting-coins_23-2147800327.jpg?t=st=1735849004~exp=1735852604~hmac=32d86f42a68be6ea2a329025eb4c7525902e788e3d5440935999553250792aa7&amp;w=740</w:t>
        </w:r>
      </w:hyperlink>
    </w:p>
    <w:p w14:paraId="4359F0C0" w14:textId="0CEF4DE1" w:rsidR="00A90CE6" w:rsidRDefault="00A90CE6">
      <w:pPr>
        <w:pStyle w:val="CommentText"/>
      </w:pPr>
    </w:p>
  </w:comment>
  <w:comment w:id="34" w:author="Microsoft Office User" w:date="2025-01-02T15:17:00Z" w:initials="MOU">
    <w:p w14:paraId="73D0113C" w14:textId="2BA4A4DD" w:rsidR="00EA2382" w:rsidRDefault="00EA2382">
      <w:pPr>
        <w:pStyle w:val="CommentText"/>
      </w:pPr>
      <w:r>
        <w:rPr>
          <w:rStyle w:val="CommentReference"/>
        </w:rPr>
        <w:annotationRef/>
      </w:r>
      <w:hyperlink r:id="rId23" w:history="1">
        <w:r w:rsidRPr="001E688A">
          <w:rPr>
            <w:rStyle w:val="Hyperlink"/>
          </w:rPr>
          <w:t>https://img.freepik.com/free-vector/save-planet-concept_23-2148529290.jpg?t=st=1735849041~exp=1735852641~hmac=c6f2ee232aebd583e76912d454ae823f2a288fd8a11b1f48dc7580f17ed5c713&amp;w=740</w:t>
        </w:r>
      </w:hyperlink>
    </w:p>
    <w:p w14:paraId="4618C04E" w14:textId="733E85E9" w:rsidR="00EA2382" w:rsidRDefault="00EA2382">
      <w:pPr>
        <w:pStyle w:val="CommentText"/>
      </w:pPr>
    </w:p>
  </w:comment>
  <w:comment w:id="35" w:author="Microsoft Office User" w:date="2025-01-02T15:18:00Z" w:initials="MOU">
    <w:p w14:paraId="68A21D37" w14:textId="6C84B4AA" w:rsidR="00023C96" w:rsidRDefault="00023C96">
      <w:pPr>
        <w:pStyle w:val="CommentText"/>
      </w:pPr>
      <w:r>
        <w:rPr>
          <w:rStyle w:val="CommentReference"/>
        </w:rPr>
        <w:annotationRef/>
      </w:r>
      <w:hyperlink r:id="rId24" w:history="1">
        <w:r w:rsidRPr="001E688A">
          <w:rPr>
            <w:rStyle w:val="Hyperlink"/>
          </w:rPr>
          <w:t>https://img.freepik.com/free-vector/brainstorming-landing-page-concept_23-2148298987.jpg?t=st=1735849087~exp=1735852687~hmac=4c5018d0b3853eed50714d702625a30b75b2f06dceb8c6862865c1fecc936e71&amp;w=740</w:t>
        </w:r>
      </w:hyperlink>
    </w:p>
    <w:p w14:paraId="53B31A41" w14:textId="2AAADB9E" w:rsidR="00023C96" w:rsidRDefault="00023C96">
      <w:pPr>
        <w:pStyle w:val="CommentText"/>
      </w:pPr>
    </w:p>
  </w:comment>
  <w:comment w:id="36" w:author="Microsoft Office User" w:date="2025-01-02T15:19:00Z" w:initials="MOU">
    <w:p w14:paraId="64813690" w14:textId="58F58136" w:rsidR="00CE4327" w:rsidRDefault="00CE4327">
      <w:pPr>
        <w:pStyle w:val="CommentText"/>
      </w:pPr>
      <w:r>
        <w:rPr>
          <w:rStyle w:val="CommentReference"/>
        </w:rPr>
        <w:annotationRef/>
      </w:r>
      <w:hyperlink r:id="rId25" w:history="1">
        <w:r w:rsidRPr="001E688A">
          <w:rPr>
            <w:rStyle w:val="Hyperlink"/>
          </w:rPr>
          <w:t>https://img.freepik.com/free-vector/flat-design-rebranding-illustration_23-2149486211.jpg?t=st=1735849138~exp=1735852738~hmac=9132fac4a76ad79b0a360d2b1bc9e440638ec43ac480c4f1ad4947ea8f6801c2&amp;w=740</w:t>
        </w:r>
      </w:hyperlink>
    </w:p>
    <w:p w14:paraId="28D1BC91" w14:textId="327701C1" w:rsidR="00CE4327" w:rsidRDefault="00CE4327">
      <w:pPr>
        <w:pStyle w:val="CommentText"/>
      </w:pPr>
    </w:p>
  </w:comment>
  <w:comment w:id="38" w:author="Microsoft Office User" w:date="2024-11-03T10:47:00Z" w:initials="MOU">
    <w:p w14:paraId="6585EA51" w14:textId="32457005" w:rsidR="00E05008" w:rsidRDefault="00E05008" w:rsidP="00E05008">
      <w:pPr>
        <w:pStyle w:val="CommentText"/>
      </w:pPr>
      <w:r>
        <w:rPr>
          <w:rStyle w:val="CommentReference"/>
        </w:rPr>
        <w:annotationRef/>
      </w:r>
      <w:r>
        <w:t>Crear un llamado a la acción que descargue el PDF</w:t>
      </w:r>
      <w:r w:rsidRPr="00A341CB">
        <w:t xml:space="preserve"> </w:t>
      </w:r>
      <w:r w:rsidRPr="00E05008">
        <w:rPr>
          <w:rFonts w:ascii="Arial" w:eastAsia="Arial" w:hAnsi="Arial" w:cs="Arial"/>
          <w:color w:val="000000"/>
        </w:rPr>
        <w:t>Gestión del cambio en las organizaciones</w:t>
      </w:r>
    </w:p>
  </w:comment>
  <w:comment w:id="40" w:author="Microsoft Office User" w:date="2025-01-02T19:31:00Z" w:initials="MOU">
    <w:p w14:paraId="3D1B9489" w14:textId="77777777" w:rsidR="00B66008" w:rsidRDefault="00B66008">
      <w:pPr>
        <w:pStyle w:val="CommentText"/>
      </w:pPr>
      <w:r>
        <w:rPr>
          <w:rStyle w:val="CommentReference"/>
        </w:rPr>
        <w:annotationRef/>
      </w:r>
      <w:r>
        <w:t>Realizar de nuevo la imagen y buscar los logos correspondientes. Los textos son:</w:t>
      </w:r>
    </w:p>
    <w:p w14:paraId="2ABE6411" w14:textId="77777777" w:rsidR="00B66008" w:rsidRDefault="00B66008">
      <w:pPr>
        <w:pStyle w:val="CommentText"/>
      </w:pPr>
    </w:p>
    <w:p w14:paraId="65119A05" w14:textId="77777777" w:rsidR="00B66008" w:rsidRPr="00147B92" w:rsidRDefault="00B66008" w:rsidP="00B66008">
      <w:pPr>
        <w:pBdr>
          <w:top w:val="nil"/>
          <w:left w:val="nil"/>
          <w:bottom w:val="nil"/>
          <w:right w:val="nil"/>
          <w:between w:val="nil"/>
        </w:pBdr>
        <w:snapToGrid w:val="0"/>
        <w:spacing w:after="120"/>
        <w:rPr>
          <w:rFonts w:ascii="Arial" w:eastAsia="Arial" w:hAnsi="Arial" w:cs="Arial"/>
          <w:color w:val="000000"/>
        </w:rPr>
      </w:pPr>
      <w:r w:rsidRPr="00147B92">
        <w:rPr>
          <w:rFonts w:ascii="Arial" w:eastAsia="Arial" w:hAnsi="Arial" w:cs="Arial"/>
          <w:color w:val="000000"/>
        </w:rPr>
        <w:t>Norma SA8000</w:t>
      </w:r>
    </w:p>
    <w:p w14:paraId="6F4E9458" w14:textId="77777777" w:rsidR="00B66008" w:rsidRPr="00147B92" w:rsidRDefault="00B66008" w:rsidP="00B66008">
      <w:pPr>
        <w:pBdr>
          <w:top w:val="nil"/>
          <w:left w:val="nil"/>
          <w:bottom w:val="nil"/>
          <w:right w:val="nil"/>
          <w:between w:val="nil"/>
        </w:pBdr>
        <w:snapToGrid w:val="0"/>
        <w:spacing w:after="120"/>
        <w:rPr>
          <w:rFonts w:ascii="Arial" w:eastAsia="Arial" w:hAnsi="Arial" w:cs="Arial"/>
          <w:color w:val="000000"/>
        </w:rPr>
      </w:pPr>
      <w:r w:rsidRPr="00147B92">
        <w:rPr>
          <w:rFonts w:ascii="Arial" w:eastAsia="Arial" w:hAnsi="Arial" w:cs="Arial"/>
          <w:color w:val="000000"/>
        </w:rPr>
        <w:t>SA 8000. Es el principal estándar de certificación social para fábricas y organizaciones en todo el mundo para promover mejores condiciones laborales.</w:t>
      </w:r>
    </w:p>
    <w:p w14:paraId="349DEEB4" w14:textId="77777777" w:rsidR="00B66008" w:rsidRPr="00147B92" w:rsidRDefault="00B66008" w:rsidP="00B66008">
      <w:pPr>
        <w:pBdr>
          <w:top w:val="nil"/>
          <w:left w:val="nil"/>
          <w:bottom w:val="nil"/>
          <w:right w:val="nil"/>
          <w:between w:val="nil"/>
        </w:pBdr>
        <w:snapToGrid w:val="0"/>
        <w:spacing w:after="120"/>
        <w:rPr>
          <w:rFonts w:ascii="Arial" w:eastAsia="Arial" w:hAnsi="Arial" w:cs="Arial"/>
          <w:color w:val="000000"/>
        </w:rPr>
      </w:pPr>
      <w:r w:rsidRPr="00147B92">
        <w:rPr>
          <w:rFonts w:ascii="Arial" w:eastAsia="Arial" w:hAnsi="Arial" w:cs="Arial"/>
          <w:color w:val="000000"/>
        </w:rPr>
        <w:t>Voluntaria</w:t>
      </w:r>
    </w:p>
    <w:p w14:paraId="63464381" w14:textId="788652AE" w:rsidR="00B66008" w:rsidRDefault="00B66008">
      <w:pPr>
        <w:pStyle w:val="CommentText"/>
      </w:pPr>
    </w:p>
  </w:comment>
  <w:comment w:id="42" w:author="Microsoft Office User" w:date="2025-01-02T19:35:00Z" w:initials="MOU">
    <w:p w14:paraId="454C6149" w14:textId="63B9E230" w:rsidR="00401D27" w:rsidRDefault="00401D27">
      <w:pPr>
        <w:pStyle w:val="CommentText"/>
      </w:pPr>
      <w:r>
        <w:rPr>
          <w:rStyle w:val="CommentReference"/>
        </w:rPr>
        <w:annotationRef/>
      </w:r>
      <w:r>
        <w:t>Colocar como texto resaltado.</w:t>
      </w:r>
    </w:p>
  </w:comment>
  <w:comment w:id="43" w:author="Microsoft Office User" w:date="2025-01-02T19:36:00Z" w:initials="MOU">
    <w:p w14:paraId="30406158" w14:textId="77777777" w:rsidR="00401D27" w:rsidRDefault="00401D27">
      <w:pPr>
        <w:pStyle w:val="CommentText"/>
      </w:pPr>
      <w:r>
        <w:rPr>
          <w:rStyle w:val="CommentReference"/>
        </w:rPr>
        <w:annotationRef/>
      </w:r>
      <w:r>
        <w:t>Realizar de nuevo la imagen. Los textos son:</w:t>
      </w:r>
    </w:p>
    <w:p w14:paraId="17770386" w14:textId="77777777" w:rsidR="00401D27" w:rsidRDefault="00401D27">
      <w:pPr>
        <w:pStyle w:val="CommentText"/>
      </w:pPr>
    </w:p>
    <w:p w14:paraId="4BCEF050" w14:textId="77777777" w:rsidR="00401D27" w:rsidRPr="00147B92" w:rsidRDefault="00401D27" w:rsidP="00401D27">
      <w:pPr>
        <w:pBdr>
          <w:top w:val="nil"/>
          <w:left w:val="nil"/>
          <w:bottom w:val="nil"/>
          <w:right w:val="nil"/>
          <w:between w:val="nil"/>
        </w:pBdr>
        <w:snapToGrid w:val="0"/>
        <w:spacing w:after="120"/>
        <w:rPr>
          <w:rFonts w:ascii="Arial" w:eastAsia="Arial" w:hAnsi="Arial" w:cs="Arial"/>
          <w:color w:val="000000"/>
        </w:rPr>
      </w:pPr>
      <w:r w:rsidRPr="00147B92">
        <w:rPr>
          <w:rFonts w:ascii="Arial" w:eastAsia="Arial" w:hAnsi="Arial" w:cs="Arial"/>
          <w:color w:val="000000"/>
        </w:rPr>
        <w:t>Vinculaciones entre normas internacionales e ISO 26000</w:t>
      </w:r>
    </w:p>
    <w:p w14:paraId="5CE61596" w14:textId="77777777" w:rsidR="00401D27" w:rsidRPr="00147B92" w:rsidRDefault="00401D27" w:rsidP="00401D27">
      <w:pPr>
        <w:pBdr>
          <w:top w:val="nil"/>
          <w:left w:val="nil"/>
          <w:bottom w:val="nil"/>
          <w:right w:val="nil"/>
          <w:between w:val="nil"/>
        </w:pBdr>
        <w:snapToGrid w:val="0"/>
        <w:spacing w:after="120"/>
        <w:rPr>
          <w:rFonts w:ascii="Arial" w:eastAsia="Arial" w:hAnsi="Arial" w:cs="Arial"/>
          <w:color w:val="000000"/>
        </w:rPr>
      </w:pPr>
      <w:r w:rsidRPr="00147B92">
        <w:rPr>
          <w:rFonts w:ascii="Arial" w:eastAsia="Arial" w:hAnsi="Arial" w:cs="Arial"/>
          <w:color w:val="000000"/>
        </w:rPr>
        <w:t>ISO 26000</w:t>
      </w:r>
    </w:p>
    <w:p w14:paraId="01D7043F" w14:textId="77777777" w:rsidR="00401D27" w:rsidRPr="00147B92" w:rsidRDefault="00401D27" w:rsidP="00401D27">
      <w:pPr>
        <w:pBdr>
          <w:top w:val="nil"/>
          <w:left w:val="nil"/>
          <w:bottom w:val="nil"/>
          <w:right w:val="nil"/>
          <w:between w:val="nil"/>
        </w:pBdr>
        <w:snapToGrid w:val="0"/>
        <w:spacing w:after="120"/>
        <w:rPr>
          <w:rFonts w:ascii="Arial" w:eastAsia="Arial" w:hAnsi="Arial" w:cs="Arial"/>
          <w:color w:val="000000"/>
        </w:rPr>
      </w:pPr>
      <w:r w:rsidRPr="00147B92">
        <w:rPr>
          <w:rFonts w:ascii="Arial" w:eastAsia="Arial" w:hAnsi="Arial" w:cs="Arial"/>
          <w:color w:val="000000"/>
        </w:rPr>
        <w:t>ONU. Pacto Mundial y Declaración de los Derechos Humanos.</w:t>
      </w:r>
    </w:p>
    <w:p w14:paraId="30CA95D1" w14:textId="77777777" w:rsidR="00401D27" w:rsidRPr="00147B92" w:rsidRDefault="00401D27" w:rsidP="00401D27">
      <w:pPr>
        <w:pBdr>
          <w:top w:val="nil"/>
          <w:left w:val="nil"/>
          <w:bottom w:val="nil"/>
          <w:right w:val="nil"/>
          <w:between w:val="nil"/>
        </w:pBdr>
        <w:snapToGrid w:val="0"/>
        <w:spacing w:after="120"/>
        <w:rPr>
          <w:rFonts w:ascii="Arial" w:eastAsia="Arial" w:hAnsi="Arial" w:cs="Arial"/>
          <w:color w:val="000000"/>
        </w:rPr>
      </w:pPr>
      <w:r w:rsidRPr="00147B92">
        <w:rPr>
          <w:rFonts w:ascii="Arial" w:eastAsia="Arial" w:hAnsi="Arial" w:cs="Arial"/>
          <w:color w:val="000000"/>
        </w:rPr>
        <w:t>OIT: Organización Internacional del Trabajo.</w:t>
      </w:r>
    </w:p>
    <w:p w14:paraId="66E23DDB" w14:textId="77777777" w:rsidR="00401D27" w:rsidRPr="00147B92" w:rsidRDefault="00401D27" w:rsidP="00401D27">
      <w:pPr>
        <w:pBdr>
          <w:top w:val="nil"/>
          <w:left w:val="nil"/>
          <w:bottom w:val="nil"/>
          <w:right w:val="nil"/>
          <w:between w:val="nil"/>
        </w:pBdr>
        <w:snapToGrid w:val="0"/>
        <w:spacing w:after="120"/>
        <w:rPr>
          <w:rFonts w:ascii="Arial" w:eastAsia="Arial" w:hAnsi="Arial" w:cs="Arial"/>
          <w:color w:val="000000"/>
        </w:rPr>
      </w:pPr>
      <w:r w:rsidRPr="00147B92">
        <w:rPr>
          <w:rFonts w:ascii="Arial" w:eastAsia="Arial" w:hAnsi="Arial" w:cs="Arial"/>
          <w:color w:val="000000"/>
        </w:rPr>
        <w:t>Objetivos de Desarrollo Sostenible de la ONU.</w:t>
      </w:r>
    </w:p>
    <w:p w14:paraId="106BDD9E" w14:textId="77777777" w:rsidR="00401D27" w:rsidRPr="00147B92" w:rsidRDefault="00401D27" w:rsidP="00401D27">
      <w:pPr>
        <w:pBdr>
          <w:top w:val="nil"/>
          <w:left w:val="nil"/>
          <w:bottom w:val="nil"/>
          <w:right w:val="nil"/>
          <w:between w:val="nil"/>
        </w:pBdr>
        <w:snapToGrid w:val="0"/>
        <w:spacing w:after="120"/>
        <w:rPr>
          <w:rFonts w:ascii="Arial" w:eastAsia="Arial" w:hAnsi="Arial" w:cs="Arial"/>
          <w:color w:val="000000"/>
        </w:rPr>
      </w:pPr>
      <w:r w:rsidRPr="00147B92">
        <w:rPr>
          <w:rFonts w:ascii="Arial" w:eastAsia="Arial" w:hAnsi="Arial" w:cs="Arial"/>
          <w:color w:val="000000"/>
        </w:rPr>
        <w:t>Guías de la OCDE.</w:t>
      </w:r>
    </w:p>
    <w:p w14:paraId="1521AED3" w14:textId="77777777" w:rsidR="00401D27" w:rsidRPr="00147B92" w:rsidRDefault="00401D27" w:rsidP="00401D27">
      <w:pPr>
        <w:pBdr>
          <w:top w:val="nil"/>
          <w:left w:val="nil"/>
          <w:bottom w:val="nil"/>
          <w:right w:val="nil"/>
          <w:between w:val="nil"/>
        </w:pBdr>
        <w:snapToGrid w:val="0"/>
        <w:spacing w:after="120"/>
        <w:rPr>
          <w:rFonts w:ascii="Arial" w:eastAsia="Arial" w:hAnsi="Arial" w:cs="Arial"/>
          <w:color w:val="000000"/>
        </w:rPr>
      </w:pPr>
      <w:r w:rsidRPr="00147B92">
        <w:rPr>
          <w:rFonts w:ascii="Arial" w:eastAsia="Arial" w:hAnsi="Arial" w:cs="Arial"/>
          <w:color w:val="000000"/>
        </w:rPr>
        <w:t>Grupo de trabajo de la ONU sobre las empresas y los derechos humanos.</w:t>
      </w:r>
    </w:p>
    <w:p w14:paraId="483C7F83" w14:textId="77777777" w:rsidR="00401D27" w:rsidRPr="00147B92" w:rsidRDefault="00401D27" w:rsidP="00401D27">
      <w:pPr>
        <w:pBdr>
          <w:top w:val="nil"/>
          <w:left w:val="nil"/>
          <w:bottom w:val="nil"/>
          <w:right w:val="nil"/>
          <w:between w:val="nil"/>
        </w:pBdr>
        <w:snapToGrid w:val="0"/>
        <w:spacing w:after="120"/>
        <w:rPr>
          <w:rFonts w:ascii="Arial" w:eastAsia="Arial" w:hAnsi="Arial" w:cs="Arial"/>
          <w:color w:val="000000"/>
        </w:rPr>
      </w:pPr>
      <w:r w:rsidRPr="00147B92">
        <w:rPr>
          <w:rFonts w:ascii="Arial" w:eastAsia="Arial" w:hAnsi="Arial" w:cs="Arial"/>
          <w:color w:val="000000"/>
        </w:rPr>
        <w:t xml:space="preserve">GRI: </w:t>
      </w:r>
      <w:r w:rsidRPr="00147B92">
        <w:rPr>
          <w:rFonts w:ascii="Arial" w:eastAsia="Arial" w:hAnsi="Arial" w:cs="Arial"/>
          <w:i/>
          <w:iCs/>
          <w:color w:val="000000"/>
        </w:rPr>
        <w:t xml:space="preserve">Global </w:t>
      </w:r>
      <w:proofErr w:type="spellStart"/>
      <w:r w:rsidRPr="00147B92">
        <w:rPr>
          <w:rFonts w:ascii="Arial" w:eastAsia="Arial" w:hAnsi="Arial" w:cs="Arial"/>
          <w:i/>
          <w:iCs/>
          <w:color w:val="000000"/>
        </w:rPr>
        <w:t>Reporting</w:t>
      </w:r>
      <w:proofErr w:type="spellEnd"/>
      <w:r w:rsidRPr="00147B92">
        <w:rPr>
          <w:rFonts w:ascii="Arial" w:eastAsia="Arial" w:hAnsi="Arial" w:cs="Arial"/>
          <w:i/>
          <w:iCs/>
          <w:color w:val="000000"/>
        </w:rPr>
        <w:t xml:space="preserve"> </w:t>
      </w:r>
      <w:proofErr w:type="spellStart"/>
      <w:r w:rsidRPr="00147B92">
        <w:rPr>
          <w:rFonts w:ascii="Arial" w:eastAsia="Arial" w:hAnsi="Arial" w:cs="Arial"/>
          <w:i/>
          <w:iCs/>
          <w:color w:val="000000"/>
        </w:rPr>
        <w:t>Initiative</w:t>
      </w:r>
      <w:proofErr w:type="spellEnd"/>
      <w:r w:rsidRPr="00147B92">
        <w:rPr>
          <w:rFonts w:ascii="Arial" w:eastAsia="Arial" w:hAnsi="Arial" w:cs="Arial"/>
          <w:color w:val="000000"/>
        </w:rPr>
        <w:t>.</w:t>
      </w:r>
    </w:p>
    <w:p w14:paraId="3468343D" w14:textId="6ACEDAFA" w:rsidR="00401D27" w:rsidRDefault="00401D27">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5981D00" w15:done="0"/>
  <w15:commentEx w15:paraId="46C3DB06" w15:done="0"/>
  <w15:commentEx w15:paraId="3CA5DB23" w15:done="0"/>
  <w15:commentEx w15:paraId="73375CB8" w15:done="0"/>
  <w15:commentEx w15:paraId="53C0E177" w15:done="0"/>
  <w15:commentEx w15:paraId="63EB0349" w15:done="0"/>
  <w15:commentEx w15:paraId="36AF0E92" w15:done="0"/>
  <w15:commentEx w15:paraId="55106F13" w15:done="0"/>
  <w15:commentEx w15:paraId="47FE2C52" w15:done="0"/>
  <w15:commentEx w15:paraId="0A9DA3D6" w15:done="0"/>
  <w15:commentEx w15:paraId="2864078F" w15:done="0"/>
  <w15:commentEx w15:paraId="76C55217" w15:done="0"/>
  <w15:commentEx w15:paraId="42352939" w15:done="0"/>
  <w15:commentEx w15:paraId="462AF9E6" w15:done="0"/>
  <w15:commentEx w15:paraId="4FEEDCBF" w15:done="0"/>
  <w15:commentEx w15:paraId="5338EB21" w15:done="0"/>
  <w15:commentEx w15:paraId="1A3E0742" w15:done="0"/>
  <w15:commentEx w15:paraId="4E9DC31C" w15:done="0"/>
  <w15:commentEx w15:paraId="08BE3AB4" w15:done="0"/>
  <w15:commentEx w15:paraId="7947970E" w15:done="0"/>
  <w15:commentEx w15:paraId="722B5EA9" w15:done="0"/>
  <w15:commentEx w15:paraId="24A1E297" w15:done="0"/>
  <w15:commentEx w15:paraId="703B8EEC" w15:done="0"/>
  <w15:commentEx w15:paraId="01C6CC25" w15:done="0"/>
  <w15:commentEx w15:paraId="41A87096" w15:done="0"/>
  <w15:commentEx w15:paraId="0D8BCE84" w15:done="0"/>
  <w15:commentEx w15:paraId="4359F0C0" w15:done="0"/>
  <w15:commentEx w15:paraId="4618C04E" w15:done="0"/>
  <w15:commentEx w15:paraId="53B31A41" w15:done="0"/>
  <w15:commentEx w15:paraId="28D1BC91" w15:done="0"/>
  <w15:commentEx w15:paraId="6585EA51" w15:done="0"/>
  <w15:commentEx w15:paraId="63464381" w15:done="0"/>
  <w15:commentEx w15:paraId="454C6149" w15:done="0"/>
  <w15:commentEx w15:paraId="3468343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1592FA48" w16cex:dateUtc="2025-01-02T17:53:00Z"/>
  <w16cex:commentExtensible w16cex:durableId="391FB0AC" w16cex:dateUtc="2025-01-02T17:54:00Z"/>
  <w16cex:commentExtensible w16cex:durableId="370005EC" w16cex:dateUtc="2025-01-02T17:55:00Z"/>
  <w16cex:commentExtensible w16cex:durableId="6E92A3D5" w16cex:dateUtc="2025-01-02T17:58:00Z"/>
  <w16cex:commentExtensible w16cex:durableId="774894CB" w16cex:dateUtc="2024-12-03T00:33:00Z"/>
  <w16cex:commentExtensible w16cex:durableId="231BA19D" w16cex:dateUtc="2025-01-02T18:17:00Z"/>
  <w16cex:commentExtensible w16cex:durableId="013516DC" w16cex:dateUtc="2025-01-02T18:19:00Z"/>
  <w16cex:commentExtensible w16cex:durableId="5D850BC7" w16cex:dateUtc="2025-01-02T18:20:00Z"/>
  <w16cex:commentExtensible w16cex:durableId="628E1C5D" w16cex:dateUtc="2025-01-02T18:21:00Z"/>
  <w16cex:commentExtensible w16cex:durableId="58411DC0" w16cex:dateUtc="2025-01-02T23:22:00Z"/>
  <w16cex:commentExtensible w16cex:durableId="3B0CB1C3" w16cex:dateUtc="2025-01-02T23:23:00Z"/>
  <w16cex:commentExtensible w16cex:durableId="4540502D" w16cex:dateUtc="2024-11-03T15:47:00Z"/>
  <w16cex:commentExtensible w16cex:durableId="407FE12A" w16cex:dateUtc="2025-01-02T19:29:00Z"/>
  <w16cex:commentExtensible w16cex:durableId="4A6BE81B" w16cex:dateUtc="2025-01-02T19:33:00Z"/>
  <w16cex:commentExtensible w16cex:durableId="25669C70" w16cex:dateUtc="2025-01-02T19:34:00Z"/>
  <w16cex:commentExtensible w16cex:durableId="0A34CC80" w16cex:dateUtc="2025-01-02T19:35:00Z"/>
  <w16cex:commentExtensible w16cex:durableId="097182C6" w16cex:dateUtc="2025-01-02T19:36:00Z"/>
  <w16cex:commentExtensible w16cex:durableId="56DBD32D" w16cex:dateUtc="2024-12-03T00:33:00Z"/>
  <w16cex:commentExtensible w16cex:durableId="388ADBB4" w16cex:dateUtc="2025-01-02T23:28:00Z"/>
  <w16cex:commentExtensible w16cex:durableId="241A735D" w16cex:dateUtc="2024-11-03T15:47:00Z"/>
  <w16cex:commentExtensible w16cex:durableId="1F584B6D" w16cex:dateUtc="2025-01-02T20:11:00Z"/>
  <w16cex:commentExtensible w16cex:durableId="7C4761C7" w16cex:dateUtc="2025-01-02T20:12:00Z"/>
  <w16cex:commentExtensible w16cex:durableId="22944745" w16cex:dateUtc="2025-01-02T20:13:00Z"/>
  <w16cex:commentExtensible w16cex:durableId="2D532B2E" w16cex:dateUtc="2025-01-02T20:14:00Z"/>
  <w16cex:commentExtensible w16cex:durableId="5C5979B8" w16cex:dateUtc="2025-01-02T20:15:00Z"/>
  <w16cex:commentExtensible w16cex:durableId="16F34198" w16cex:dateUtc="2025-01-02T20:16:00Z"/>
  <w16cex:commentExtensible w16cex:durableId="37C276E5" w16cex:dateUtc="2025-01-02T20:17:00Z"/>
  <w16cex:commentExtensible w16cex:durableId="5598AC13" w16cex:dateUtc="2025-01-02T20:17:00Z"/>
  <w16cex:commentExtensible w16cex:durableId="10AD56C2" w16cex:dateUtc="2025-01-02T20:18:00Z"/>
  <w16cex:commentExtensible w16cex:durableId="14496309" w16cex:dateUtc="2025-01-02T20:19:00Z"/>
  <w16cex:commentExtensible w16cex:durableId="16CF478D" w16cex:dateUtc="2024-11-03T15:47:00Z"/>
  <w16cex:commentExtensible w16cex:durableId="497C5FD0" w16cex:dateUtc="2025-01-03T00:31:00Z"/>
  <w16cex:commentExtensible w16cex:durableId="2924B228" w16cex:dateUtc="2025-01-03T00:35:00Z"/>
  <w16cex:commentExtensible w16cex:durableId="6D058358" w16cex:dateUtc="2025-01-03T00: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5981D00" w16cid:durableId="1592FA48"/>
  <w16cid:commentId w16cid:paraId="46C3DB06" w16cid:durableId="391FB0AC"/>
  <w16cid:commentId w16cid:paraId="3CA5DB23" w16cid:durableId="370005EC"/>
  <w16cid:commentId w16cid:paraId="73375CB8" w16cid:durableId="6E92A3D5"/>
  <w16cid:commentId w16cid:paraId="53C0E177" w16cid:durableId="774894CB"/>
  <w16cid:commentId w16cid:paraId="63EB0349" w16cid:durableId="231BA19D"/>
  <w16cid:commentId w16cid:paraId="36AF0E92" w16cid:durableId="013516DC"/>
  <w16cid:commentId w16cid:paraId="55106F13" w16cid:durableId="5D850BC7"/>
  <w16cid:commentId w16cid:paraId="47FE2C52" w16cid:durableId="628E1C5D"/>
  <w16cid:commentId w16cid:paraId="0A9DA3D6" w16cid:durableId="58411DC0"/>
  <w16cid:commentId w16cid:paraId="2864078F" w16cid:durableId="3B0CB1C3"/>
  <w16cid:commentId w16cid:paraId="76C55217" w16cid:durableId="4540502D"/>
  <w16cid:commentId w16cid:paraId="42352939" w16cid:durableId="407FE12A"/>
  <w16cid:commentId w16cid:paraId="462AF9E6" w16cid:durableId="4A6BE81B"/>
  <w16cid:commentId w16cid:paraId="4FEEDCBF" w16cid:durableId="25669C70"/>
  <w16cid:commentId w16cid:paraId="5338EB21" w16cid:durableId="0A34CC80"/>
  <w16cid:commentId w16cid:paraId="1A3E0742" w16cid:durableId="097182C6"/>
  <w16cid:commentId w16cid:paraId="4E9DC31C" w16cid:durableId="56DBD32D"/>
  <w16cid:commentId w16cid:paraId="08BE3AB4" w16cid:durableId="388ADBB4"/>
  <w16cid:commentId w16cid:paraId="7947970E" w16cid:durableId="241A735D"/>
  <w16cid:commentId w16cid:paraId="722B5EA9" w16cid:durableId="1F584B6D"/>
  <w16cid:commentId w16cid:paraId="24A1E297" w16cid:durableId="7C4761C7"/>
  <w16cid:commentId w16cid:paraId="703B8EEC" w16cid:durableId="22944745"/>
  <w16cid:commentId w16cid:paraId="01C6CC25" w16cid:durableId="2D532B2E"/>
  <w16cid:commentId w16cid:paraId="41A87096" w16cid:durableId="5C5979B8"/>
  <w16cid:commentId w16cid:paraId="0D8BCE84" w16cid:durableId="16F34198"/>
  <w16cid:commentId w16cid:paraId="4359F0C0" w16cid:durableId="37C276E5"/>
  <w16cid:commentId w16cid:paraId="4618C04E" w16cid:durableId="5598AC13"/>
  <w16cid:commentId w16cid:paraId="53B31A41" w16cid:durableId="10AD56C2"/>
  <w16cid:commentId w16cid:paraId="28D1BC91" w16cid:durableId="14496309"/>
  <w16cid:commentId w16cid:paraId="6585EA51" w16cid:durableId="16CF478D"/>
  <w16cid:commentId w16cid:paraId="63464381" w16cid:durableId="497C5FD0"/>
  <w16cid:commentId w16cid:paraId="454C6149" w16cid:durableId="2924B228"/>
  <w16cid:commentId w16cid:paraId="3468343D" w16cid:durableId="6D05835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72A2C7" w14:textId="77777777" w:rsidR="00154C36" w:rsidRDefault="00154C36">
      <w:pPr>
        <w:spacing w:after="0" w:line="240" w:lineRule="auto"/>
      </w:pPr>
      <w:r>
        <w:separator/>
      </w:r>
    </w:p>
  </w:endnote>
  <w:endnote w:type="continuationSeparator" w:id="0">
    <w:p w14:paraId="33775FEE" w14:textId="77777777" w:rsidR="00154C36" w:rsidRDefault="00154C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5C297" w14:textId="77777777" w:rsidR="00B409DA" w:rsidRDefault="00B409DA">
    <w:pPr>
      <w:pBdr>
        <w:top w:val="nil"/>
        <w:left w:val="nil"/>
        <w:bottom w:val="nil"/>
        <w:right w:val="nil"/>
        <w:between w:val="nil"/>
      </w:pBdr>
      <w:tabs>
        <w:tab w:val="center" w:pos="4252"/>
        <w:tab w:val="right" w:pos="8504"/>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36DFB" w14:textId="77777777" w:rsidR="00B409DA" w:rsidRDefault="00000000">
    <w:pPr>
      <w:pBdr>
        <w:top w:val="nil"/>
        <w:left w:val="nil"/>
        <w:bottom w:val="nil"/>
        <w:right w:val="nil"/>
        <w:between w:val="nil"/>
      </w:pBdr>
      <w:tabs>
        <w:tab w:val="center" w:pos="4419"/>
        <w:tab w:val="right" w:pos="8838"/>
      </w:tabs>
      <w:spacing w:after="709" w:line="240" w:lineRule="auto"/>
      <w:rPr>
        <w:color w:val="000000"/>
      </w:rPr>
    </w:pPr>
    <w:r>
      <w:rPr>
        <w:noProof/>
      </w:rPr>
      <mc:AlternateContent>
        <mc:Choice Requires="wps">
          <w:drawing>
            <wp:anchor distT="0" distB="0" distL="114300" distR="114300" simplePos="0" relativeHeight="251659264" behindDoc="0" locked="0" layoutInCell="1" hidden="0" allowOverlap="1" wp14:anchorId="1B19A0FC" wp14:editId="41419D2B">
              <wp:simplePos x="0" y="0"/>
              <wp:positionH relativeFrom="column">
                <wp:posOffset>-2171699</wp:posOffset>
              </wp:positionH>
              <wp:positionV relativeFrom="paragraph">
                <wp:posOffset>-139699</wp:posOffset>
              </wp:positionV>
              <wp:extent cx="5210175" cy="574675"/>
              <wp:effectExtent l="0" t="0" r="0" b="0"/>
              <wp:wrapNone/>
              <wp:docPr id="2127229672" name="Rectangle 2127229672"/>
              <wp:cNvGraphicFramePr/>
              <a:graphic xmlns:a="http://schemas.openxmlformats.org/drawingml/2006/main">
                <a:graphicData uri="http://schemas.microsoft.com/office/word/2010/wordprocessingShape">
                  <wps:wsp>
                    <wps:cNvSpPr/>
                    <wps:spPr>
                      <a:xfrm>
                        <a:off x="2758058" y="3508538"/>
                        <a:ext cx="5175884" cy="542925"/>
                      </a:xfrm>
                      <a:prstGeom prst="rect">
                        <a:avLst/>
                      </a:prstGeom>
                      <a:noFill/>
                      <a:ln>
                        <a:noFill/>
                      </a:ln>
                    </wps:spPr>
                    <wps:txbx>
                      <w:txbxContent>
                        <w:p w14:paraId="3837A4A8" w14:textId="77777777" w:rsidR="00B409DA" w:rsidRDefault="00B409DA">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1B19A0FC" id="Rectangle 2127229672" o:spid="_x0000_s1026" style="position:absolute;margin-left:-171pt;margin-top:-11pt;width:410.25pt;height:45.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" filled="f" stroked="f">
              <v:textbox inset="2.53958mm,2.53958mm,2.53958mm,2.53958mm">
                <w:txbxContent>
                  <w:p w14:paraId="3837A4A8" w14:textId="77777777" w:rsidR="00B409DA" w:rsidRDefault="00B409DA">
                    <w:pPr>
                      <w:spacing w:after="0" w:line="240" w:lineRule="auto"/>
                      <w:textDirection w:val="btLr"/>
                    </w:pPr>
                  </w:p>
                </w:txbxContent>
              </v:textbox>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57B036" w14:textId="77777777" w:rsidR="00B409DA" w:rsidRDefault="00B409DA">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688480" w14:textId="77777777" w:rsidR="00154C36" w:rsidRDefault="00154C36">
      <w:pPr>
        <w:spacing w:after="0" w:line="240" w:lineRule="auto"/>
      </w:pPr>
      <w:r>
        <w:separator/>
      </w:r>
    </w:p>
  </w:footnote>
  <w:footnote w:type="continuationSeparator" w:id="0">
    <w:p w14:paraId="386EB7FA" w14:textId="77777777" w:rsidR="00154C36" w:rsidRDefault="00154C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C8BE6" w14:textId="77777777" w:rsidR="00B409DA" w:rsidRDefault="00B409DA">
    <w:pPr>
      <w:pBdr>
        <w:top w:val="nil"/>
        <w:left w:val="nil"/>
        <w:bottom w:val="nil"/>
        <w:right w:val="nil"/>
        <w:between w:val="nil"/>
      </w:pBdr>
      <w:tabs>
        <w:tab w:val="center" w:pos="4252"/>
        <w:tab w:val="right" w:pos="8504"/>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2CCF4" w14:textId="77777777" w:rsidR="00B409DA" w:rsidRDefault="00B409DA">
    <w:pPr>
      <w:spacing w:after="0" w:line="240" w:lineRule="auto"/>
      <w:rPr>
        <w:rFonts w:ascii="Times New Roman" w:eastAsia="Times New Roman" w:hAnsi="Times New Roman" w:cs="Times New Roman"/>
        <w:color w:val="000000"/>
        <w:sz w:val="24"/>
        <w:szCs w:val="24"/>
      </w:rPr>
    </w:pPr>
  </w:p>
  <w:tbl>
    <w:tblPr>
      <w:tblStyle w:val="afd"/>
      <w:tblW w:w="935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812"/>
      <w:gridCol w:w="3544"/>
    </w:tblGrid>
    <w:tr w:rsidR="00B409DA" w14:paraId="48CDEE8C" w14:textId="77777777">
      <w:trPr>
        <w:trHeight w:val="711"/>
      </w:trPr>
      <w:tc>
        <w:tcPr>
          <w:tcW w:w="5812" w:type="dxa"/>
          <w:tcBorders>
            <w:top w:val="nil"/>
            <w:left w:val="nil"/>
            <w:bottom w:val="nil"/>
            <w:right w:val="single" w:sz="4" w:space="0" w:color="000000"/>
          </w:tcBorders>
        </w:tcPr>
        <w:p w14:paraId="529D9B62" w14:textId="77777777" w:rsidR="00B409DA" w:rsidRDefault="00000000">
          <w:pPr>
            <w:rPr>
              <w:rFonts w:ascii="Times New Roman" w:eastAsia="Times New Roman" w:hAnsi="Times New Roman" w:cs="Times New Roman"/>
              <w:color w:val="000000"/>
              <w:sz w:val="24"/>
              <w:szCs w:val="24"/>
            </w:rPr>
          </w:pPr>
          <w:r>
            <w:rPr>
              <w:noProof/>
            </w:rPr>
            <w:drawing>
              <wp:anchor distT="0" distB="0" distL="114300" distR="114300" simplePos="0" relativeHeight="251658240" behindDoc="0" locked="0" layoutInCell="1" hidden="0" allowOverlap="1" wp14:anchorId="78F5534A" wp14:editId="76893085">
                <wp:simplePos x="0" y="0"/>
                <wp:positionH relativeFrom="column">
                  <wp:posOffset>-682622</wp:posOffset>
                </wp:positionH>
                <wp:positionV relativeFrom="paragraph">
                  <wp:posOffset>-204466</wp:posOffset>
                </wp:positionV>
                <wp:extent cx="3086100" cy="868680"/>
                <wp:effectExtent l="0" t="0" r="0" b="0"/>
                <wp:wrapNone/>
                <wp:docPr id="2127229676" name="image2.png" descr="Texto, 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png" descr="Texto, Logotipo&#10;&#10;Descripción generada automáticamente"/>
                        <pic:cNvPicPr preferRelativeResize="0"/>
                      </pic:nvPicPr>
                      <pic:blipFill>
                        <a:blip r:embed="rId1"/>
                        <a:srcRect/>
                        <a:stretch>
                          <a:fillRect/>
                        </a:stretch>
                      </pic:blipFill>
                      <pic:spPr>
                        <a:xfrm>
                          <a:off x="0" y="0"/>
                          <a:ext cx="3086100" cy="868680"/>
                        </a:xfrm>
                        <a:prstGeom prst="rect">
                          <a:avLst/>
                        </a:prstGeom>
                        <a:ln/>
                      </pic:spPr>
                    </pic:pic>
                  </a:graphicData>
                </a:graphic>
              </wp:anchor>
            </w:drawing>
          </w:r>
        </w:p>
      </w:tc>
      <w:tc>
        <w:tcPr>
          <w:tcW w:w="3544" w:type="dxa"/>
          <w:tcBorders>
            <w:left w:val="single" w:sz="4" w:space="0" w:color="000000"/>
          </w:tcBorders>
          <w:vAlign w:val="center"/>
        </w:tcPr>
        <w:p w14:paraId="035EEA6D" w14:textId="77777777" w:rsidR="00B409DA" w:rsidRDefault="00000000">
          <w:pPr>
            <w:rPr>
              <w:rFonts w:ascii="Arial" w:eastAsia="Arial" w:hAnsi="Arial" w:cs="Arial"/>
              <w:color w:val="000000"/>
              <w:sz w:val="18"/>
              <w:szCs w:val="18"/>
              <w:highlight w:val="white"/>
            </w:rPr>
          </w:pPr>
          <w:r>
            <w:rPr>
              <w:rFonts w:ascii="Arial" w:eastAsia="Arial" w:hAnsi="Arial" w:cs="Arial"/>
              <w:color w:val="000000"/>
              <w:sz w:val="18"/>
              <w:szCs w:val="18"/>
            </w:rPr>
            <w:t>For</w:t>
          </w:r>
          <w:r>
            <w:rPr>
              <w:rFonts w:ascii="Arial" w:eastAsia="Arial" w:hAnsi="Arial" w:cs="Arial"/>
              <w:color w:val="000000"/>
              <w:sz w:val="18"/>
              <w:szCs w:val="18"/>
              <w:highlight w:val="white"/>
            </w:rPr>
            <w:t xml:space="preserve">mato diseño general de unidad de curso virtual </w:t>
          </w:r>
        </w:p>
        <w:p w14:paraId="6B5419AF" w14:textId="77777777" w:rsidR="00B409DA" w:rsidRDefault="00000000">
          <w:pPr>
            <w:rPr>
              <w:rFonts w:ascii="Arial" w:eastAsia="Arial" w:hAnsi="Arial" w:cs="Arial"/>
              <w:color w:val="000000"/>
              <w:sz w:val="18"/>
              <w:szCs w:val="18"/>
              <w:highlight w:val="white"/>
            </w:rPr>
          </w:pPr>
          <w:r>
            <w:rPr>
              <w:rFonts w:ascii="Arial" w:eastAsia="Arial" w:hAnsi="Arial" w:cs="Arial"/>
              <w:color w:val="000000"/>
              <w:sz w:val="18"/>
              <w:szCs w:val="18"/>
              <w:highlight w:val="white"/>
            </w:rPr>
            <w:t>Versión 2</w:t>
          </w:r>
        </w:p>
        <w:p w14:paraId="146A305C" w14:textId="77777777" w:rsidR="00B409DA" w:rsidRDefault="00000000">
          <w:pPr>
            <w:rPr>
              <w:rFonts w:ascii="Times New Roman" w:eastAsia="Times New Roman" w:hAnsi="Times New Roman" w:cs="Times New Roman"/>
              <w:color w:val="000000"/>
              <w:sz w:val="24"/>
              <w:szCs w:val="24"/>
              <w:highlight w:val="white"/>
            </w:rPr>
          </w:pPr>
          <w:r>
            <w:rPr>
              <w:rFonts w:ascii="Arial" w:eastAsia="Arial" w:hAnsi="Arial" w:cs="Arial"/>
              <w:color w:val="000000"/>
              <w:sz w:val="18"/>
              <w:szCs w:val="18"/>
              <w:highlight w:val="white"/>
            </w:rPr>
            <w:t>Octubre de 2024</w:t>
          </w:r>
        </w:p>
      </w:tc>
    </w:tr>
  </w:tbl>
  <w:p w14:paraId="1F454262" w14:textId="77777777" w:rsidR="00B409DA" w:rsidRDefault="00B409DA">
    <w:pPr>
      <w:spacing w:after="0" w:line="240" w:lineRule="auto"/>
      <w:rPr>
        <w:rFonts w:ascii="Times New Roman" w:eastAsia="Times New Roman" w:hAnsi="Times New Roman" w:cs="Times New Roman"/>
        <w:color w:val="000000"/>
        <w:sz w:val="24"/>
        <w:szCs w:val="24"/>
      </w:rPr>
    </w:pPr>
  </w:p>
  <w:p w14:paraId="3F10750E" w14:textId="77777777" w:rsidR="00B409DA" w:rsidRDefault="00B409DA">
    <w:pPr>
      <w:pBdr>
        <w:top w:val="nil"/>
        <w:left w:val="nil"/>
        <w:bottom w:val="nil"/>
        <w:right w:val="nil"/>
        <w:between w:val="nil"/>
      </w:pBdr>
      <w:tabs>
        <w:tab w:val="center" w:pos="4252"/>
        <w:tab w:val="right" w:pos="8504"/>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CE0D4" w14:textId="77777777" w:rsidR="00B409DA" w:rsidRDefault="00B409DA">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15683"/>
    <w:multiLevelType w:val="multilevel"/>
    <w:tmpl w:val="2E92E7D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03921A6A"/>
    <w:multiLevelType w:val="multilevel"/>
    <w:tmpl w:val="16FAC22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 w15:restartNumberingAfterBreak="0">
    <w:nsid w:val="07266396"/>
    <w:multiLevelType w:val="multilevel"/>
    <w:tmpl w:val="933E1D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8277128"/>
    <w:multiLevelType w:val="multilevel"/>
    <w:tmpl w:val="D6A8AD8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15:restartNumberingAfterBreak="0">
    <w:nsid w:val="0E190202"/>
    <w:multiLevelType w:val="multilevel"/>
    <w:tmpl w:val="63DA1A06"/>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0E324B7D"/>
    <w:multiLevelType w:val="multilevel"/>
    <w:tmpl w:val="A2B0A304"/>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1C872DFB"/>
    <w:multiLevelType w:val="hybridMultilevel"/>
    <w:tmpl w:val="4CAE0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F30A6A"/>
    <w:multiLevelType w:val="multilevel"/>
    <w:tmpl w:val="741AA49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8" w15:restartNumberingAfterBreak="0">
    <w:nsid w:val="23D0210B"/>
    <w:multiLevelType w:val="multilevel"/>
    <w:tmpl w:val="9A202656"/>
    <w:lvl w:ilvl="0">
      <w:start w:val="3"/>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9" w15:restartNumberingAfterBreak="0">
    <w:nsid w:val="24D068C2"/>
    <w:multiLevelType w:val="multilevel"/>
    <w:tmpl w:val="618CC3B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261368E3"/>
    <w:multiLevelType w:val="multilevel"/>
    <w:tmpl w:val="35A2E8DE"/>
    <w:lvl w:ilvl="0">
      <w:start w:val="3"/>
      <w:numFmt w:val="bullet"/>
      <w:lvlText w:val="-"/>
      <w:lvlJc w:val="left"/>
      <w:pPr>
        <w:ind w:left="360" w:hanging="360"/>
      </w:pPr>
      <w:rPr>
        <w:rFonts w:ascii="Arial" w:eastAsia="Arial" w:hAnsi="Arial" w:cs="Arial"/>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1" w15:restartNumberingAfterBreak="0">
    <w:nsid w:val="2E1B0222"/>
    <w:multiLevelType w:val="multilevel"/>
    <w:tmpl w:val="17487C4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15:restartNumberingAfterBreak="0">
    <w:nsid w:val="2F3B20C5"/>
    <w:multiLevelType w:val="multilevel"/>
    <w:tmpl w:val="9BFA56C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3" w15:restartNumberingAfterBreak="0">
    <w:nsid w:val="3415544B"/>
    <w:multiLevelType w:val="multilevel"/>
    <w:tmpl w:val="1C740DD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4" w15:restartNumberingAfterBreak="0">
    <w:nsid w:val="3AB20D26"/>
    <w:multiLevelType w:val="multilevel"/>
    <w:tmpl w:val="2D521660"/>
    <w:lvl w:ilvl="0">
      <w:start w:val="1"/>
      <w:numFmt w:val="decimal"/>
      <w:lvlText w:val="%1."/>
      <w:lvlJc w:val="left"/>
      <w:pPr>
        <w:ind w:left="720" w:hanging="360"/>
      </w:pPr>
    </w:lvl>
    <w:lvl w:ilvl="1">
      <w:start w:val="3"/>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5" w15:restartNumberingAfterBreak="0">
    <w:nsid w:val="3C414607"/>
    <w:multiLevelType w:val="multilevel"/>
    <w:tmpl w:val="8CFC0A5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6" w15:restartNumberingAfterBreak="0">
    <w:nsid w:val="3EBE46BA"/>
    <w:multiLevelType w:val="multilevel"/>
    <w:tmpl w:val="15E42F4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7" w15:restartNumberingAfterBreak="0">
    <w:nsid w:val="4A682D68"/>
    <w:multiLevelType w:val="hybridMultilevel"/>
    <w:tmpl w:val="664A8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576FC0"/>
    <w:multiLevelType w:val="multilevel"/>
    <w:tmpl w:val="AE882716"/>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9" w15:restartNumberingAfterBreak="0">
    <w:nsid w:val="4D95068B"/>
    <w:multiLevelType w:val="multilevel"/>
    <w:tmpl w:val="5574CE42"/>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F7F021F"/>
    <w:multiLevelType w:val="multilevel"/>
    <w:tmpl w:val="37DEB57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
      <w:lvlJc w:val="left"/>
      <w:pPr>
        <w:ind w:left="1800" w:hanging="360"/>
      </w:pPr>
      <w:rPr>
        <w:rFonts w:ascii="Noto Sans Symbols" w:eastAsia="Noto Sans Symbols" w:hAnsi="Noto Sans Symbols" w:cs="Noto Sans Symbols"/>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
      <w:lvlJc w:val="left"/>
      <w:pPr>
        <w:ind w:left="3960" w:hanging="360"/>
      </w:pPr>
      <w:rPr>
        <w:rFonts w:ascii="Noto Sans Symbols" w:eastAsia="Noto Sans Symbols" w:hAnsi="Noto Sans Symbols" w:cs="Noto Sans Symbols"/>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
      <w:lvlJc w:val="left"/>
      <w:pPr>
        <w:ind w:left="6120" w:hanging="360"/>
      </w:pPr>
      <w:rPr>
        <w:rFonts w:ascii="Noto Sans Symbols" w:eastAsia="Noto Sans Symbols" w:hAnsi="Noto Sans Symbols" w:cs="Noto Sans Symbols"/>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1" w15:restartNumberingAfterBreak="0">
    <w:nsid w:val="536A5D08"/>
    <w:multiLevelType w:val="multilevel"/>
    <w:tmpl w:val="7A627EE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2" w15:restartNumberingAfterBreak="0">
    <w:nsid w:val="562A509B"/>
    <w:multiLevelType w:val="multilevel"/>
    <w:tmpl w:val="308CF06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
      <w:lvlJc w:val="left"/>
      <w:pPr>
        <w:ind w:left="1800" w:hanging="360"/>
      </w:pPr>
      <w:rPr>
        <w:rFonts w:ascii="Noto Sans Symbols" w:eastAsia="Noto Sans Symbols" w:hAnsi="Noto Sans Symbols" w:cs="Noto Sans Symbols"/>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
      <w:lvlJc w:val="left"/>
      <w:pPr>
        <w:ind w:left="3960" w:hanging="360"/>
      </w:pPr>
      <w:rPr>
        <w:rFonts w:ascii="Noto Sans Symbols" w:eastAsia="Noto Sans Symbols" w:hAnsi="Noto Sans Symbols" w:cs="Noto Sans Symbols"/>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
      <w:lvlJc w:val="left"/>
      <w:pPr>
        <w:ind w:left="6120" w:hanging="360"/>
      </w:pPr>
      <w:rPr>
        <w:rFonts w:ascii="Noto Sans Symbols" w:eastAsia="Noto Sans Symbols" w:hAnsi="Noto Sans Symbols" w:cs="Noto Sans Symbols"/>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3" w15:restartNumberingAfterBreak="0">
    <w:nsid w:val="5E8435EF"/>
    <w:multiLevelType w:val="multilevel"/>
    <w:tmpl w:val="93B072E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4" w15:restartNumberingAfterBreak="0">
    <w:nsid w:val="5FAC1B47"/>
    <w:multiLevelType w:val="multilevel"/>
    <w:tmpl w:val="3146A91A"/>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5" w15:restartNumberingAfterBreak="0">
    <w:nsid w:val="61AE1168"/>
    <w:multiLevelType w:val="multilevel"/>
    <w:tmpl w:val="042EB61C"/>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6" w15:restartNumberingAfterBreak="0">
    <w:nsid w:val="62EE7F88"/>
    <w:multiLevelType w:val="multilevel"/>
    <w:tmpl w:val="CAB65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1C0943"/>
    <w:multiLevelType w:val="multilevel"/>
    <w:tmpl w:val="1E063BF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8" w15:restartNumberingAfterBreak="0">
    <w:nsid w:val="721A0F63"/>
    <w:multiLevelType w:val="multilevel"/>
    <w:tmpl w:val="029EC380"/>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9" w15:restartNumberingAfterBreak="0">
    <w:nsid w:val="74860C36"/>
    <w:multiLevelType w:val="multilevel"/>
    <w:tmpl w:val="59964FB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0" w15:restartNumberingAfterBreak="0">
    <w:nsid w:val="782A4079"/>
    <w:multiLevelType w:val="multilevel"/>
    <w:tmpl w:val="5F3881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7A1F4581"/>
    <w:multiLevelType w:val="multilevel"/>
    <w:tmpl w:val="4BC6702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2" w15:restartNumberingAfterBreak="0">
    <w:nsid w:val="7B0E282B"/>
    <w:multiLevelType w:val="multilevel"/>
    <w:tmpl w:val="571683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CA51882"/>
    <w:multiLevelType w:val="multilevel"/>
    <w:tmpl w:val="DA848FD6"/>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4" w15:restartNumberingAfterBreak="0">
    <w:nsid w:val="7DDF1D83"/>
    <w:multiLevelType w:val="multilevel"/>
    <w:tmpl w:val="B1B85DE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16cid:durableId="1045980205">
    <w:abstractNumId w:val="11"/>
  </w:num>
  <w:num w:numId="2" w16cid:durableId="237834057">
    <w:abstractNumId w:val="24"/>
  </w:num>
  <w:num w:numId="3" w16cid:durableId="2143306402">
    <w:abstractNumId w:val="22"/>
  </w:num>
  <w:num w:numId="4" w16cid:durableId="1172834839">
    <w:abstractNumId w:val="13"/>
  </w:num>
  <w:num w:numId="5" w16cid:durableId="397942067">
    <w:abstractNumId w:val="20"/>
  </w:num>
  <w:num w:numId="6" w16cid:durableId="254288311">
    <w:abstractNumId w:val="2"/>
  </w:num>
  <w:num w:numId="7" w16cid:durableId="1173447590">
    <w:abstractNumId w:val="31"/>
  </w:num>
  <w:num w:numId="8" w16cid:durableId="643313609">
    <w:abstractNumId w:val="1"/>
  </w:num>
  <w:num w:numId="9" w16cid:durableId="1403330267">
    <w:abstractNumId w:val="23"/>
  </w:num>
  <w:num w:numId="10" w16cid:durableId="161243504">
    <w:abstractNumId w:val="30"/>
  </w:num>
  <w:num w:numId="11" w16cid:durableId="1112940503">
    <w:abstractNumId w:val="0"/>
  </w:num>
  <w:num w:numId="12" w16cid:durableId="22246409">
    <w:abstractNumId w:val="19"/>
  </w:num>
  <w:num w:numId="13" w16cid:durableId="1497646793">
    <w:abstractNumId w:val="28"/>
  </w:num>
  <w:num w:numId="14" w16cid:durableId="1174297797">
    <w:abstractNumId w:val="15"/>
  </w:num>
  <w:num w:numId="15" w16cid:durableId="485971933">
    <w:abstractNumId w:val="10"/>
  </w:num>
  <w:num w:numId="16" w16cid:durableId="737674402">
    <w:abstractNumId w:val="12"/>
  </w:num>
  <w:num w:numId="17" w16cid:durableId="915241221">
    <w:abstractNumId w:val="8"/>
  </w:num>
  <w:num w:numId="18" w16cid:durableId="1831171456">
    <w:abstractNumId w:val="21"/>
  </w:num>
  <w:num w:numId="19" w16cid:durableId="1542471795">
    <w:abstractNumId w:val="34"/>
  </w:num>
  <w:num w:numId="20" w16cid:durableId="744448588">
    <w:abstractNumId w:val="7"/>
  </w:num>
  <w:num w:numId="21" w16cid:durableId="1749812359">
    <w:abstractNumId w:val="27"/>
  </w:num>
  <w:num w:numId="22" w16cid:durableId="325860075">
    <w:abstractNumId w:val="29"/>
  </w:num>
  <w:num w:numId="23" w16cid:durableId="348071247">
    <w:abstractNumId w:val="14"/>
  </w:num>
  <w:num w:numId="24" w16cid:durableId="115370686">
    <w:abstractNumId w:val="16"/>
  </w:num>
  <w:num w:numId="25" w16cid:durableId="1157453770">
    <w:abstractNumId w:val="3"/>
  </w:num>
  <w:num w:numId="26" w16cid:durableId="878132389">
    <w:abstractNumId w:val="33"/>
  </w:num>
  <w:num w:numId="27" w16cid:durableId="1832720929">
    <w:abstractNumId w:val="25"/>
  </w:num>
  <w:num w:numId="28" w16cid:durableId="532500682">
    <w:abstractNumId w:val="4"/>
  </w:num>
  <w:num w:numId="29" w16cid:durableId="770079863">
    <w:abstractNumId w:val="5"/>
  </w:num>
  <w:num w:numId="30" w16cid:durableId="766730403">
    <w:abstractNumId w:val="18"/>
  </w:num>
  <w:num w:numId="31" w16cid:durableId="1856915850">
    <w:abstractNumId w:val="9"/>
  </w:num>
  <w:num w:numId="32" w16cid:durableId="101724507">
    <w:abstractNumId w:val="6"/>
  </w:num>
  <w:num w:numId="33" w16cid:durableId="410392625">
    <w:abstractNumId w:val="17"/>
  </w:num>
  <w:num w:numId="34" w16cid:durableId="182791096">
    <w:abstractNumId w:val="26"/>
  </w:num>
  <w:num w:numId="35" w16cid:durableId="156118226">
    <w:abstractNumId w:val="3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09DA"/>
    <w:rsid w:val="00005B41"/>
    <w:rsid w:val="00010115"/>
    <w:rsid w:val="00010154"/>
    <w:rsid w:val="00023C96"/>
    <w:rsid w:val="00036517"/>
    <w:rsid w:val="00054519"/>
    <w:rsid w:val="000858D4"/>
    <w:rsid w:val="000A06CF"/>
    <w:rsid w:val="000D4105"/>
    <w:rsid w:val="000E4AF8"/>
    <w:rsid w:val="0011451E"/>
    <w:rsid w:val="00116387"/>
    <w:rsid w:val="001230C1"/>
    <w:rsid w:val="00147B92"/>
    <w:rsid w:val="00150928"/>
    <w:rsid w:val="00154C36"/>
    <w:rsid w:val="001B0F04"/>
    <w:rsid w:val="001B1C2A"/>
    <w:rsid w:val="00262949"/>
    <w:rsid w:val="00277D76"/>
    <w:rsid w:val="002841D4"/>
    <w:rsid w:val="0029233C"/>
    <w:rsid w:val="002A2AAF"/>
    <w:rsid w:val="002C4686"/>
    <w:rsid w:val="002D3137"/>
    <w:rsid w:val="002E59B6"/>
    <w:rsid w:val="002F5412"/>
    <w:rsid w:val="002F78A5"/>
    <w:rsid w:val="00305108"/>
    <w:rsid w:val="003070CF"/>
    <w:rsid w:val="00314674"/>
    <w:rsid w:val="0031494C"/>
    <w:rsid w:val="003275C3"/>
    <w:rsid w:val="0033684D"/>
    <w:rsid w:val="0034356C"/>
    <w:rsid w:val="0036184C"/>
    <w:rsid w:val="0037195D"/>
    <w:rsid w:val="00381DE2"/>
    <w:rsid w:val="003A2D27"/>
    <w:rsid w:val="00401D27"/>
    <w:rsid w:val="00415681"/>
    <w:rsid w:val="00435D2E"/>
    <w:rsid w:val="004921F1"/>
    <w:rsid w:val="004A2203"/>
    <w:rsid w:val="004A45EC"/>
    <w:rsid w:val="004A4F6E"/>
    <w:rsid w:val="004B6D3D"/>
    <w:rsid w:val="004B7350"/>
    <w:rsid w:val="004C14FF"/>
    <w:rsid w:val="004C7426"/>
    <w:rsid w:val="004D6BE7"/>
    <w:rsid w:val="004F7A0C"/>
    <w:rsid w:val="00536B34"/>
    <w:rsid w:val="0053759F"/>
    <w:rsid w:val="00553FFB"/>
    <w:rsid w:val="005B4F22"/>
    <w:rsid w:val="005C5164"/>
    <w:rsid w:val="005D0694"/>
    <w:rsid w:val="005E5000"/>
    <w:rsid w:val="005F42BF"/>
    <w:rsid w:val="006051B2"/>
    <w:rsid w:val="00613677"/>
    <w:rsid w:val="00622B75"/>
    <w:rsid w:val="006230A4"/>
    <w:rsid w:val="00676D60"/>
    <w:rsid w:val="006B3D49"/>
    <w:rsid w:val="006B51B0"/>
    <w:rsid w:val="006E27C8"/>
    <w:rsid w:val="006F2E53"/>
    <w:rsid w:val="006F4574"/>
    <w:rsid w:val="006F4A90"/>
    <w:rsid w:val="0077780A"/>
    <w:rsid w:val="007802C4"/>
    <w:rsid w:val="00785AC0"/>
    <w:rsid w:val="007C04F4"/>
    <w:rsid w:val="007C739D"/>
    <w:rsid w:val="007D1A56"/>
    <w:rsid w:val="00805258"/>
    <w:rsid w:val="008128AB"/>
    <w:rsid w:val="00840991"/>
    <w:rsid w:val="008C5FCA"/>
    <w:rsid w:val="008E1C03"/>
    <w:rsid w:val="009101C5"/>
    <w:rsid w:val="0092008B"/>
    <w:rsid w:val="00937570"/>
    <w:rsid w:val="0094181D"/>
    <w:rsid w:val="00944D8D"/>
    <w:rsid w:val="00997AC5"/>
    <w:rsid w:val="009A6E86"/>
    <w:rsid w:val="009A74D0"/>
    <w:rsid w:val="009D1CCF"/>
    <w:rsid w:val="009F0292"/>
    <w:rsid w:val="00A42702"/>
    <w:rsid w:val="00A54A47"/>
    <w:rsid w:val="00A763AA"/>
    <w:rsid w:val="00A90CE6"/>
    <w:rsid w:val="00AA6771"/>
    <w:rsid w:val="00AB131D"/>
    <w:rsid w:val="00AB4172"/>
    <w:rsid w:val="00AB6FA0"/>
    <w:rsid w:val="00AE1678"/>
    <w:rsid w:val="00AF2957"/>
    <w:rsid w:val="00B401AC"/>
    <w:rsid w:val="00B409DA"/>
    <w:rsid w:val="00B66008"/>
    <w:rsid w:val="00BB4958"/>
    <w:rsid w:val="00BD2CB6"/>
    <w:rsid w:val="00BE2B15"/>
    <w:rsid w:val="00C0402B"/>
    <w:rsid w:val="00C12646"/>
    <w:rsid w:val="00C32A14"/>
    <w:rsid w:val="00C40551"/>
    <w:rsid w:val="00C73D0B"/>
    <w:rsid w:val="00C83C9E"/>
    <w:rsid w:val="00C91005"/>
    <w:rsid w:val="00CE4327"/>
    <w:rsid w:val="00CE523F"/>
    <w:rsid w:val="00CE6BE8"/>
    <w:rsid w:val="00CF73D2"/>
    <w:rsid w:val="00D011B5"/>
    <w:rsid w:val="00D10683"/>
    <w:rsid w:val="00D11675"/>
    <w:rsid w:val="00D23608"/>
    <w:rsid w:val="00D31950"/>
    <w:rsid w:val="00D32146"/>
    <w:rsid w:val="00D637B8"/>
    <w:rsid w:val="00D84EF6"/>
    <w:rsid w:val="00D91730"/>
    <w:rsid w:val="00DB7A1C"/>
    <w:rsid w:val="00DC55B6"/>
    <w:rsid w:val="00DE470B"/>
    <w:rsid w:val="00E02CE3"/>
    <w:rsid w:val="00E03968"/>
    <w:rsid w:val="00E05008"/>
    <w:rsid w:val="00E1513F"/>
    <w:rsid w:val="00E16061"/>
    <w:rsid w:val="00E300AC"/>
    <w:rsid w:val="00E64EB1"/>
    <w:rsid w:val="00E778AC"/>
    <w:rsid w:val="00E8654B"/>
    <w:rsid w:val="00EA2382"/>
    <w:rsid w:val="00ED6F47"/>
    <w:rsid w:val="00EE6756"/>
    <w:rsid w:val="00F0008C"/>
    <w:rsid w:val="00F06D9C"/>
    <w:rsid w:val="00F10D07"/>
    <w:rsid w:val="00F17C19"/>
    <w:rsid w:val="00F3031D"/>
    <w:rsid w:val="00F45C09"/>
    <w:rsid w:val="00F51949"/>
    <w:rsid w:val="00FA231F"/>
    <w:rsid w:val="00FC5CEC"/>
    <w:rsid w:val="00FE30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0BB7D3"/>
  <w15:docId w15:val="{61DF2E10-A733-EA4C-ADE9-5E2BB7C15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29FD"/>
  </w:style>
  <w:style w:type="paragraph" w:styleId="Heading1">
    <w:name w:val="heading 1"/>
    <w:basedOn w:val="Normal1"/>
    <w:next w:val="Normal1"/>
    <w:link w:val="Heading1Char"/>
    <w:uiPriority w:val="9"/>
    <w:qFormat/>
    <w:rsid w:val="00975995"/>
    <w:pPr>
      <w:keepNext/>
      <w:keepLines/>
      <w:spacing w:before="480" w:after="120"/>
      <w:contextualSpacing/>
      <w:outlineLvl w:val="0"/>
    </w:pPr>
    <w:rPr>
      <w:b/>
      <w:sz w:val="48"/>
      <w:szCs w:val="48"/>
    </w:rPr>
  </w:style>
  <w:style w:type="paragraph" w:styleId="Heading2">
    <w:name w:val="heading 2"/>
    <w:basedOn w:val="Normal1"/>
    <w:next w:val="Normal1"/>
    <w:link w:val="Heading2Char"/>
    <w:uiPriority w:val="9"/>
    <w:unhideWhenUsed/>
    <w:qFormat/>
    <w:rsid w:val="006D4F0A"/>
    <w:pPr>
      <w:keepNext/>
      <w:keepLines/>
      <w:spacing w:before="360" w:after="80"/>
      <w:contextualSpacing/>
      <w:outlineLvl w:val="1"/>
    </w:pPr>
    <w:rPr>
      <w:rFonts w:ascii="Arial" w:hAnsi="Arial"/>
      <w:b/>
      <w:szCs w:val="36"/>
    </w:rPr>
  </w:style>
  <w:style w:type="paragraph" w:styleId="Heading3">
    <w:name w:val="heading 3"/>
    <w:basedOn w:val="Normal1"/>
    <w:next w:val="Normal1"/>
    <w:uiPriority w:val="9"/>
    <w:semiHidden/>
    <w:unhideWhenUsed/>
    <w:qFormat/>
    <w:rsid w:val="00975995"/>
    <w:pPr>
      <w:keepNext/>
      <w:keepLines/>
      <w:spacing w:before="280" w:after="80"/>
      <w:contextualSpacing/>
      <w:outlineLvl w:val="2"/>
    </w:pPr>
    <w:rPr>
      <w:b/>
      <w:sz w:val="28"/>
      <w:szCs w:val="28"/>
    </w:rPr>
  </w:style>
  <w:style w:type="paragraph" w:styleId="Heading4">
    <w:name w:val="heading 4"/>
    <w:basedOn w:val="Normal1"/>
    <w:next w:val="Normal1"/>
    <w:uiPriority w:val="9"/>
    <w:semiHidden/>
    <w:unhideWhenUsed/>
    <w:qFormat/>
    <w:rsid w:val="00975995"/>
    <w:pPr>
      <w:keepNext/>
      <w:keepLines/>
      <w:spacing w:before="240" w:after="40"/>
      <w:contextualSpacing/>
      <w:outlineLvl w:val="3"/>
    </w:pPr>
    <w:rPr>
      <w:b/>
      <w:sz w:val="24"/>
      <w:szCs w:val="24"/>
    </w:rPr>
  </w:style>
  <w:style w:type="paragraph" w:styleId="Heading5">
    <w:name w:val="heading 5"/>
    <w:basedOn w:val="Normal1"/>
    <w:next w:val="Normal1"/>
    <w:uiPriority w:val="9"/>
    <w:semiHidden/>
    <w:unhideWhenUsed/>
    <w:qFormat/>
    <w:rsid w:val="00975995"/>
    <w:pPr>
      <w:keepNext/>
      <w:keepLines/>
      <w:spacing w:before="220" w:after="40"/>
      <w:contextualSpacing/>
      <w:outlineLvl w:val="4"/>
    </w:pPr>
    <w:rPr>
      <w:b/>
    </w:rPr>
  </w:style>
  <w:style w:type="paragraph" w:styleId="Heading6">
    <w:name w:val="heading 6"/>
    <w:basedOn w:val="Normal1"/>
    <w:next w:val="Normal1"/>
    <w:uiPriority w:val="9"/>
    <w:semiHidden/>
    <w:unhideWhenUsed/>
    <w:qFormat/>
    <w:rsid w:val="00975995"/>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1"/>
    <w:next w:val="Normal1"/>
    <w:uiPriority w:val="10"/>
    <w:qFormat/>
    <w:rsid w:val="00975995"/>
    <w:pPr>
      <w:keepNext/>
      <w:keepLines/>
      <w:spacing w:before="480" w:after="120"/>
      <w:contextualSpacing/>
    </w:pPr>
    <w:rPr>
      <w:b/>
      <w:sz w:val="72"/>
      <w:szCs w:val="72"/>
    </w:rPr>
  </w:style>
  <w:style w:type="table" w:customStyle="1" w:styleId="TableNormal1">
    <w:name w:val="Table Normal1"/>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paragraph" w:customStyle="1" w:styleId="Normal1">
    <w:name w:val="Normal1"/>
    <w:rsid w:val="00975995"/>
  </w:style>
  <w:style w:type="table" w:customStyle="1" w:styleId="TableNormal3">
    <w:name w:val="Table Normal3"/>
    <w:rsid w:val="00975995"/>
    <w:tblPr>
      <w:tblCellMar>
        <w:top w:w="0" w:type="dxa"/>
        <w:left w:w="0" w:type="dxa"/>
        <w:bottom w:w="0" w:type="dxa"/>
        <w:right w:w="0" w:type="dxa"/>
      </w:tblCellMar>
    </w:tblPr>
  </w:style>
  <w:style w:type="paragraph" w:styleId="Subtitle">
    <w:name w:val="Subtitle"/>
    <w:basedOn w:val="Normal"/>
    <w:next w:val="Normal"/>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22">
    <w:name w:val="22"/>
    <w:basedOn w:val="TableNormal3"/>
    <w:rsid w:val="00975995"/>
    <w:tblPr>
      <w:tblStyleRowBandSize w:val="1"/>
      <w:tblStyleColBandSize w:val="1"/>
      <w:tblCellMar>
        <w:left w:w="108" w:type="dxa"/>
        <w:right w:w="108" w:type="dxa"/>
      </w:tblCellMar>
    </w:tblPr>
  </w:style>
  <w:style w:type="table" w:customStyle="1" w:styleId="21">
    <w:name w:val="21"/>
    <w:basedOn w:val="TableNormal3"/>
    <w:rsid w:val="00975995"/>
    <w:tblPr>
      <w:tblStyleRowBandSize w:val="1"/>
      <w:tblStyleColBandSize w:val="1"/>
      <w:tblCellMar>
        <w:left w:w="108" w:type="dxa"/>
        <w:right w:w="108" w:type="dxa"/>
      </w:tblCellMar>
    </w:tblPr>
  </w:style>
  <w:style w:type="table" w:customStyle="1" w:styleId="20">
    <w:name w:val="20"/>
    <w:basedOn w:val="TableNormal3"/>
    <w:rsid w:val="00975995"/>
    <w:tblPr>
      <w:tblStyleRowBandSize w:val="1"/>
      <w:tblStyleColBandSize w:val="1"/>
      <w:tblCellMar>
        <w:left w:w="108" w:type="dxa"/>
        <w:right w:w="108" w:type="dxa"/>
      </w:tblCellMar>
    </w:tblPr>
  </w:style>
  <w:style w:type="table" w:customStyle="1" w:styleId="19">
    <w:name w:val="19"/>
    <w:basedOn w:val="TableNormal3"/>
    <w:rsid w:val="00975995"/>
    <w:tblPr>
      <w:tblStyleRowBandSize w:val="1"/>
      <w:tblStyleColBandSize w:val="1"/>
      <w:tblCellMar>
        <w:left w:w="108" w:type="dxa"/>
        <w:right w:w="108" w:type="dxa"/>
      </w:tblCellMar>
    </w:tblPr>
  </w:style>
  <w:style w:type="table" w:customStyle="1" w:styleId="18">
    <w:name w:val="18"/>
    <w:basedOn w:val="TableNormal3"/>
    <w:rsid w:val="00975995"/>
    <w:tblPr>
      <w:tblStyleRowBandSize w:val="1"/>
      <w:tblStyleColBandSize w:val="1"/>
      <w:tblCellMar>
        <w:left w:w="108" w:type="dxa"/>
        <w:right w:w="108" w:type="dxa"/>
      </w:tblCellMar>
    </w:tblPr>
  </w:style>
  <w:style w:type="table" w:customStyle="1" w:styleId="17">
    <w:name w:val="17"/>
    <w:basedOn w:val="TableNormal3"/>
    <w:rsid w:val="00975995"/>
    <w:tblPr>
      <w:tblStyleRowBandSize w:val="1"/>
      <w:tblStyleColBandSize w:val="1"/>
      <w:tblCellMar>
        <w:left w:w="108" w:type="dxa"/>
        <w:right w:w="108" w:type="dxa"/>
      </w:tblCellMar>
    </w:tblPr>
  </w:style>
  <w:style w:type="table" w:customStyle="1" w:styleId="16">
    <w:name w:val="16"/>
    <w:basedOn w:val="TableNormal3"/>
    <w:rsid w:val="00975995"/>
    <w:tblPr>
      <w:tblStyleRowBandSize w:val="1"/>
      <w:tblStyleColBandSize w:val="1"/>
      <w:tblCellMar>
        <w:left w:w="108" w:type="dxa"/>
        <w:right w:w="108" w:type="dxa"/>
      </w:tblCellMar>
    </w:tblPr>
  </w:style>
  <w:style w:type="table" w:customStyle="1" w:styleId="15">
    <w:name w:val="15"/>
    <w:basedOn w:val="TableNormal3"/>
    <w:rsid w:val="00975995"/>
    <w:tblPr>
      <w:tblStyleRowBandSize w:val="1"/>
      <w:tblStyleColBandSize w:val="1"/>
      <w:tblCellMar>
        <w:left w:w="108" w:type="dxa"/>
        <w:right w:w="108" w:type="dxa"/>
      </w:tblCellMar>
    </w:tblPr>
  </w:style>
  <w:style w:type="table" w:customStyle="1" w:styleId="14">
    <w:name w:val="14"/>
    <w:basedOn w:val="TableNormal3"/>
    <w:rsid w:val="00975995"/>
    <w:tblPr>
      <w:tblStyleRowBandSize w:val="1"/>
      <w:tblStyleColBandSize w:val="1"/>
      <w:tblCellMar>
        <w:left w:w="108" w:type="dxa"/>
        <w:right w:w="108" w:type="dxa"/>
      </w:tblCellMar>
    </w:tblPr>
  </w:style>
  <w:style w:type="table" w:customStyle="1" w:styleId="13">
    <w:name w:val="13"/>
    <w:basedOn w:val="TableNormal3"/>
    <w:rsid w:val="00975995"/>
    <w:tblPr>
      <w:tblStyleRowBandSize w:val="1"/>
      <w:tblStyleColBandSize w:val="1"/>
      <w:tblCellMar>
        <w:left w:w="108" w:type="dxa"/>
        <w:right w:w="108" w:type="dxa"/>
      </w:tblCellMar>
    </w:tblPr>
  </w:style>
  <w:style w:type="table" w:customStyle="1" w:styleId="12">
    <w:name w:val="12"/>
    <w:basedOn w:val="TableNormal3"/>
    <w:rsid w:val="00975995"/>
    <w:tblPr>
      <w:tblStyleRowBandSize w:val="1"/>
      <w:tblStyleColBandSize w:val="1"/>
      <w:tblCellMar>
        <w:left w:w="108" w:type="dxa"/>
        <w:right w:w="108" w:type="dxa"/>
      </w:tblCellMar>
    </w:tblPr>
  </w:style>
  <w:style w:type="table" w:customStyle="1" w:styleId="11">
    <w:name w:val="11"/>
    <w:basedOn w:val="TableNormal3"/>
    <w:rsid w:val="00975995"/>
    <w:tblPr>
      <w:tblStyleRowBandSize w:val="1"/>
      <w:tblStyleColBandSize w:val="1"/>
      <w:tblCellMar>
        <w:left w:w="108" w:type="dxa"/>
        <w:right w:w="108" w:type="dxa"/>
      </w:tblCellMar>
    </w:tblPr>
  </w:style>
  <w:style w:type="table" w:customStyle="1" w:styleId="10">
    <w:name w:val="10"/>
    <w:basedOn w:val="TableNormal3"/>
    <w:rsid w:val="00975995"/>
    <w:tblPr>
      <w:tblStyleRowBandSize w:val="1"/>
      <w:tblStyleColBandSize w:val="1"/>
      <w:tblCellMar>
        <w:left w:w="108" w:type="dxa"/>
        <w:right w:w="108" w:type="dxa"/>
      </w:tblCellMar>
    </w:tblPr>
  </w:style>
  <w:style w:type="table" w:customStyle="1" w:styleId="9">
    <w:name w:val="9"/>
    <w:basedOn w:val="TableNormal3"/>
    <w:rsid w:val="00975995"/>
    <w:tblPr>
      <w:tblStyleRowBandSize w:val="1"/>
      <w:tblStyleColBandSize w:val="1"/>
      <w:tblCellMar>
        <w:left w:w="108" w:type="dxa"/>
        <w:right w:w="108" w:type="dxa"/>
      </w:tblCellMar>
    </w:tblPr>
  </w:style>
  <w:style w:type="table" w:customStyle="1" w:styleId="8">
    <w:name w:val="8"/>
    <w:basedOn w:val="TableNormal3"/>
    <w:rsid w:val="00975995"/>
    <w:tblPr>
      <w:tblStyleRowBandSize w:val="1"/>
      <w:tblStyleColBandSize w:val="1"/>
      <w:tblCellMar>
        <w:left w:w="108" w:type="dxa"/>
        <w:right w:w="108" w:type="dxa"/>
      </w:tblCellMar>
    </w:tblPr>
  </w:style>
  <w:style w:type="table" w:customStyle="1" w:styleId="7">
    <w:name w:val="7"/>
    <w:basedOn w:val="TableNormal3"/>
    <w:rsid w:val="00975995"/>
    <w:tblPr>
      <w:tblStyleRowBandSize w:val="1"/>
      <w:tblStyleColBandSize w:val="1"/>
      <w:tblCellMar>
        <w:left w:w="108" w:type="dxa"/>
        <w:right w:w="108" w:type="dxa"/>
      </w:tblCellMar>
    </w:tblPr>
  </w:style>
  <w:style w:type="table" w:customStyle="1" w:styleId="6">
    <w:name w:val="6"/>
    <w:basedOn w:val="TableNormal3"/>
    <w:rsid w:val="00975995"/>
    <w:tblPr>
      <w:tblStyleRowBandSize w:val="1"/>
      <w:tblStyleColBandSize w:val="1"/>
      <w:tblCellMar>
        <w:left w:w="108" w:type="dxa"/>
        <w:right w:w="108" w:type="dxa"/>
      </w:tblCellMar>
    </w:tblPr>
  </w:style>
  <w:style w:type="table" w:customStyle="1" w:styleId="5">
    <w:name w:val="5"/>
    <w:basedOn w:val="TableNormal3"/>
    <w:rsid w:val="00975995"/>
    <w:tblPr>
      <w:tblStyleRowBandSize w:val="1"/>
      <w:tblStyleColBandSize w:val="1"/>
      <w:tblCellMar>
        <w:left w:w="108" w:type="dxa"/>
        <w:right w:w="108" w:type="dxa"/>
      </w:tblCellMar>
    </w:tblPr>
  </w:style>
  <w:style w:type="table" w:customStyle="1" w:styleId="4">
    <w:name w:val="4"/>
    <w:basedOn w:val="TableNormal3"/>
    <w:rsid w:val="00975995"/>
    <w:tblPr>
      <w:tblStyleRowBandSize w:val="1"/>
      <w:tblStyleColBandSize w:val="1"/>
      <w:tblCellMar>
        <w:left w:w="108" w:type="dxa"/>
        <w:right w:w="108" w:type="dxa"/>
      </w:tblCellMar>
    </w:tblPr>
  </w:style>
  <w:style w:type="table" w:customStyle="1" w:styleId="3">
    <w:name w:val="3"/>
    <w:basedOn w:val="TableNormal3"/>
    <w:rsid w:val="00975995"/>
    <w:tblPr>
      <w:tblStyleRowBandSize w:val="1"/>
      <w:tblStyleColBandSize w:val="1"/>
      <w:tblCellMar>
        <w:left w:w="108" w:type="dxa"/>
        <w:right w:w="108" w:type="dxa"/>
      </w:tblCellMar>
    </w:tblPr>
  </w:style>
  <w:style w:type="table" w:customStyle="1" w:styleId="2">
    <w:name w:val="2"/>
    <w:basedOn w:val="TableNormal3"/>
    <w:rsid w:val="00975995"/>
    <w:tblPr>
      <w:tblStyleRowBandSize w:val="1"/>
      <w:tblStyleColBandSize w:val="1"/>
      <w:tblCellMar>
        <w:left w:w="70" w:type="dxa"/>
        <w:right w:w="70" w:type="dxa"/>
      </w:tblCellMar>
    </w:tblPr>
  </w:style>
  <w:style w:type="table" w:customStyle="1" w:styleId="1">
    <w:name w:val="1"/>
    <w:basedOn w:val="TableNormal3"/>
    <w:rsid w:val="00975995"/>
    <w:tblPr>
      <w:tblStyleRowBandSize w:val="1"/>
      <w:tblStyleColBandSize w:val="1"/>
      <w:tblCellMar>
        <w:left w:w="70" w:type="dxa"/>
        <w:right w:w="70" w:type="dxa"/>
      </w:tblCellMar>
    </w:tblPr>
  </w:style>
  <w:style w:type="paragraph" w:styleId="BalloonText">
    <w:name w:val="Balloon Text"/>
    <w:basedOn w:val="Normal"/>
    <w:link w:val="BalloonTextChar"/>
    <w:uiPriority w:val="99"/>
    <w:semiHidden/>
    <w:unhideWhenUsed/>
    <w:rsid w:val="000D4C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4CF4"/>
    <w:rPr>
      <w:rFonts w:ascii="Tahoma" w:hAnsi="Tahoma" w:cs="Tahoma"/>
      <w:sz w:val="16"/>
      <w:szCs w:val="16"/>
    </w:rPr>
  </w:style>
  <w:style w:type="paragraph" w:styleId="Header">
    <w:name w:val="header"/>
    <w:basedOn w:val="Normal"/>
    <w:link w:val="HeaderChar"/>
    <w:uiPriority w:val="99"/>
    <w:unhideWhenUsed/>
    <w:rsid w:val="00BD3B89"/>
    <w:pPr>
      <w:tabs>
        <w:tab w:val="center" w:pos="4252"/>
        <w:tab w:val="right" w:pos="8504"/>
      </w:tabs>
      <w:spacing w:after="0" w:line="240" w:lineRule="auto"/>
    </w:pPr>
  </w:style>
  <w:style w:type="character" w:customStyle="1" w:styleId="HeaderChar">
    <w:name w:val="Header Char"/>
    <w:basedOn w:val="DefaultParagraphFont"/>
    <w:link w:val="Header"/>
    <w:uiPriority w:val="99"/>
    <w:rsid w:val="00BD3B89"/>
  </w:style>
  <w:style w:type="paragraph" w:styleId="Footer">
    <w:name w:val="footer"/>
    <w:basedOn w:val="Normal"/>
    <w:link w:val="FooterChar"/>
    <w:uiPriority w:val="99"/>
    <w:unhideWhenUsed/>
    <w:rsid w:val="00BD3B89"/>
    <w:pPr>
      <w:tabs>
        <w:tab w:val="center" w:pos="4252"/>
        <w:tab w:val="right" w:pos="8504"/>
      </w:tabs>
      <w:spacing w:after="0" w:line="240" w:lineRule="auto"/>
    </w:pPr>
  </w:style>
  <w:style w:type="character" w:customStyle="1" w:styleId="FooterChar">
    <w:name w:val="Footer Char"/>
    <w:basedOn w:val="DefaultParagraphFont"/>
    <w:link w:val="Footer"/>
    <w:uiPriority w:val="99"/>
    <w:rsid w:val="00BD3B89"/>
  </w:style>
  <w:style w:type="table" w:styleId="TableGrid">
    <w:name w:val="Table Grid"/>
    <w:basedOn w:val="TableNormal"/>
    <w:uiPriority w:val="39"/>
    <w:rsid w:val="00BD3B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D7E6C"/>
    <w:rPr>
      <w:color w:val="0000FF" w:themeColor="hyperlink"/>
      <w:u w:val="single"/>
    </w:rPr>
  </w:style>
  <w:style w:type="paragraph" w:styleId="NoSpacing">
    <w:name w:val="No Spacing"/>
    <w:uiPriority w:val="1"/>
    <w:qFormat/>
    <w:rsid w:val="003B6FC7"/>
    <w:pPr>
      <w:spacing w:after="0" w:line="240" w:lineRule="auto"/>
    </w:pPr>
    <w:rPr>
      <w:rFonts w:cs="Times New Roman"/>
      <w:lang w:val="es-CO"/>
    </w:rPr>
  </w:style>
  <w:style w:type="character" w:customStyle="1" w:styleId="Heading1Char">
    <w:name w:val="Heading 1 Char"/>
    <w:basedOn w:val="DefaultParagraphFont"/>
    <w:link w:val="Heading1"/>
    <w:uiPriority w:val="9"/>
    <w:rsid w:val="007307C7"/>
    <w:rPr>
      <w:b/>
      <w:sz w:val="48"/>
      <w:szCs w:val="48"/>
    </w:rPr>
  </w:style>
  <w:style w:type="paragraph" w:styleId="ListParagraph">
    <w:name w:val="List Paragraph"/>
    <w:basedOn w:val="Normal"/>
    <w:link w:val="ListParagraphChar"/>
    <w:uiPriority w:val="34"/>
    <w:qFormat/>
    <w:rsid w:val="007D640B"/>
    <w:pPr>
      <w:spacing w:after="0" w:line="240" w:lineRule="auto"/>
      <w:ind w:left="720"/>
      <w:contextualSpacing/>
    </w:pPr>
    <w:rPr>
      <w:rFonts w:ascii="Times New Roman" w:eastAsia="Times New Roman" w:hAnsi="Times New Roman" w:cs="Times New Roman"/>
      <w:sz w:val="20"/>
      <w:szCs w:val="20"/>
      <w:lang w:val="en-US"/>
    </w:rPr>
  </w:style>
  <w:style w:type="paragraph" w:customStyle="1" w:styleId="Default">
    <w:name w:val="Default"/>
    <w:rsid w:val="00003B6C"/>
    <w:pPr>
      <w:autoSpaceDE w:val="0"/>
      <w:autoSpaceDN w:val="0"/>
      <w:adjustRightInd w:val="0"/>
      <w:spacing w:after="0" w:line="240" w:lineRule="auto"/>
    </w:pPr>
    <w:rPr>
      <w:rFonts w:ascii="Arial" w:eastAsia="Times New Roman" w:hAnsi="Arial" w:cs="Arial"/>
      <w:sz w:val="24"/>
      <w:szCs w:val="24"/>
      <w:lang w:val="es-CO"/>
    </w:rPr>
  </w:style>
  <w:style w:type="character" w:styleId="Strong">
    <w:name w:val="Strong"/>
    <w:basedOn w:val="DefaultParagraphFont"/>
    <w:uiPriority w:val="22"/>
    <w:qFormat/>
    <w:rsid w:val="001D1120"/>
    <w:rPr>
      <w:b/>
      <w:bCs/>
    </w:rPr>
  </w:style>
  <w:style w:type="paragraph" w:styleId="NormalWeb">
    <w:name w:val="Normal (Web)"/>
    <w:basedOn w:val="Normal"/>
    <w:uiPriority w:val="99"/>
    <w:unhideWhenUsed/>
    <w:rsid w:val="00A414DA"/>
    <w:pPr>
      <w:spacing w:before="100" w:beforeAutospacing="1" w:after="100" w:afterAutospacing="1" w:line="240" w:lineRule="auto"/>
    </w:pPr>
    <w:rPr>
      <w:rFonts w:ascii="Times New Roman" w:eastAsia="Times New Roman" w:hAnsi="Times New Roman" w:cs="Times New Roman"/>
      <w:sz w:val="24"/>
      <w:szCs w:val="24"/>
      <w:lang w:val="es-CO"/>
    </w:rPr>
  </w:style>
  <w:style w:type="character" w:customStyle="1" w:styleId="apple-converted-space">
    <w:name w:val="apple-converted-space"/>
    <w:basedOn w:val="DefaultParagraphFont"/>
    <w:rsid w:val="004C1A7F"/>
  </w:style>
  <w:style w:type="character" w:styleId="CommentReference">
    <w:name w:val="annotation reference"/>
    <w:basedOn w:val="DefaultParagraphFont"/>
    <w:uiPriority w:val="99"/>
    <w:semiHidden/>
    <w:unhideWhenUsed/>
    <w:rsid w:val="00C97DBC"/>
    <w:rPr>
      <w:sz w:val="16"/>
      <w:szCs w:val="16"/>
    </w:rPr>
  </w:style>
  <w:style w:type="paragraph" w:styleId="CommentText">
    <w:name w:val="annotation text"/>
    <w:basedOn w:val="Normal"/>
    <w:link w:val="CommentTextChar"/>
    <w:uiPriority w:val="99"/>
    <w:unhideWhenUsed/>
    <w:rsid w:val="00C97DBC"/>
    <w:pPr>
      <w:spacing w:line="240" w:lineRule="auto"/>
    </w:pPr>
    <w:rPr>
      <w:sz w:val="20"/>
      <w:szCs w:val="20"/>
    </w:rPr>
  </w:style>
  <w:style w:type="character" w:customStyle="1" w:styleId="CommentTextChar">
    <w:name w:val="Comment Text Char"/>
    <w:basedOn w:val="DefaultParagraphFont"/>
    <w:link w:val="CommentText"/>
    <w:uiPriority w:val="99"/>
    <w:rsid w:val="00C97DBC"/>
    <w:rPr>
      <w:sz w:val="20"/>
      <w:szCs w:val="20"/>
    </w:rPr>
  </w:style>
  <w:style w:type="paragraph" w:styleId="CommentSubject">
    <w:name w:val="annotation subject"/>
    <w:basedOn w:val="CommentText"/>
    <w:next w:val="CommentText"/>
    <w:link w:val="CommentSubjectChar"/>
    <w:uiPriority w:val="99"/>
    <w:semiHidden/>
    <w:unhideWhenUsed/>
    <w:rsid w:val="00C97DBC"/>
    <w:rPr>
      <w:b/>
      <w:bCs/>
    </w:rPr>
  </w:style>
  <w:style w:type="character" w:customStyle="1" w:styleId="CommentSubjectChar">
    <w:name w:val="Comment Subject Char"/>
    <w:basedOn w:val="CommentTextChar"/>
    <w:link w:val="CommentSubject"/>
    <w:uiPriority w:val="99"/>
    <w:semiHidden/>
    <w:rsid w:val="00C97DBC"/>
    <w:rPr>
      <w:b/>
      <w:bCs/>
      <w:sz w:val="20"/>
      <w:szCs w:val="20"/>
    </w:rPr>
  </w:style>
  <w:style w:type="character" w:styleId="FollowedHyperlink">
    <w:name w:val="FollowedHyperlink"/>
    <w:basedOn w:val="DefaultParagraphFont"/>
    <w:uiPriority w:val="99"/>
    <w:semiHidden/>
    <w:unhideWhenUsed/>
    <w:rsid w:val="002339CA"/>
    <w:rPr>
      <w:color w:val="800080" w:themeColor="followedHyperlink"/>
      <w:u w:val="single"/>
    </w:rPr>
  </w:style>
  <w:style w:type="paragraph" w:styleId="Revision">
    <w:name w:val="Revision"/>
    <w:hidden/>
    <w:uiPriority w:val="99"/>
    <w:semiHidden/>
    <w:rsid w:val="00FF6271"/>
    <w:pPr>
      <w:spacing w:after="0" w:line="240" w:lineRule="auto"/>
    </w:pPr>
  </w:style>
  <w:style w:type="character" w:styleId="UnresolvedMention">
    <w:name w:val="Unresolved Mention"/>
    <w:basedOn w:val="DefaultParagraphFont"/>
    <w:uiPriority w:val="99"/>
    <w:semiHidden/>
    <w:unhideWhenUsed/>
    <w:rsid w:val="00FF665B"/>
    <w:rPr>
      <w:color w:val="605E5C"/>
      <w:shd w:val="clear" w:color="auto" w:fill="E1DFDD"/>
    </w:rPr>
  </w:style>
  <w:style w:type="character" w:customStyle="1" w:styleId="apple-tab-span">
    <w:name w:val="apple-tab-span"/>
    <w:basedOn w:val="DefaultParagraphFont"/>
    <w:rsid w:val="00E07191"/>
  </w:style>
  <w:style w:type="table" w:customStyle="1" w:styleId="a">
    <w:basedOn w:val="TableNormal3"/>
    <w:tblPr>
      <w:tblStyleRowBandSize w:val="1"/>
      <w:tblStyleColBandSize w:val="1"/>
      <w:tblCellMar>
        <w:left w:w="70" w:type="dxa"/>
        <w:right w:w="70" w:type="dxa"/>
      </w:tblCellMar>
    </w:tblPr>
  </w:style>
  <w:style w:type="table" w:customStyle="1" w:styleId="a0">
    <w:basedOn w:val="TableNormal3"/>
    <w:tblPr>
      <w:tblStyleRowBandSize w:val="1"/>
      <w:tblStyleColBandSize w:val="1"/>
      <w:tblCellMar>
        <w:left w:w="115" w:type="dxa"/>
        <w:right w:w="115" w:type="dxa"/>
      </w:tblCellMar>
    </w:tblPr>
  </w:style>
  <w:style w:type="table" w:customStyle="1" w:styleId="a1">
    <w:basedOn w:val="TableNormal3"/>
    <w:tblPr>
      <w:tblStyleRowBandSize w:val="1"/>
      <w:tblStyleColBandSize w:val="1"/>
      <w:tblCellMar>
        <w:left w:w="70" w:type="dxa"/>
        <w:right w:w="70" w:type="dxa"/>
      </w:tblCellMar>
    </w:tblPr>
  </w:style>
  <w:style w:type="table" w:customStyle="1" w:styleId="a2">
    <w:basedOn w:val="TableNormal3"/>
    <w:tblPr>
      <w:tblStyleRowBandSize w:val="1"/>
      <w:tblStyleColBandSize w:val="1"/>
      <w:tblCellMar>
        <w:left w:w="70" w:type="dxa"/>
        <w:right w:w="70" w:type="dxa"/>
      </w:tblCellMar>
    </w:tblPr>
  </w:style>
  <w:style w:type="table" w:customStyle="1" w:styleId="a3">
    <w:basedOn w:val="TableNormal3"/>
    <w:tblPr>
      <w:tblStyleRowBandSize w:val="1"/>
      <w:tblStyleColBandSize w:val="1"/>
      <w:tblCellMar>
        <w:left w:w="70" w:type="dxa"/>
        <w:right w:w="70" w:type="dxa"/>
      </w:tblCellMar>
    </w:tblPr>
  </w:style>
  <w:style w:type="table" w:customStyle="1" w:styleId="a4">
    <w:basedOn w:val="TableNormal3"/>
    <w:tblPr>
      <w:tblStyleRowBandSize w:val="1"/>
      <w:tblStyleColBandSize w:val="1"/>
      <w:tblCellMar>
        <w:left w:w="70" w:type="dxa"/>
        <w:right w:w="70" w:type="dxa"/>
      </w:tblCellMar>
    </w:tblPr>
  </w:style>
  <w:style w:type="table" w:customStyle="1" w:styleId="a5">
    <w:basedOn w:val="TableNormal3"/>
    <w:tblPr>
      <w:tblStyleRowBandSize w:val="1"/>
      <w:tblStyleColBandSize w:val="1"/>
      <w:tblCellMar>
        <w:left w:w="70" w:type="dxa"/>
        <w:right w:w="70" w:type="dxa"/>
      </w:tblCellMar>
    </w:tblPr>
  </w:style>
  <w:style w:type="table" w:customStyle="1" w:styleId="a6">
    <w:basedOn w:val="TableNormal3"/>
    <w:pPr>
      <w:spacing w:after="0" w:line="240" w:lineRule="auto"/>
    </w:pPr>
    <w:tblPr>
      <w:tblStyleRowBandSize w:val="1"/>
      <w:tblStyleColBandSize w:val="1"/>
      <w:tblCellMar>
        <w:left w:w="108" w:type="dxa"/>
        <w:right w:w="108" w:type="dxa"/>
      </w:tblCellMar>
    </w:tblPr>
  </w:style>
  <w:style w:type="table" w:customStyle="1" w:styleId="a7">
    <w:basedOn w:val="TableNormal3"/>
    <w:pPr>
      <w:spacing w:after="0" w:line="240" w:lineRule="auto"/>
    </w:pPr>
    <w:tblPr>
      <w:tblStyleRowBandSize w:val="1"/>
      <w:tblStyleColBandSize w:val="1"/>
      <w:tblCellMar>
        <w:left w:w="108" w:type="dxa"/>
        <w:right w:w="108" w:type="dxa"/>
      </w:tblCellMar>
    </w:tblPr>
  </w:style>
  <w:style w:type="table" w:customStyle="1" w:styleId="a8">
    <w:basedOn w:val="TableNormal3"/>
    <w:pPr>
      <w:spacing w:after="0" w:line="240" w:lineRule="auto"/>
    </w:pPr>
    <w:tblPr>
      <w:tblStyleRowBandSize w:val="1"/>
      <w:tblStyleColBandSize w:val="1"/>
      <w:tblCellMar>
        <w:left w:w="108" w:type="dxa"/>
        <w:right w:w="108" w:type="dxa"/>
      </w:tblCellMar>
    </w:tblPr>
  </w:style>
  <w:style w:type="table" w:customStyle="1" w:styleId="a9">
    <w:basedOn w:val="TableNormal3"/>
    <w:pPr>
      <w:spacing w:after="0" w:line="240" w:lineRule="auto"/>
    </w:pPr>
    <w:tblPr>
      <w:tblStyleRowBandSize w:val="1"/>
      <w:tblStyleColBandSize w:val="1"/>
      <w:tblCellMar>
        <w:left w:w="108" w:type="dxa"/>
        <w:right w:w="108" w:type="dxa"/>
      </w:tblCellMar>
    </w:tblPr>
  </w:style>
  <w:style w:type="table" w:customStyle="1" w:styleId="aa">
    <w:basedOn w:val="TableNormal3"/>
    <w:pPr>
      <w:spacing w:after="0" w:line="240" w:lineRule="auto"/>
    </w:pPr>
    <w:tblPr>
      <w:tblStyleRowBandSize w:val="1"/>
      <w:tblStyleColBandSize w:val="1"/>
      <w:tblCellMar>
        <w:left w:w="108" w:type="dxa"/>
        <w:right w:w="108" w:type="dxa"/>
      </w:tblCellMar>
    </w:tblPr>
  </w:style>
  <w:style w:type="table" w:customStyle="1" w:styleId="ab">
    <w:basedOn w:val="TableNormal3"/>
    <w:pPr>
      <w:spacing w:after="0" w:line="240" w:lineRule="auto"/>
    </w:pPr>
    <w:tblPr>
      <w:tblStyleRowBandSize w:val="1"/>
      <w:tblStyleColBandSize w:val="1"/>
      <w:tblCellMar>
        <w:left w:w="108" w:type="dxa"/>
        <w:right w:w="108" w:type="dxa"/>
      </w:tblCellMar>
    </w:tblPr>
  </w:style>
  <w:style w:type="table" w:customStyle="1" w:styleId="ac">
    <w:basedOn w:val="TableNormal3"/>
    <w:pPr>
      <w:spacing w:after="0" w:line="240" w:lineRule="auto"/>
    </w:pPr>
    <w:tblPr>
      <w:tblStyleRowBandSize w:val="1"/>
      <w:tblStyleColBandSize w:val="1"/>
      <w:tblCellMar>
        <w:left w:w="108" w:type="dxa"/>
        <w:right w:w="108" w:type="dxa"/>
      </w:tblCellMar>
    </w:tblPr>
  </w:style>
  <w:style w:type="table" w:customStyle="1" w:styleId="ad">
    <w:basedOn w:val="TableNormal3"/>
    <w:pPr>
      <w:spacing w:after="0" w:line="240" w:lineRule="auto"/>
    </w:pPr>
    <w:tblPr>
      <w:tblStyleRowBandSize w:val="1"/>
      <w:tblStyleColBandSize w:val="1"/>
      <w:tblCellMar>
        <w:left w:w="108" w:type="dxa"/>
        <w:right w:w="108" w:type="dxa"/>
      </w:tblCellMar>
    </w:tblPr>
  </w:style>
  <w:style w:type="table" w:customStyle="1" w:styleId="ae">
    <w:basedOn w:val="TableNormal3"/>
    <w:pPr>
      <w:spacing w:after="0" w:line="240" w:lineRule="auto"/>
    </w:pPr>
    <w:tblPr>
      <w:tblStyleRowBandSize w:val="1"/>
      <w:tblStyleColBandSize w:val="1"/>
      <w:tblCellMar>
        <w:left w:w="108" w:type="dxa"/>
        <w:right w:w="108" w:type="dxa"/>
      </w:tblCellMar>
    </w:tblPr>
  </w:style>
  <w:style w:type="table" w:customStyle="1" w:styleId="af">
    <w:basedOn w:val="TableNormal3"/>
    <w:pPr>
      <w:spacing w:after="0" w:line="240" w:lineRule="auto"/>
    </w:pPr>
    <w:tblPr>
      <w:tblStyleRowBandSize w:val="1"/>
      <w:tblStyleColBandSize w:val="1"/>
      <w:tblCellMar>
        <w:left w:w="108" w:type="dxa"/>
        <w:right w:w="108" w:type="dxa"/>
      </w:tblCellMar>
    </w:tblPr>
  </w:style>
  <w:style w:type="table" w:styleId="GridTable4-Accent4">
    <w:name w:val="Grid Table 4 Accent 4"/>
    <w:basedOn w:val="TableNormal"/>
    <w:uiPriority w:val="49"/>
    <w:rsid w:val="00BF0432"/>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ColorfulList-Accent3">
    <w:name w:val="Colorful List Accent 3"/>
    <w:basedOn w:val="TableNormal"/>
    <w:uiPriority w:val="72"/>
    <w:rsid w:val="00E62008"/>
    <w:pPr>
      <w:spacing w:after="0" w:line="240" w:lineRule="auto"/>
    </w:pPr>
    <w:rPr>
      <w:rFonts w:asciiTheme="minorHAnsi" w:eastAsiaTheme="minorEastAsia" w:hAnsiTheme="minorHAnsi" w:cstheme="minorBidi"/>
      <w:color w:val="000000" w:themeColor="text1"/>
      <w:lang w:val="en-US"/>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paragraph" w:styleId="TableofFigures">
    <w:name w:val="table of figures"/>
    <w:basedOn w:val="Normal"/>
    <w:next w:val="Normal"/>
    <w:uiPriority w:val="99"/>
    <w:semiHidden/>
    <w:unhideWhenUsed/>
    <w:rsid w:val="006D4F0A"/>
    <w:pPr>
      <w:spacing w:after="0"/>
    </w:pPr>
    <w:rPr>
      <w:rFonts w:ascii="Arial" w:hAnsi="Arial"/>
    </w:rPr>
  </w:style>
  <w:style w:type="paragraph" w:styleId="TOCHeading">
    <w:name w:val="TOC Heading"/>
    <w:basedOn w:val="Heading1"/>
    <w:next w:val="Normal"/>
    <w:uiPriority w:val="39"/>
    <w:unhideWhenUsed/>
    <w:qFormat/>
    <w:rsid w:val="006D4F0A"/>
    <w:pPr>
      <w:spacing w:before="240" w:after="0" w:line="259" w:lineRule="auto"/>
      <w:contextualSpacing w:val="0"/>
      <w:outlineLvl w:val="9"/>
    </w:pPr>
    <w:rPr>
      <w:rFonts w:asciiTheme="majorHAnsi" w:eastAsiaTheme="majorEastAsia" w:hAnsiTheme="majorHAnsi" w:cstheme="majorBidi"/>
      <w:b w:val="0"/>
      <w:color w:val="365F91" w:themeColor="accent1" w:themeShade="BF"/>
      <w:sz w:val="32"/>
      <w:szCs w:val="32"/>
      <w:lang w:val="es-CO"/>
    </w:rPr>
  </w:style>
  <w:style w:type="paragraph" w:styleId="TOC1">
    <w:name w:val="toc 1"/>
    <w:basedOn w:val="Normal"/>
    <w:next w:val="Normal"/>
    <w:autoRedefine/>
    <w:uiPriority w:val="39"/>
    <w:unhideWhenUsed/>
    <w:rsid w:val="006D4F0A"/>
    <w:pPr>
      <w:spacing w:after="100"/>
    </w:pPr>
  </w:style>
  <w:style w:type="paragraph" w:styleId="TOC2">
    <w:name w:val="toc 2"/>
    <w:basedOn w:val="Normal"/>
    <w:next w:val="Normal"/>
    <w:autoRedefine/>
    <w:uiPriority w:val="39"/>
    <w:unhideWhenUsed/>
    <w:rsid w:val="006D4F0A"/>
    <w:pPr>
      <w:spacing w:after="100"/>
      <w:ind w:left="220"/>
    </w:pPr>
  </w:style>
  <w:style w:type="paragraph" w:styleId="TOC3">
    <w:name w:val="toc 3"/>
    <w:basedOn w:val="Normal"/>
    <w:next w:val="Normal"/>
    <w:autoRedefine/>
    <w:uiPriority w:val="39"/>
    <w:unhideWhenUsed/>
    <w:rsid w:val="006D4F0A"/>
    <w:pPr>
      <w:spacing w:after="100" w:line="259" w:lineRule="auto"/>
      <w:ind w:left="440"/>
    </w:pPr>
    <w:rPr>
      <w:rFonts w:asciiTheme="minorHAnsi" w:eastAsiaTheme="minorEastAsia" w:hAnsiTheme="minorHAnsi" w:cs="Times New Roman"/>
      <w:lang w:val="es-CO"/>
    </w:rPr>
  </w:style>
  <w:style w:type="character" w:styleId="Emphasis">
    <w:name w:val="Emphasis"/>
    <w:basedOn w:val="DefaultParagraphFont"/>
    <w:uiPriority w:val="20"/>
    <w:qFormat/>
    <w:rsid w:val="00AC77A4"/>
    <w:rPr>
      <w:i/>
      <w:iCs/>
    </w:rPr>
  </w:style>
  <w:style w:type="character" w:customStyle="1" w:styleId="Heading2Char">
    <w:name w:val="Heading 2 Char"/>
    <w:basedOn w:val="DefaultParagraphFont"/>
    <w:link w:val="Heading2"/>
    <w:uiPriority w:val="9"/>
    <w:rsid w:val="0062158B"/>
    <w:rPr>
      <w:rFonts w:ascii="Arial" w:hAnsi="Arial"/>
      <w:b/>
      <w:szCs w:val="36"/>
    </w:rPr>
  </w:style>
  <w:style w:type="table" w:styleId="GridTable3-Accent3">
    <w:name w:val="Grid Table 3 Accent 3"/>
    <w:basedOn w:val="TableNormal"/>
    <w:uiPriority w:val="48"/>
    <w:rsid w:val="00AE7FE7"/>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4-Accent3">
    <w:name w:val="Grid Table 4 Accent 3"/>
    <w:basedOn w:val="TableNormal"/>
    <w:uiPriority w:val="49"/>
    <w:rsid w:val="00AE7FE7"/>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4-Accent1">
    <w:name w:val="Grid Table 4 Accent 1"/>
    <w:basedOn w:val="TableNormal"/>
    <w:uiPriority w:val="49"/>
    <w:rsid w:val="00AE7FE7"/>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Caption">
    <w:name w:val="caption"/>
    <w:basedOn w:val="Normal"/>
    <w:next w:val="Normal"/>
    <w:uiPriority w:val="35"/>
    <w:unhideWhenUsed/>
    <w:qFormat/>
    <w:rsid w:val="00AE7FE7"/>
    <w:pPr>
      <w:spacing w:line="240" w:lineRule="auto"/>
    </w:pPr>
    <w:rPr>
      <w:i/>
      <w:iCs/>
      <w:color w:val="1F497D" w:themeColor="text2"/>
      <w:sz w:val="18"/>
      <w:szCs w:val="18"/>
    </w:rPr>
  </w:style>
  <w:style w:type="table" w:styleId="ListTable4-Accent1">
    <w:name w:val="List Table 4 Accent 1"/>
    <w:basedOn w:val="TableNormal"/>
    <w:uiPriority w:val="49"/>
    <w:rsid w:val="004E37F1"/>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4-Accent3">
    <w:name w:val="List Table 4 Accent 3"/>
    <w:basedOn w:val="TableNormal"/>
    <w:uiPriority w:val="49"/>
    <w:rsid w:val="00E74820"/>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customStyle="1" w:styleId="ListParagraphChar">
    <w:name w:val="List Paragraph Char"/>
    <w:link w:val="ListParagraph"/>
    <w:uiPriority w:val="34"/>
    <w:locked/>
    <w:rsid w:val="00B53D9E"/>
    <w:rPr>
      <w:rFonts w:ascii="Times New Roman" w:eastAsia="Times New Roman" w:hAnsi="Times New Roman" w:cs="Times New Roman"/>
      <w:sz w:val="20"/>
      <w:szCs w:val="20"/>
      <w:lang w:val="en-US" w:eastAsia="en-US"/>
    </w:rPr>
  </w:style>
  <w:style w:type="table" w:customStyle="1" w:styleId="af0">
    <w:basedOn w:val="TableNormal1"/>
    <w:pPr>
      <w:spacing w:after="0" w:line="240" w:lineRule="auto"/>
    </w:pPr>
    <w:tblPr>
      <w:tblStyleRowBandSize w:val="1"/>
      <w:tblStyleColBandSize w:val="1"/>
      <w:tblCellMar>
        <w:left w:w="108" w:type="dxa"/>
        <w:right w:w="108" w:type="dxa"/>
      </w:tblCellMar>
    </w:tblPr>
  </w:style>
  <w:style w:type="table" w:customStyle="1" w:styleId="af1">
    <w:basedOn w:val="TableNormal1"/>
    <w:pPr>
      <w:spacing w:after="0" w:line="240" w:lineRule="auto"/>
    </w:pPr>
    <w:tblPr>
      <w:tblStyleRowBandSize w:val="1"/>
      <w:tblStyleColBandSize w:val="1"/>
      <w:tblCellMar>
        <w:left w:w="108" w:type="dxa"/>
        <w:right w:w="108" w:type="dxa"/>
      </w:tblCellMar>
    </w:tblPr>
  </w:style>
  <w:style w:type="table" w:customStyle="1" w:styleId="af2">
    <w:basedOn w:val="TableNormal1"/>
    <w:pPr>
      <w:spacing w:after="0" w:line="240" w:lineRule="auto"/>
    </w:pPr>
    <w:tblPr>
      <w:tblStyleRowBandSize w:val="1"/>
      <w:tblStyleColBandSize w:val="1"/>
      <w:tblCellMar>
        <w:left w:w="108" w:type="dxa"/>
        <w:right w:w="108" w:type="dxa"/>
      </w:tblCellMar>
    </w:tblPr>
  </w:style>
  <w:style w:type="table" w:customStyle="1" w:styleId="af3">
    <w:basedOn w:val="TableNormal1"/>
    <w:pPr>
      <w:spacing w:after="0" w:line="240" w:lineRule="auto"/>
    </w:pPr>
    <w:tblPr>
      <w:tblStyleRowBandSize w:val="1"/>
      <w:tblStyleColBandSize w:val="1"/>
      <w:tblCellMar>
        <w:left w:w="108" w:type="dxa"/>
        <w:right w:w="108" w:type="dxa"/>
      </w:tblCellMar>
    </w:tblPr>
  </w:style>
  <w:style w:type="table" w:customStyle="1" w:styleId="af4">
    <w:basedOn w:val="TableNormal1"/>
    <w:pPr>
      <w:spacing w:after="0" w:line="240" w:lineRule="auto"/>
    </w:pPr>
    <w:rPr>
      <w:color w:val="000000"/>
    </w:rPr>
    <w:tblPr>
      <w:tblStyleRowBandSize w:val="1"/>
      <w:tblStyleColBandSize w:val="1"/>
      <w:tblCellMar>
        <w:left w:w="115" w:type="dxa"/>
        <w:right w:w="115" w:type="dxa"/>
      </w:tblCellMar>
    </w:tblPr>
    <w:tcPr>
      <w:shd w:val="clear" w:color="auto" w:fill="F5F8EE"/>
    </w:tcPr>
    <w:tblStylePr w:type="firstRow">
      <w:rPr>
        <w:b/>
        <w:color w:val="FFFFFF"/>
      </w:rPr>
      <w:tblPr/>
      <w:tcPr>
        <w:tcBorders>
          <w:top w:val="single" w:sz="4" w:space="0" w:color="9BBB59"/>
          <w:left w:val="single" w:sz="4" w:space="0" w:color="9BBB59"/>
          <w:bottom w:val="single" w:sz="4" w:space="0" w:color="9BBB59"/>
          <w:right w:val="single" w:sz="4" w:space="0" w:color="9BBB59"/>
          <w:insideH w:val="nil"/>
        </w:tcBorders>
        <w:shd w:val="clear" w:color="auto" w:fill="9BBB59"/>
      </w:tcPr>
    </w:tblStylePr>
    <w:tblStylePr w:type="lastRow">
      <w:rPr>
        <w:b/>
      </w:rPr>
      <w:tblPr/>
      <w:tcPr>
        <w:tcBorders>
          <w:top w:val="single" w:sz="4" w:space="0" w:color="C2D69B"/>
        </w:tcBorders>
      </w:tcPr>
    </w:tblStylePr>
    <w:tblStylePr w:type="firstCol">
      <w:rPr>
        <w:b/>
      </w:rPr>
    </w:tblStylePr>
    <w:tblStylePr w:type="lastCol">
      <w:rPr>
        <w:b/>
      </w:rPr>
    </w:tblStylePr>
    <w:tblStylePr w:type="band1Vert">
      <w:tblPr/>
      <w:tcPr>
        <w:shd w:val="clear" w:color="auto" w:fill="EBF1DD"/>
      </w:tcPr>
    </w:tblStylePr>
    <w:tblStylePr w:type="band1Horz">
      <w:tblPr/>
      <w:tcPr>
        <w:shd w:val="clear" w:color="auto" w:fill="EBF1DD"/>
      </w:tcPr>
    </w:tblStylePr>
  </w:style>
  <w:style w:type="table" w:customStyle="1" w:styleId="af5">
    <w:basedOn w:val="TableNormal1"/>
    <w:pPr>
      <w:spacing w:after="0" w:line="240" w:lineRule="auto"/>
    </w:pPr>
    <w:rPr>
      <w:color w:val="000000"/>
    </w:rPr>
    <w:tblPr>
      <w:tblStyleRowBandSize w:val="1"/>
      <w:tblStyleColBandSize w:val="1"/>
      <w:tblCellMar>
        <w:left w:w="115" w:type="dxa"/>
        <w:right w:w="115" w:type="dxa"/>
      </w:tblCellMar>
    </w:tblPr>
    <w:tcPr>
      <w:shd w:val="clear" w:color="auto" w:fill="F5F8EE"/>
    </w:tcPr>
    <w:tblStylePr w:type="firstRow">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Pr>
    </w:tblStylePr>
    <w:tblStylePr w:type="lastRow">
      <w:rPr>
        <w:b/>
      </w:rPr>
      <w:tblPr/>
      <w:tcPr>
        <w:tcBorders>
          <w:top w:val="single" w:sz="4" w:space="0" w:color="9BBB59"/>
        </w:tcBorders>
      </w:tcPr>
    </w:tblStylePr>
    <w:tblStylePr w:type="firstCol">
      <w:rPr>
        <w:b/>
      </w:rPr>
    </w:tblStylePr>
    <w:tblStylePr w:type="lastCol">
      <w:rPr>
        <w:b/>
      </w:rPr>
    </w:tblStylePr>
    <w:tblStylePr w:type="band1Vert">
      <w:tblPr/>
      <w:tcPr>
        <w:shd w:val="clear" w:color="auto" w:fill="EBF1DD"/>
      </w:tcPr>
    </w:tblStylePr>
    <w:tblStylePr w:type="band1Horz">
      <w:tblPr/>
      <w:tcPr>
        <w:shd w:val="clear" w:color="auto" w:fill="EBF1DD"/>
      </w:tcPr>
    </w:tblStylePr>
  </w:style>
  <w:style w:type="table" w:customStyle="1" w:styleId="af6">
    <w:basedOn w:val="TableNormal1"/>
    <w:tblPr>
      <w:tblStyleRowBandSize w:val="1"/>
      <w:tblStyleColBandSize w:val="1"/>
      <w:tblCellMar>
        <w:top w:w="15" w:type="dxa"/>
        <w:left w:w="15" w:type="dxa"/>
        <w:bottom w:w="15" w:type="dxa"/>
        <w:right w:w="15" w:type="dxa"/>
      </w:tblCellMar>
    </w:tblPr>
  </w:style>
  <w:style w:type="table" w:customStyle="1" w:styleId="af7">
    <w:basedOn w:val="TableNormal1"/>
    <w:pPr>
      <w:spacing w:after="0" w:line="240" w:lineRule="auto"/>
    </w:pPr>
    <w:rPr>
      <w:color w:val="000000"/>
    </w:rPr>
    <w:tblPr>
      <w:tblStyleRowBandSize w:val="1"/>
      <w:tblStyleColBandSize w:val="1"/>
      <w:tblCellMar>
        <w:left w:w="115" w:type="dxa"/>
        <w:right w:w="115" w:type="dxa"/>
      </w:tblCellMar>
    </w:tblPr>
    <w:tcPr>
      <w:shd w:val="clear" w:color="auto" w:fill="F5F8EE"/>
    </w:tcPr>
    <w:tblStylePr w:type="firstRow">
      <w:rPr>
        <w:b/>
        <w:color w:val="FFFFFF"/>
      </w:rPr>
      <w:tblPr/>
      <w:tcPr>
        <w:tcBorders>
          <w:top w:val="single" w:sz="4" w:space="0" w:color="4F81BD"/>
          <w:left w:val="single" w:sz="4" w:space="0" w:color="4F81BD"/>
          <w:bottom w:val="single" w:sz="4" w:space="0" w:color="4F81BD"/>
          <w:right w:val="single" w:sz="4" w:space="0" w:color="4F81BD"/>
          <w:insideH w:val="nil"/>
        </w:tcBorders>
        <w:shd w:val="clear" w:color="auto" w:fill="4F81BD"/>
      </w:tcPr>
    </w:tblStylePr>
    <w:tblStylePr w:type="lastRow">
      <w:rPr>
        <w:b/>
      </w:rPr>
      <w:tblPr/>
      <w:tcPr>
        <w:tcBorders>
          <w:top w:val="single" w:sz="4" w:space="0" w:color="95B3D7"/>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f8">
    <w:basedOn w:val="TableNormal1"/>
    <w:pPr>
      <w:spacing w:after="0" w:line="240" w:lineRule="auto"/>
    </w:pPr>
    <w:tblPr>
      <w:tblStyleRowBandSize w:val="1"/>
      <w:tblStyleColBandSize w:val="1"/>
      <w:tblCellMar>
        <w:left w:w="108" w:type="dxa"/>
        <w:right w:w="108" w:type="dxa"/>
      </w:tblCellMar>
    </w:tblPr>
  </w:style>
  <w:style w:type="table" w:customStyle="1" w:styleId="af9">
    <w:basedOn w:val="TableNormal1"/>
    <w:pPr>
      <w:spacing w:after="0" w:line="240" w:lineRule="auto"/>
    </w:pPr>
    <w:tblPr>
      <w:tblStyleRowBandSize w:val="1"/>
      <w:tblStyleColBandSize w:val="1"/>
      <w:tblCellMar>
        <w:left w:w="108" w:type="dxa"/>
        <w:right w:w="108" w:type="dxa"/>
      </w:tblCellMar>
    </w:tblPr>
  </w:style>
  <w:style w:type="table" w:customStyle="1" w:styleId="afa">
    <w:basedOn w:val="TableNormal1"/>
    <w:tblPr>
      <w:tblStyleRowBandSize w:val="1"/>
      <w:tblStyleColBandSize w:val="1"/>
      <w:tblCellMar>
        <w:left w:w="115" w:type="dxa"/>
        <w:right w:w="115" w:type="dxa"/>
      </w:tblCellMar>
    </w:tblPr>
  </w:style>
  <w:style w:type="table" w:customStyle="1" w:styleId="afb">
    <w:basedOn w:val="TableNormal1"/>
    <w:pPr>
      <w:spacing w:after="0" w:line="240" w:lineRule="auto"/>
    </w:pPr>
    <w:tblPr>
      <w:tblStyleRowBandSize w:val="1"/>
      <w:tblStyleColBandSize w:val="1"/>
      <w:tblCellMar>
        <w:left w:w="108" w:type="dxa"/>
        <w:right w:w="108" w:type="dxa"/>
      </w:tblCellMar>
    </w:tblPr>
  </w:style>
  <w:style w:type="table" w:customStyle="1" w:styleId="afc">
    <w:basedOn w:val="TableNormal1"/>
    <w:pPr>
      <w:spacing w:after="0" w:line="240" w:lineRule="auto"/>
    </w:pPr>
    <w:tblPr>
      <w:tblStyleRowBandSize w:val="1"/>
      <w:tblStyleColBandSize w:val="1"/>
      <w:tblCellMar>
        <w:left w:w="108" w:type="dxa"/>
        <w:right w:w="108" w:type="dxa"/>
      </w:tblCellMar>
    </w:tblPr>
  </w:style>
  <w:style w:type="table" w:customStyle="1" w:styleId="afd">
    <w:basedOn w:val="TableNormal1"/>
    <w:pPr>
      <w:spacing w:after="0" w:line="240" w:lineRule="auto"/>
    </w:pPr>
    <w:tblPr>
      <w:tblStyleRowBandSize w:val="1"/>
      <w:tblStyleColBandSize w:val="1"/>
      <w:tblCellMar>
        <w:left w:w="108" w:type="dxa"/>
        <w:right w:w="108" w:type="dxa"/>
      </w:tblCellMar>
    </w:tblPr>
  </w:style>
  <w:style w:type="paragraph" w:customStyle="1" w:styleId="Normal0">
    <w:name w:val="Normal0"/>
    <w:qFormat/>
    <w:rsid w:val="003275C3"/>
    <w:pPr>
      <w:spacing w:before="120" w:after="120"/>
    </w:pPr>
    <w:rPr>
      <w:rFonts w:ascii="Arial" w:eastAsia="Arial" w:hAnsi="Arial" w:cs="Arial"/>
      <w:sz w:val="20"/>
      <w:lang w:val="es-CO"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806182">
      <w:bodyDiv w:val="1"/>
      <w:marLeft w:val="0"/>
      <w:marRight w:val="0"/>
      <w:marTop w:val="0"/>
      <w:marBottom w:val="0"/>
      <w:divBdr>
        <w:top w:val="none" w:sz="0" w:space="0" w:color="auto"/>
        <w:left w:val="none" w:sz="0" w:space="0" w:color="auto"/>
        <w:bottom w:val="none" w:sz="0" w:space="0" w:color="auto"/>
        <w:right w:val="none" w:sz="0" w:space="0" w:color="auto"/>
      </w:divBdr>
      <w:divsChild>
        <w:div w:id="876040962">
          <w:marLeft w:val="0"/>
          <w:marRight w:val="0"/>
          <w:marTop w:val="0"/>
          <w:marBottom w:val="0"/>
          <w:divBdr>
            <w:top w:val="none" w:sz="0" w:space="0" w:color="auto"/>
            <w:left w:val="none" w:sz="0" w:space="0" w:color="auto"/>
            <w:bottom w:val="none" w:sz="0" w:space="0" w:color="auto"/>
            <w:right w:val="none" w:sz="0" w:space="0" w:color="auto"/>
          </w:divBdr>
          <w:divsChild>
            <w:div w:id="856625154">
              <w:marLeft w:val="0"/>
              <w:marRight w:val="0"/>
              <w:marTop w:val="0"/>
              <w:marBottom w:val="0"/>
              <w:divBdr>
                <w:top w:val="none" w:sz="0" w:space="0" w:color="auto"/>
                <w:left w:val="none" w:sz="0" w:space="0" w:color="auto"/>
                <w:bottom w:val="none" w:sz="0" w:space="0" w:color="auto"/>
                <w:right w:val="none" w:sz="0" w:space="0" w:color="auto"/>
              </w:divBdr>
              <w:divsChild>
                <w:div w:id="1112742965">
                  <w:marLeft w:val="0"/>
                  <w:marRight w:val="0"/>
                  <w:marTop w:val="0"/>
                  <w:marBottom w:val="0"/>
                  <w:divBdr>
                    <w:top w:val="none" w:sz="0" w:space="0" w:color="auto"/>
                    <w:left w:val="none" w:sz="0" w:space="0" w:color="auto"/>
                    <w:bottom w:val="none" w:sz="0" w:space="0" w:color="auto"/>
                    <w:right w:val="none" w:sz="0" w:space="0" w:color="auto"/>
                  </w:divBdr>
                  <w:divsChild>
                    <w:div w:id="912162726">
                      <w:marLeft w:val="0"/>
                      <w:marRight w:val="0"/>
                      <w:marTop w:val="0"/>
                      <w:marBottom w:val="0"/>
                      <w:divBdr>
                        <w:top w:val="none" w:sz="0" w:space="0" w:color="auto"/>
                        <w:left w:val="none" w:sz="0" w:space="0" w:color="auto"/>
                        <w:bottom w:val="none" w:sz="0" w:space="0" w:color="auto"/>
                        <w:right w:val="none" w:sz="0" w:space="0" w:color="auto"/>
                      </w:divBdr>
                      <w:divsChild>
                        <w:div w:id="888805279">
                          <w:marLeft w:val="0"/>
                          <w:marRight w:val="0"/>
                          <w:marTop w:val="0"/>
                          <w:marBottom w:val="0"/>
                          <w:divBdr>
                            <w:top w:val="none" w:sz="0" w:space="0" w:color="auto"/>
                            <w:left w:val="none" w:sz="0" w:space="0" w:color="auto"/>
                            <w:bottom w:val="none" w:sz="0" w:space="0" w:color="auto"/>
                            <w:right w:val="none" w:sz="0" w:space="0" w:color="auto"/>
                          </w:divBdr>
                          <w:divsChild>
                            <w:div w:id="100369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0129441">
      <w:bodyDiv w:val="1"/>
      <w:marLeft w:val="0"/>
      <w:marRight w:val="0"/>
      <w:marTop w:val="0"/>
      <w:marBottom w:val="0"/>
      <w:divBdr>
        <w:top w:val="none" w:sz="0" w:space="0" w:color="auto"/>
        <w:left w:val="none" w:sz="0" w:space="0" w:color="auto"/>
        <w:bottom w:val="none" w:sz="0" w:space="0" w:color="auto"/>
        <w:right w:val="none" w:sz="0" w:space="0" w:color="auto"/>
      </w:divBdr>
    </w:div>
    <w:div w:id="21321630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8" Type="http://schemas.openxmlformats.org/officeDocument/2006/relationships/hyperlink" Target="https://img.freepik.com/free-vector/influence-marketing-design-with-five-persons_23-2147696608.jpg?t=st=1735841978~exp=1735845578~hmac=4b84136e694e5ad874344147f9ea8b147bdfe94405d2f435bbb43df96869ff44&amp;w=740" TargetMode="External"/><Relationship Id="rId13" Type="http://schemas.openxmlformats.org/officeDocument/2006/relationships/hyperlink" Target="https://img.freepik.com/free-vector/flat-design-busy-office-illustration_23-2151093404.jpg?t=st=1735846494~exp=1735850094~hmac=1b477e28f89a4f9eb9f9322e993d569b8fc14154d44221887aee0eede57bac22&amp;w=740" TargetMode="External"/><Relationship Id="rId18" Type="http://schemas.openxmlformats.org/officeDocument/2006/relationships/hyperlink" Target="https://img.freepik.com/free-vector/choice-worker-concept_52683-43931.jpg?t=st=1735848761~exp=1735852361~hmac=b77ae39730e496bdaacd18f9e64732d284532927622e825ecaffe35d0761d2c0&amp;w=740" TargetMode="External"/><Relationship Id="rId3" Type="http://schemas.openxmlformats.org/officeDocument/2006/relationships/hyperlink" Target="https://img.freepik.com/free-vector/stock-exchange-data-concept_23-2148578027.jpg?t=st=1735840517~exp=1735844117~hmac=c2500ca3a17cce5574c290e6333282302916a2b4610b14572d9e784315db4d86&amp;w=740" TargetMode="External"/><Relationship Id="rId21" Type="http://schemas.openxmlformats.org/officeDocument/2006/relationships/hyperlink" Target="https://img.freepik.com/free-vector/creative-teamwork-concept_23-2147764983.jpg?t=st=1735848958~exp=1735852558~hmac=7643276e995f6dc0755399cbac96105a94febb144d0aae0edc357c25b642293e&amp;w=740" TargetMode="External"/><Relationship Id="rId7" Type="http://schemas.openxmlformats.org/officeDocument/2006/relationships/hyperlink" Target="https://img.freepik.com/free-vector/background-business-women-with-statistics_23-2147647260.jpg?t=st=1735841910~exp=1735845510~hmac=d8d88026c39ba3629d00b9415989edb67dc3bffc8d15d14ddab7bd38cc5f506f&amp;w=740" TargetMode="External"/><Relationship Id="rId12" Type="http://schemas.openxmlformats.org/officeDocument/2006/relationships/hyperlink" Target="https://img.freepik.com/free-vector/people-business-presentation-illustration_33099-492.jpg?t=st=1735846433~exp=1735850033~hmac=0c0193e1c027b197645ef5858b86b563dbc149c9b0dc4be4adf90e334745c9b5&amp;w=740" TargetMode="External"/><Relationship Id="rId17" Type="http://schemas.openxmlformats.org/officeDocument/2006/relationships/hyperlink" Target="https://img.freepik.com/free-vector/modern-productivity-concept-with-flat-design_23-2147962490.jpg?t=st=1735848698~exp=1735852298~hmac=aadd898cb1b6986fc062cce52ed9143e15ba6d7e56cbe6eefbe0da56efd37f2e&amp;w=740" TargetMode="External"/><Relationship Id="rId25" Type="http://schemas.openxmlformats.org/officeDocument/2006/relationships/hyperlink" Target="https://img.freepik.com/free-vector/flat-design-rebranding-illustration_23-2149486211.jpg?t=st=1735849138~exp=1735852738~hmac=9132fac4a76ad79b0a360d2b1bc9e440638ec43ac480c4f1ad4947ea8f6801c2&amp;w=740" TargetMode="External"/><Relationship Id="rId2" Type="http://schemas.openxmlformats.org/officeDocument/2006/relationships/hyperlink" Target="https://img.freepik.com/free-vector/hand-drawn-flat-design-business-planning-concept_23-2149201592.jpg?t=st=1735840451~exp=1735844051~hmac=50499a161da017d8628a08bedbe3cf6875429b1ced3ab75b603745c3d4358c31&amp;w=740" TargetMode="External"/><Relationship Id="rId16" Type="http://schemas.openxmlformats.org/officeDocument/2006/relationships/hyperlink" Target="https://img.freepik.com/free-vector/hand-drawn-illustrated-business-strategy_52683-76245.jpg?t=st=1735848649~exp=1735852249~hmac=e6edaae14883902cc1b16f858f3fb021bbef105c627ac2ce5194dd65ffec850e&amp;w=740" TargetMode="External"/><Relationship Id="rId20" Type="http://schemas.openxmlformats.org/officeDocument/2006/relationships/hyperlink" Target="https://img.freepik.com/free-vector/flat-employee-appreciation-day-illustration_23-2151220494.jpg?t=st=1735848903~exp=1735852503~hmac=5383cebd088af300bebd87124e1bb4ef79d2fd6ef4f9353200bbcd63927591ab&amp;w=740" TargetMode="External"/><Relationship Id="rId1" Type="http://schemas.openxmlformats.org/officeDocument/2006/relationships/hyperlink" Target="https://img.freepik.com/free-vector/information-analysis-monitoring-economy-manager-progress-productive-vector-illustration_1284-46953.jpg?t=st=1735840351~exp=1735843951~hmac=4eec89a402a6996a9bac3489b367586f7662c2e75203819293becd27ebddd3b2&amp;w=900" TargetMode="External"/><Relationship Id="rId6" Type="http://schemas.openxmlformats.org/officeDocument/2006/relationships/hyperlink" Target="https://img.freepik.com/free-vector/hand-drawn-people-starting-business-project_23-2148871122.jpg?t=st=1735841793~exp=1735845393~hmac=a2a3d3b608026899338039bbc6310b2ec64507a1118f707f7eea4d482c349185&amp;w=740" TargetMode="External"/><Relationship Id="rId11" Type="http://schemas.openxmlformats.org/officeDocument/2006/relationships/hyperlink" Target="https://img.freepik.com/free-vector/people-office-background_23-2148091441.jpg?t=st=1735846393~exp=1735849993~hmac=8b13fae4a3eed79b29384ff87816ead4482480ed1657382eaa201c90b2893f45&amp;w=740" TargetMode="External"/><Relationship Id="rId24" Type="http://schemas.openxmlformats.org/officeDocument/2006/relationships/hyperlink" Target="https://img.freepik.com/free-vector/brainstorming-landing-page-concept_23-2148298987.jpg?t=st=1735849087~exp=1735852687~hmac=4c5018d0b3853eed50714d702625a30b75b2f06dceb8c6862865c1fecc936e71&amp;w=740" TargetMode="External"/><Relationship Id="rId5" Type="http://schemas.openxmlformats.org/officeDocument/2006/relationships/hyperlink" Target="https://img.freepik.com/free-vector/sabias-que-lettering_23-2148733902.jpg?t=st=1733185671~exp=1733189271~hmac=876b211f01a78b9d1cbd411ea50625de39de4c9ae0216c99114bed44afb7865f&amp;w=826" TargetMode="External"/><Relationship Id="rId15" Type="http://schemas.openxmlformats.org/officeDocument/2006/relationships/hyperlink" Target="https://img.freepik.com/free-vector/sabias-que-lettering_23-2148733902.jpg?t=st=1733185671~exp=1733189271~hmac=876b211f01a78b9d1cbd411ea50625de39de4c9ae0216c99114bed44afb7865f&amp;w=826" TargetMode="External"/><Relationship Id="rId23" Type="http://schemas.openxmlformats.org/officeDocument/2006/relationships/hyperlink" Target="https://img.freepik.com/free-vector/save-planet-concept_23-2148529290.jpg?t=st=1735849041~exp=1735852641~hmac=c6f2ee232aebd583e76912d454ae823f2a288fd8a11b1f48dc7580f17ed5c713&amp;w=740" TargetMode="External"/><Relationship Id="rId10" Type="http://schemas.openxmlformats.org/officeDocument/2006/relationships/hyperlink" Target="https://img.freepik.com/free-vector/business-infographic_23-2147513561.jpg?t=st=1735846129~exp=1735849729~hmac=f597250bca1ef78b4311a6cf4710dbc779ea04a8e90237b02e41487161c47dee&amp;w=740" TargetMode="External"/><Relationship Id="rId19" Type="http://schemas.openxmlformats.org/officeDocument/2006/relationships/hyperlink" Target="https://img.freepik.com/free-vector/career-opportunity-life-coaching-self-development-path-direction-choosing-decision-making-problem-solving-activity-best-decision-here-concept-pinkish-coral-bluevector-isolated-illustration_335657-1500.jpg?t=st=1735848833~exp=1735852433~hmac=496cdc01a31e39dce9198a95383ec0aad3917c962b09eade57b70b1bf3251b58&amp;w=740" TargetMode="External"/><Relationship Id="rId4" Type="http://schemas.openxmlformats.org/officeDocument/2006/relationships/hyperlink" Target="https://img.freepik.com/free-vector/hand-drawn-business-strategy-concept_23-2149165043.jpg?t=st=1735840684~exp=1735844284~hmac=eb23c6b78f9f0d915cd33306cb3c863790134a7221358af28045f97ab758faef&amp;w=740" TargetMode="External"/><Relationship Id="rId9" Type="http://schemas.openxmlformats.org/officeDocument/2006/relationships/hyperlink" Target="https://img.freepik.com/free-vector/hand-drawn-business-planning-with-board_23-2149153093.jpg?t=st=1735842052~exp=1735845652~hmac=ac1796abbe5fbc786d06777d81ad82f886c54c557c20b26934b1472d937526b7&amp;w=740" TargetMode="External"/><Relationship Id="rId14" Type="http://schemas.openxmlformats.org/officeDocument/2006/relationships/hyperlink" Target="https://img.freepik.com/free-vector/isometric-human-resources_1284-24419.jpg?t=st=1735846545~exp=1735850145~hmac=757f7f4d4dfee8fc81463ab98fe3adbc36dff6aa6b88c9ae6b26e6b0aa3b31ea&amp;w=740" TargetMode="External"/><Relationship Id="rId22" Type="http://schemas.openxmlformats.org/officeDocument/2006/relationships/hyperlink" Target="https://img.freepik.com/free-vector/business-concept-with-man-planting-coins_23-2147800327.jpg?t=st=1735849004~exp=1735852604~hmac=32d86f42a68be6ea2a329025eb4c7525902e788e3d5440935999553250792aa7&amp;w=740"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hyperlink" Target="https://elibro.net/es/ereader/tecnologicadeloriente/57894?page=1" TargetMode="External"/><Relationship Id="rId63" Type="http://schemas.openxmlformats.org/officeDocument/2006/relationships/hyperlink" Target="https://www.redalyc.org/articulo.oa?id=477847105007" TargetMode="External"/><Relationship Id="rId6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elibro.net/es/ereader/tecnologicadeloriente/39403?page=3" TargetMode="External"/><Relationship Id="rId53" Type="http://schemas.openxmlformats.org/officeDocument/2006/relationships/hyperlink" Target="https://elibro.net/es/ereader/tecnologicadeloriente/232951?page=1" TargetMode="External"/><Relationship Id="rId58" Type="http://schemas.openxmlformats.org/officeDocument/2006/relationships/hyperlink" Target="https://www.youtube.com/watch?v=AiZ4teFJ2Kw" TargetMode="External"/><Relationship Id="rId66" Type="http://schemas.openxmlformats.org/officeDocument/2006/relationships/hyperlink" Target="https://scholar.google.es/schhp?hl=es"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youtube.com/watch?v=DlCoxfQifes&amp;t=136s"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elibro.net/es/ereader/tecnologicadeloriente/39421?page=292" TargetMode="External"/><Relationship Id="rId56" Type="http://schemas.openxmlformats.org/officeDocument/2006/relationships/hyperlink" Target="https://www.youtube.com/watch?v=UwvrD6GBXBQ" TargetMode="External"/><Relationship Id="rId64" Type="http://schemas.openxmlformats.org/officeDocument/2006/relationships/hyperlink" Target="https://www.redalyc.org/articulo.oa?id=64623932002" TargetMode="External"/><Relationship Id="rId69"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hyperlink" Target="https://dialnet.unirioja.es/servlet/articulo?codigo=5331843" TargetMode="External"/><Relationship Id="rId72" Type="http://schemas.openxmlformats.org/officeDocument/2006/relationships/header" Target="header3.xm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elibro.net/es/ereader/tecnologicadeloriente/232951?page=1" TargetMode="External"/><Relationship Id="rId59" Type="http://schemas.openxmlformats.org/officeDocument/2006/relationships/hyperlink" Target="https://www.youtube.com/watch?v=DlCoxfQifes&amp;t=136s" TargetMode="External"/><Relationship Id="rId67" Type="http://schemas.openxmlformats.org/officeDocument/2006/relationships/hyperlink" Target="https://www.optimove.com/"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elibro.net/es/lc/tecnologicadeloriente/titulos/130137" TargetMode="External"/><Relationship Id="rId62" Type="http://schemas.openxmlformats.org/officeDocument/2006/relationships/hyperlink" Target="https://www.redalyc.org/articulo.oa?id=343929216003" TargetMode="External"/><Relationship Id="rId70" Type="http://schemas.openxmlformats.org/officeDocument/2006/relationships/footer" Target="footer1.xml"/><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elibro.net/es/lc/tecnologicadeloriente/titulos/130137" TargetMode="External"/><Relationship Id="rId57" Type="http://schemas.openxmlformats.org/officeDocument/2006/relationships/hyperlink" Target="https://www.youtube.com/watch?v=89sxzK5Rm40" TargetMode="External"/><Relationship Id="rId10" Type="http://schemas.microsoft.com/office/2011/relationships/commentsExtended" Target="commentsExtended.xml"/><Relationship Id="rId31" Type="http://schemas.openxmlformats.org/officeDocument/2006/relationships/image" Target="media/image20.png"/><Relationship Id="rId44" Type="http://schemas.openxmlformats.org/officeDocument/2006/relationships/hyperlink" Target="https://elibro.net/es/ereader/tecnologicadeloriente/260544?page=1" TargetMode="External"/><Relationship Id="rId52" Type="http://schemas.openxmlformats.org/officeDocument/2006/relationships/hyperlink" Target="https://dialnet.unirioja.es/servlet/articulo?codigo=9821411" TargetMode="External"/><Relationship Id="rId60" Type="http://schemas.openxmlformats.org/officeDocument/2006/relationships/hyperlink" Target="https://www.youtube.com/watch?v=AiZ4teFJ2Kw" TargetMode="External"/><Relationship Id="rId65" Type="http://schemas.openxmlformats.org/officeDocument/2006/relationships/hyperlink" Target="https://gemini.google.com/app" TargetMode="External"/><Relationship Id="rId73" Type="http://schemas.openxmlformats.org/officeDocument/2006/relationships/footer" Target="footer3.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hyperlink" Target="https://bdigital.uncu.edu.ar/fichas.php?idobjeto=17916" TargetMode="External"/><Relationship Id="rId55" Type="http://schemas.openxmlformats.org/officeDocument/2006/relationships/hyperlink" Target="https://dialnet.unirioja.es/servlet/articulo?codigo=5527480"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XtyoYfvUa5nidfndB7xFkS1kHXA==">CgMxLjAyCGguZ2pkZ3hzMgloLjN6bnlzaDcyCWguMmV0OTJwMDIIaC50eWpjd3QyCWguM2R5NnZrbTIJaC4xdDNoNXNmMgloLjRkMzRvZzgyCWguMnM4ZXlvMTIJaC4xN2RwOHZ1MgloLjNyZGNyam4yCWguMjZpbjFyZzIIaC5sbnhiejkyCWguMzVua3VuMjgAciExdGJvV2hsdXo4RUZDT3JPNHBlbUhXSDhISm12MWxyUnE=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313</TotalTime>
  <Pages>24</Pages>
  <Words>5633</Words>
  <Characters>32110</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adguemolxx</dc:creator>
  <cp:lastModifiedBy>Microsoft Office User</cp:lastModifiedBy>
  <cp:revision>128</cp:revision>
  <dcterms:created xsi:type="dcterms:W3CDTF">2024-12-07T11:35:00Z</dcterms:created>
  <dcterms:modified xsi:type="dcterms:W3CDTF">2025-01-03T13:00:00Z</dcterms:modified>
</cp:coreProperties>
</file>