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773"/>
        <w:tblW w:w="9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华文仿宋" w:hAnsi="华文仿宋" w:eastAsia="华文仿宋"/>
                <w:sz w:val="24"/>
                <w:szCs w:val="24"/>
              </w:rPr>
              <w:t>姓名</w:t>
            </w:r>
          </w:p>
        </w:tc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崔昌朝</w:t>
            </w:r>
          </w:p>
        </w:tc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主要负责项目工程的建立和配置工程文件，构造思路，编写逻辑代码完成总项目的所要实现的功能。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周文杰</w:t>
            </w:r>
          </w:p>
        </w:tc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主要负责调试现象和讲解ppt的制作，确保现象能够正常无误。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李泉</w:t>
            </w:r>
          </w:p>
        </w:tc>
        <w:tc>
          <w:tcPr>
            <w:tcW w:w="4535" w:type="dxa"/>
          </w:tcPr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主要负责制作word文档，负责对整个项目工程进行一个详细的介绍。</w:t>
            </w:r>
          </w:p>
        </w:tc>
      </w:tr>
    </w:tbl>
    <w:p>
      <w:pPr>
        <w:jc w:val="center"/>
        <w:rPr>
          <w:rFonts w:ascii="华文仿宋" w:hAnsi="华文仿宋" w:eastAsia="华文仿宋"/>
          <w:b/>
          <w:bCs/>
          <w:sz w:val="36"/>
          <w:szCs w:val="36"/>
        </w:rPr>
      </w:pPr>
      <w:r>
        <w:rPr>
          <w:rFonts w:hint="eastAsia" w:ascii="华文仿宋" w:hAnsi="华文仿宋" w:eastAsia="华文仿宋"/>
          <w:b/>
          <w:bCs/>
          <w:sz w:val="36"/>
          <w:szCs w:val="36"/>
        </w:rPr>
        <w:t>《单片机高级应用》课程设计小组分工表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33"/>
    <w:rsid w:val="00762733"/>
    <w:rsid w:val="0079597F"/>
    <w:rsid w:val="00AF70F4"/>
    <w:rsid w:val="00B247DA"/>
    <w:rsid w:val="00C3786F"/>
    <w:rsid w:val="373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5897CD-A751-4EEB-9837-9BD4C244EA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128</Characters>
  <Lines>1</Lines>
  <Paragraphs>1</Paragraphs>
  <TotalTime>10</TotalTime>
  <ScaleCrop>false</ScaleCrop>
  <LinksUpToDate>false</LinksUpToDate>
  <CharactersWithSpaces>149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2020-12-18T12:23:00Z</dcterms:created>
  <dc:creator>昌朝</dc:creator>
  <cp:lastModifiedBy>yixuan</cp:lastModifiedBy>
  <dcterms:modified xsi:type="dcterms:W3CDTF">2021-11-08T08:05:57Z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