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rd-welfare-สวสดการ-f-hr-welfare"/>
      <w:r>
        <w:t xml:space="preserve">BRD — Welfare (สวัสดิการ) · F-HR-WELFARE</w:t>
      </w:r>
      <w:bookmarkEnd w:id="20"/>
    </w:p>
    <w:p>
      <w:pPr>
        <w:pStyle w:val="BlockText"/>
      </w:pPr>
      <w:r>
        <w:t xml:space="preserve">Lane Mode v2 · source: PREBRIEF + FUNCTION_CHECKLIST (FN-01..94) + declarations (DOA/NTF/CSQ) + welfare.html (master · 4 tabs) + LANE_BRIEF (LOCK/ASSUMED)</w:t>
      </w:r>
      <w:r>
        <w:t xml:space="preserve"> </w:t>
      </w:r>
      <w:r>
        <w:t xml:space="preserve">Status:</w:t>
      </w:r>
      <w:r>
        <w:t xml:space="preserve"> </w:t>
      </w:r>
      <w:r>
        <w:rPr>
          <w:b/>
        </w:rPr>
        <w:t xml:space="preserve">APPROVED</w:t>
      </w:r>
      <w:r>
        <w:t xml:space="preserve"> </w:t>
      </w:r>
      <w:r>
        <w:t xml:space="preserve">(Quality Gate C01–C23 ผ่าน · §14.6 =</w:t>
      </w:r>
      <w:r>
        <w:t xml:space="preserve"> </w:t>
      </w:r>
      <w:r>
        <w:t xml:space="preserve">“</w:t>
      </w:r>
      <w:r>
        <w:t xml:space="preserve">ไม่รองรับ</w:t>
      </w:r>
      <w:r>
        <w:t xml:space="preserve">”</w:t>
      </w:r>
      <w:r>
        <w:t xml:space="preserve">) · Wave W4 · Phase A (BA)</w:t>
      </w:r>
    </w:p>
    <w:p>
      <w:pPr>
        <w:pStyle w:val="Heading2"/>
      </w:pPr>
      <w:bookmarkStart w:id="21" w:name="overview"/>
      <w:r>
        <w:t xml:space="preserve">§1. Overview</w:t>
      </w:r>
      <w:bookmarkEnd w:id="21"/>
    </w:p>
    <w:p>
      <w:pPr>
        <w:pStyle w:val="FirstParagraph"/>
      </w:pPr>
      <w:r>
        <w:t xml:space="preserve">ระบบสวัสดิการพนักงาน: ทะเบียนสิทธิ์สวัสดิการต่อกลุ่มพนักงาน (โควตา/วงเงินต่อปีต่อคน) · ผู้ติดตาม (คู่สมรส/บุตร) · คำขอใช้สิทธิ์ → อนุมัติ (DOA) → บันทึกการใช้ + คงเหลือ ·</w:t>
      </w:r>
      <w:r>
        <w:t xml:space="preserve"> </w:t>
      </w:r>
      <w:r>
        <w:rPr>
          <w:b/>
        </w:rPr>
        <w:t xml:space="preserve">ไม่จ่ายเงินเอง</w:t>
      </w:r>
      <w:r>
        <w:t xml:space="preserve"> </w:t>
      </w:r>
      <w:r>
        <w:t xml:space="preserve">(ส่งต่อ Payroll/Expense เป็น hook). 1 เมนูซ้าย ย่อยเป็น 4 tabs: ทะเบียนสวัสดิการ · คำขอใช้สิทธิ์ · คงเหลือรายคน · รายงาน.</w:t>
      </w:r>
    </w:p>
    <w:p>
      <w:pPr>
        <w:pStyle w:val="Heading2"/>
      </w:pPr>
      <w:bookmarkStart w:id="22" w:name="objectives-kpis-วดได"/>
      <w:r>
        <w:t xml:space="preserve">§2. Objectives &amp; KPIs (วัดได้)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O1 ลดเวลาจัดการคำขอสวัสดิการ (จากกระดาษ → ยื่น-อนุมัติในระบบ) · KPI: %คำขอที่อนุมัติในระบบ, รอบเวลาเฉลี่ยยื่น→อนุมัติ</w:t>
      </w:r>
    </w:p>
    <w:p>
      <w:pPr>
        <w:numPr>
          <w:ilvl w:val="0"/>
          <w:numId w:val="1001"/>
        </w:numPr>
        <w:pStyle w:val="Compact"/>
      </w:pPr>
      <w:r>
        <w:t xml:space="preserve">O2 คุมโควตา/วงเงินต่อคนต่อปีได้แม่นยำ · KPI: จำนวนเคสใช้เกินสิทธิ์ = 0 (บล็อกที่ระบบ)</w:t>
      </w:r>
    </w:p>
    <w:p>
      <w:pPr>
        <w:numPr>
          <w:ilvl w:val="0"/>
          <w:numId w:val="1001"/>
        </w:numPr>
        <w:pStyle w:val="Compact"/>
      </w:pPr>
      <w:r>
        <w:t xml:space="preserve">O3 สิทธิ์สอดคล้องสภาพการจ้าง · KPI: %สิทธิ์ที่ปิด/เปิดอัตโนมัติตาม joiner/leaver</w:t>
      </w:r>
    </w:p>
    <w:p>
      <w:pPr>
        <w:numPr>
          <w:ilvl w:val="0"/>
          <w:numId w:val="1001"/>
        </w:numPr>
        <w:pStyle w:val="Compact"/>
      </w:pPr>
      <w:r>
        <w:t xml:space="preserve">O4 มูลค่าสวัสดิการเข้าฐานเงินได้ครบ · KPI: %คำขออนุมัติที่ยิง CSQ EC สำเร็จ</w:t>
      </w:r>
    </w:p>
    <w:p>
      <w:pPr>
        <w:pStyle w:val="Heading2"/>
      </w:pPr>
      <w:bookmarkStart w:id="23" w:name="scope"/>
      <w:r>
        <w:t xml:space="preserve">§3. Scope</w:t>
      </w:r>
      <w:bookmarkEnd w:id="23"/>
    </w:p>
    <w:p>
      <w:pPr>
        <w:pStyle w:val="Heading3"/>
      </w:pPr>
      <w:bookmarkStart w:id="24" w:name="X3d00e0dc0d30f216ee35b706dfc44c0ffb25182"/>
      <w:r>
        <w:t xml:space="preserve">§3.1 In-scope: ทะเบียน benefit type (CRUD + versioning effective_date) · eligibility ตามกลุ่ม · โควตา/วงเงินต่อปี · ผู้ติดตาม · คำขอใช้สิทธิ์ (สร้าง/ส่ง DOA/อนุมัติ/ไม่อนุมัติ/ยกเลิก) · balance ledger · รายงานการใช้ · hook สถานะจ่าย (อ่าน)</w:t>
      </w:r>
      <w:bookmarkEnd w:id="24"/>
    </w:p>
    <w:p>
      <w:pPr>
        <w:pStyle w:val="Heading3"/>
      </w:pPr>
      <w:bookmarkStart w:id="25" w:name="X442ccdf26c91219dfff457a334dcce0bff9adea"/>
      <w:r>
        <w:t xml:space="preserve">§3.2 Out-of-scope: การจ่ายเงินจริง · provider management · flex credits · หน้า config HR กลาง</w:t>
      </w:r>
      <w:bookmarkEnd w:id="25"/>
    </w:p>
    <w:p>
      <w:pPr>
        <w:pStyle w:val="Heading3"/>
      </w:pPr>
      <w:bookmarkStart w:id="26" w:name="X34291f16118a236027f679ec71488bcd97d5223"/>
      <w:r>
        <w:t xml:space="preserve">§3.4 Scope Lock (สืบทอด LANE_BRIEF — ศักดิ์เท่าใบเซ็น · ห้าม drift)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LK-1</w:t>
      </w:r>
      <w:r>
        <w:t xml:space="preserve"> </w:t>
      </w:r>
      <w:r>
        <w:t xml:space="preserve">อนุมัติ = DOA engine</w:t>
      </w:r>
      <w:r>
        <w:t xml:space="preserve"> </w:t>
      </w:r>
      <w:r>
        <w:rPr>
          <w:rStyle w:val="VerbatimChar"/>
        </w:rPr>
        <w:t xml:space="preserve">GET /doa/resolve</w:t>
      </w:r>
      <w:r>
        <w:t xml:space="preserve"> </w:t>
      </w:r>
      <w:r>
        <w:t xml:space="preserve">(มติ 17 ส.ค. slot picker) — ห้าม hardcode chain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LK-2</w:t>
      </w:r>
      <w:r>
        <w:t xml:space="preserve"> </w:t>
      </w:r>
      <w:r>
        <w:t xml:space="preserve">ไม่จ่ายเงินเอง — Payroll/Expense เป็นผู้จ่าย · Welfare hook display-only (A-WEL-02)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LK-3</w:t>
      </w:r>
      <w:r>
        <w:t xml:space="preserve"> </w:t>
      </w:r>
      <w:r>
        <w:t xml:space="preserve">policy/effective_date/company_scope อ่าน HR Configuration (#107) — ห้ามสร้างหน้า config เอง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LK-4</w:t>
      </w:r>
      <w:r>
        <w:t xml:space="preserve"> </w:t>
      </w:r>
      <w:r>
        <w:t xml:space="preserve">soft reference LD-4C-02 (nullable · snapshot ชื่อ · ไม่มี FK cascade)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LK-5</w:t>
      </w:r>
      <w:r>
        <w:t xml:space="preserve"> </w:t>
      </w:r>
      <w:r>
        <w:t xml:space="preserve">audit append-only · ไม่มี hard delete · ข้อมูลบุคคล/มูลค่า RESTRICTED (Policy Center)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LK-6</w:t>
      </w:r>
      <w:r>
        <w:t xml:space="preserve"> </w:t>
      </w:r>
      <w:r>
        <w:t xml:space="preserve">CSQ ประกาศ EC เท่านั้น (ห้าม OC/DC-doc/SC → 422)</w:t>
      </w:r>
    </w:p>
    <w:p>
      <w:pPr>
        <w:pStyle w:val="Heading2"/>
      </w:pPr>
      <w:bookmarkStart w:id="27" w:name="roles-permissions"/>
      <w:r>
        <w:t xml:space="preserve">§4. Roles &amp; Permissions</w:t>
      </w:r>
      <w:bookmarkEnd w:id="2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เห็น/ทำ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 Welfare Admin</w:t>
            </w:r>
          </w:p>
        </w:tc>
        <w:tc>
          <w:p>
            <w:pPr>
              <w:pStyle w:val="Compact"/>
              <w:jc w:val="left"/>
            </w:pPr>
            <w:r>
              <w:t xml:space="preserve">จัดการทะเบียน benefit type · เพิ่มผู้ติดตาม · อนุมัติชั้น HR · เห็นมูลค่าเต็ม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หัวหน้าสายงาน (DOA approver)</w:t>
            </w:r>
          </w:p>
        </w:tc>
        <w:tc>
          <w:p>
            <w:pPr>
              <w:pStyle w:val="Compact"/>
              <w:jc w:val="left"/>
            </w:pPr>
            <w:r>
              <w:t xml:space="preserve">อนุมัติ/ไม่อนุมัติคำขอชั้นต้น (ตามที่ DOA resolve)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พนักงาน (ESS · Phase later)</w:t>
            </w:r>
          </w:p>
        </w:tc>
        <w:tc>
          <w:p>
            <w:pPr>
              <w:pStyle w:val="Compact"/>
              <w:jc w:val="left"/>
            </w:pPr>
            <w:r>
              <w:t xml:space="preserve">ยื่นคำขอของตัวเอง/ผู้ติดตาม · ดูคงเหลือของตัวเอง</w:t>
            </w:r>
          </w:p>
        </w:tc>
      </w:tr>
    </w:tbl>
    <w:p>
      <w:pPr>
        <w:pStyle w:val="BlockText"/>
      </w:pPr>
      <w:r>
        <w:t xml:space="preserve">ข้อมูลบุคคล/ผู้ติดตาม/มูลค่า = RESTRICTED · masking ตาม role จาก login (ไม่มี persona switch ในหน้า · demo = .demo-strip)</w:t>
      </w:r>
    </w:p>
    <w:p>
      <w:pPr>
        <w:pStyle w:val="Heading2"/>
      </w:pPr>
      <w:bookmarkStart w:id="28" w:name="Xc5a0c0495492da4fe99989349626a13d9483bb6"/>
      <w:r>
        <w:t xml:space="preserve">§5. User Journey (trace กับ route/tab จริงใน HTML)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ตั้งทะเบียน: Tab ทะเบียน → สร้าง benefit type (กลุ่ม/โควตา/effective) → มีผล</w:t>
      </w:r>
    </w:p>
    <w:p>
      <w:pPr>
        <w:numPr>
          <w:ilvl w:val="0"/>
          <w:numId w:val="1003"/>
        </w:numPr>
        <w:pStyle w:val="Compact"/>
      </w:pPr>
      <w:r>
        <w:t xml:space="preserve">ยื่นคำขอ: Tab คำขอ → สร้างคำขอ → เลือกพนักงาน (combobox) → ระบบ resolve สิทธิ์ (กลุ่ม/ช่วง) → เลือก type ที่มีสิทธิ์ → กรอกมูลค่า (เช็คคงเหลือ) → แนบหลักฐาน → ส่งอนุมัติ (DOA slot picker)</w:t>
      </w:r>
    </w:p>
    <w:p>
      <w:pPr>
        <w:numPr>
          <w:ilvl w:val="0"/>
          <w:numId w:val="1003"/>
        </w:numPr>
        <w:pStyle w:val="Compact"/>
      </w:pPr>
      <w:r>
        <w:t xml:space="preserve">อนุมัติ: ผู้อนุมัติเปิดคำขอ → timeline DOA → อนุมัติ → ตัดคงเหลือ + ยิง CSQ EC + hook จ่าย + NTF ผู้ยื่น</w:t>
      </w:r>
    </w:p>
    <w:p>
      <w:pPr>
        <w:numPr>
          <w:ilvl w:val="0"/>
          <w:numId w:val="1003"/>
        </w:numPr>
        <w:pStyle w:val="Compact"/>
      </w:pPr>
      <w:r>
        <w:t xml:space="preserve">คงเหลือ: Tab คงเหลือ → ค้นพนักงาน → เห็นสิทธิ์/โควตา/ใช้/คงเหลือ + ผู้ติดตาม + ช่วงสิทธิ์ (joiner/leaver)</w:t>
      </w:r>
    </w:p>
    <w:p>
      <w:pPr>
        <w:numPr>
          <w:ilvl w:val="0"/>
          <w:numId w:val="1003"/>
        </w:numPr>
        <w:pStyle w:val="Compact"/>
      </w:pPr>
      <w:r>
        <w:t xml:space="preserve">รายงาน: Tab รายงาน → การใช้สิทธิ์ตามประเภท/กลุ่ม/ช่วง</w:t>
      </w:r>
    </w:p>
    <w:p>
      <w:pPr>
        <w:pStyle w:val="Heading2"/>
      </w:pPr>
      <w:bookmarkStart w:id="29" w:name="data-entity"/>
      <w:r>
        <w:t xml:space="preserve">§6. Data Entity</w:t>
      </w:r>
      <w:bookmarkEnd w:id="29"/>
    </w:p>
    <w:p>
      <w:pPr>
        <w:pStyle w:val="FirstParagraph"/>
      </w:pPr>
      <w:r>
        <w:rPr>
          <w:b/>
        </w:rPr>
        <w:t xml:space="preserve">Benefit Type (master):</w:t>
      </w:r>
      <w:r>
        <w:t xml:space="preserve"> </w:t>
      </w:r>
      <w:r>
        <w:t xml:space="preserve">id · ชื่อ · หมวด · หน่วยนับ(บาท/ครั้ง/%) · โควตา/วงเงินต่อปี · กลุ่มมีสิทธิ์[] · ครอบผู้ติดตาม(bool) · effective_date/effective_to · company_scope · version_id · status(active/archived)</w:t>
      </w:r>
      <w:r>
        <w:t xml:space="preserve"> </w:t>
      </w:r>
      <w:r>
        <w:rPr>
          <w:b/>
        </w:rPr>
        <w:t xml:space="preserve">Dependent:</w:t>
      </w:r>
      <w:r>
        <w:t xml:space="preserve"> </w:t>
      </w:r>
      <w:r>
        <w:t xml:space="preserve">employee_ref · ชื่อ · ความสัมพันธ์ · วันเกิด · สถานะใช้สิทธิ์</w:t>
      </w:r>
      <w:r>
        <w:t xml:space="preserve"> </w:t>
      </w:r>
      <w:r>
        <w:rPr>
          <w:b/>
        </w:rPr>
        <w:t xml:space="preserve">Benefit Request:</w:t>
      </w:r>
      <w:r>
        <w:t xml:space="preserve"> </w:t>
      </w:r>
      <w:r>
        <w:t xml:space="preserve">request_no · employee_ref(snapshot) · benefit_type_ref(+version snapshot) · ผู้ใช้สิทธิ์(self/dependent) · มูลค่า · วันที่ · เหตุผล · attachment[] · status · approval_chain(snapshot) · config_version_id · pay_status(hook · read-only)</w:t>
      </w:r>
      <w:r>
        <w:t xml:space="preserve"> </w:t>
      </w:r>
      <w:r>
        <w:rPr>
          <w:b/>
        </w:rPr>
        <w:t xml:space="preserve">Balance Ledger (computed/append-only):</w:t>
      </w:r>
      <w:r>
        <w:t xml:space="preserve"> </w:t>
      </w:r>
      <w:r>
        <w:t xml:space="preserve">per (employee, type, ปีสิทธิ์) = quota − Σ recorded</w:t>
      </w:r>
    </w:p>
    <w:p>
      <w:pPr>
        <w:pStyle w:val="Heading2"/>
      </w:pPr>
      <w:bookmarkStart w:id="30" w:name="user-stories-จาก-fn-ledger-ครบ-24"/>
      <w:r>
        <w:t xml:space="preserve">§7. User Stories (จาก FN ledger — ครบ 24)</w:t>
      </w:r>
      <w:bookmarkEnd w:id="30"/>
    </w:p>
    <w:p>
      <w:pPr>
        <w:pStyle w:val="FirstParagraph"/>
      </w:pPr>
      <w:r>
        <w:t xml:space="preserve">ครอบคลุม FN-01..FN-19 + FN-90..94 (ดู FUNCTION_CHECKLIST) — สร้าง/แก้(เวอร์ชัน)/ปิดใช้ type · ผู้ติดตาม · คำขอ (สร้าง/ส่ง DOA/อนุมัติ/ไม่อนุมัติ/ยกเลิก) · คงเหลือ · leaver/joiner · hook จ่าย · รายงาน · ค้นหา/audit/masking</w:t>
      </w:r>
    </w:p>
    <w:p>
      <w:pPr>
        <w:pStyle w:val="Heading2"/>
      </w:pPr>
      <w:bookmarkStart w:id="31" w:name="status-lifecycle"/>
      <w:r>
        <w:t xml:space="preserve">§8. Status Lifecycle</w:t>
      </w:r>
      <w:bookmarkEnd w:id="31"/>
    </w:p>
    <w:p>
      <w:pPr>
        <w:pStyle w:val="FirstParagraph"/>
      </w:pPr>
      <w:r>
        <w:rPr>
          <w:b/>
        </w:rPr>
        <w:t xml:space="preserve">Benefit type:</w:t>
      </w:r>
      <w:r>
        <w:t xml:space="preserve"> </w:t>
      </w:r>
      <w:r>
        <w:t xml:space="preserve">ร่าง → มีผล(active) → แทนที่/ปิดใช้(archived)</w:t>
      </w:r>
      <w:r>
        <w:t xml:space="preserve"> </w:t>
      </w:r>
      <w:r>
        <w:rPr>
          <w:b/>
        </w:rPr>
        <w:t xml:space="preserve">Request:</w:t>
      </w:r>
      <w:r>
        <w:t xml:space="preserve"> </w:t>
      </w:r>
      <w:r>
        <w:t xml:space="preserve">ร่าง → ยื่น(submitted) → รออนุมัติ(pending) → อนุมัติ+บันทึกใช้(recorded) → ปิด(closed) · แยก: ไม่อนุมัติ(rejected) · ยกเลิก(cancelled) · ระงับพ้นสภาพ(revoked)</w:t>
      </w:r>
    </w:p>
    <w:p>
      <w:pPr>
        <w:pStyle w:val="Heading2"/>
      </w:pPr>
      <w:bookmarkStart w:id="32" w:name="business-rules-จาก-prebrief-br-01..10"/>
      <w:r>
        <w:t xml:space="preserve">§9. Business Rules (จาก PREBRIEF BR-01..10)</w:t>
      </w:r>
      <w:bookmarkEnd w:id="32"/>
    </w:p>
    <w:p>
      <w:pPr>
        <w:pStyle w:val="FirstParagraph"/>
      </w:pPr>
      <w:r>
        <w:t xml:space="preserve">BR-01 eligibility ตามกลุ่ม ณ วันยื่น · BR-02 โควตา/วงเงินต่อปีต่อคน (เกิน=บล็อก) · BR-03 effective_date ไม่ทับช่วง · BR-04 ผ่าน DOA ก่อนตัดคงเหลือ · BR-05 ตัดคงเหลือเฉพาะ approved · BR-06 ผูก employment window (null≠ไม่มีวันจบ) · BR-07 append-only/soft archive · BR-08 RESTRICTED masking · BR-09 มูลค่าอนุมัติ→CSQ EC · BR-10 snapshot ชื่อ/บริษัท/config_version</w:t>
      </w:r>
      <w:r>
        <w:t xml:space="preserve"> </w:t>
      </w:r>
      <w:r>
        <w:t xml:space="preserve">### §9.5 Flexibility: โควตา/กลุ่ม/effective ตั้งได้ต่อ type (ไม่ hardcode) · DOA chain ตั้งที่ DOA กลาง</w:t>
      </w:r>
    </w:p>
    <w:p>
      <w:pPr>
        <w:pStyle w:val="Heading2"/>
      </w:pPr>
      <w:bookmarkStart w:id="33" w:name="edge-cases"/>
      <w:r>
        <w:t xml:space="preserve">§10. Edge Cases</w:t>
      </w:r>
      <w:bookmarkEnd w:id="33"/>
    </w:p>
    <w:p>
      <w:pPr>
        <w:pStyle w:val="FirstParagraph"/>
      </w:pPr>
      <w:r>
        <w:t xml:space="preserve">พ้นสภาพระหว่างคำขอค้าง → revoke · ใช้เกินคงเหลือ → บล็อก+ยอด · type ปิดใช้แต่คำขอเก่าอ้างเวอร์ชันเดิม · ผู้ติดตามเกินเกณฑ์ → เตือน · null last-day ≠ ยังทำงาน</w:t>
      </w:r>
    </w:p>
    <w:p>
      <w:pPr>
        <w:pStyle w:val="Heading2"/>
      </w:pPr>
      <w:bookmarkStart w:id="34" w:name="downstream-impact"/>
      <w:r>
        <w:t xml:space="preserve">§12.1 Downstream Impact</w:t>
      </w:r>
      <w:bookmarkEnd w:id="34"/>
    </w:p>
    <w:p>
      <w:pPr>
        <w:numPr>
          <w:ilvl w:val="0"/>
          <w:numId w:val="1004"/>
        </w:numPr>
        <w:pStyle w:val="Compact"/>
      </w:pPr>
      <w:r>
        <w:t xml:space="preserve">Payroll/Expense: รับสถานะ</w:t>
      </w:r>
      <w:r>
        <w:t xml:space="preserve"> </w:t>
      </w:r>
      <w:r>
        <w:t xml:space="preserve">“</w:t>
      </w:r>
      <w:r>
        <w:t xml:space="preserve">รอจ่าย/ส่งจ่าย</w:t>
      </w:r>
      <w:r>
        <w:t xml:space="preserve">”</w:t>
      </w:r>
      <w:r>
        <w:t xml:space="preserve"> </w:t>
      </w:r>
      <w:r>
        <w:t xml:space="preserve">ผ่าน hook (display-only) —</w:t>
      </w:r>
      <w:r>
        <w:t xml:space="preserve"> </w:t>
      </w:r>
      <w:r>
        <w:rPr>
          <w:b/>
        </w:rPr>
        <w:t xml:space="preserve">[ASSUMED contract A-WEL-02 · รอ FRD Phase B]</w:t>
      </w:r>
    </w:p>
    <w:p>
      <w:pPr>
        <w:numPr>
          <w:ilvl w:val="0"/>
          <w:numId w:val="1004"/>
        </w:numPr>
        <w:pStyle w:val="Compact"/>
      </w:pPr>
      <w:r>
        <w:t xml:space="preserve">ENG-CSQ 7C: event welfare.granted (EC) · ENG-NOTIFY: 4 event (submit/result/near-limit/eligibility-end) · DOA: entry ของ feature (no-limit)</w:t>
      </w:r>
    </w:p>
    <w:p>
      <w:pPr>
        <w:numPr>
          <w:ilvl w:val="0"/>
          <w:numId w:val="1004"/>
        </w:numPr>
        <w:pStyle w:val="Compact"/>
      </w:pPr>
      <w:r>
        <w:t xml:space="preserve">On/Offboard: consume signal joiner/leaver (read)</w:t>
      </w:r>
    </w:p>
    <w:p>
      <w:pPr>
        <w:pStyle w:val="Heading2"/>
      </w:pPr>
      <w:bookmarkStart w:id="35" w:name="delivery-phases"/>
      <w:r>
        <w:t xml:space="preserve">§13. Delivery Phases</w:t>
      </w:r>
      <w:bookmarkEnd w:id="35"/>
    </w:p>
    <w:p>
      <w:pPr>
        <w:pStyle w:val="FirstParagraph"/>
      </w:pPr>
      <w:r>
        <w:t xml:space="preserve">Phase A (BA · รอบนี้): PREBRIEF · HTML v9 · BRD · declarations · HANDOFF → ba-done · Phase B (ทีม): vibe HTML → FRD/TC/UI Brief</w:t>
      </w:r>
    </w:p>
    <w:p>
      <w:pPr>
        <w:pStyle w:val="Heading2"/>
      </w:pPr>
      <w:bookmarkStart w:id="36" w:name="dev-summary"/>
      <w:r>
        <w:t xml:space="preserve">§14. Dev Summary</w:t>
      </w:r>
      <w:bookmarkEnd w:id="36"/>
    </w:p>
    <w:p>
      <w:pPr>
        <w:pStyle w:val="Heading3"/>
      </w:pPr>
      <w:bookmarkStart w:id="37" w:name="Xd23e422f121d3ebd2baadfa6d4dd3d4982b24db"/>
      <w:r>
        <w:t xml:space="preserve">§14.6 Functions Cut (ไม่รองรับ — ตรงกับ FUNCTION_CHECKLIST §ไม่รองรับ)</w:t>
      </w:r>
      <w:bookmarkEnd w:id="37"/>
    </w:p>
    <w:p>
      <w:pPr>
        <w:numPr>
          <w:ilvl w:val="0"/>
          <w:numId w:val="1005"/>
        </w:numPr>
        <w:pStyle w:val="Compact"/>
      </w:pPr>
      <w:r>
        <w:t xml:space="preserve">จ่ายเงินจริง/เบิก/หักผ่านเงินเดือน — [OQ A-WEL-02] Expense/Payroll</w:t>
      </w:r>
    </w:p>
    <w:p>
      <w:pPr>
        <w:numPr>
          <w:ilvl w:val="0"/>
          <w:numId w:val="1005"/>
        </w:numPr>
        <w:pStyle w:val="Compact"/>
      </w:pPr>
      <w:r>
        <w:t xml:space="preserve">provider management (รพ./ประกัน) — [OQ cap.19 NICE]</w:t>
      </w:r>
    </w:p>
    <w:p>
      <w:pPr>
        <w:numPr>
          <w:ilvl w:val="0"/>
          <w:numId w:val="1005"/>
        </w:numPr>
        <w:pStyle w:val="Compact"/>
      </w:pPr>
      <w:r>
        <w:t xml:space="preserve">flex credits — [OQ cap.20 NICE]</w:t>
      </w:r>
    </w:p>
    <w:p>
      <w:pPr>
        <w:numPr>
          <w:ilvl w:val="0"/>
          <w:numId w:val="1005"/>
        </w:numPr>
        <w:pStyle w:val="Compact"/>
      </w:pPr>
      <w:r>
        <w:t xml:space="preserve">หน้า config HR กลาง — [#107] อ่าน HR Configuration</w:t>
      </w:r>
    </w:p>
    <w:p>
      <w:pPr>
        <w:numPr>
          <w:ilvl w:val="0"/>
          <w:numId w:val="1005"/>
        </w:numPr>
        <w:pStyle w:val="Compact"/>
      </w:pPr>
      <w:r>
        <w:t xml:space="preserve">เอกสารเลขรัน/PDF ทางการ — [ASSUMED] ไม่มีใน feature นี้ (ไม่ doccfg/pdfdoc)</w:t>
      </w:r>
    </w:p>
    <w:p>
      <w:pPr>
        <w:pStyle w:val="Heading2"/>
      </w:pPr>
      <w:bookmarkStart w:id="38" w:name="security"/>
      <w:r>
        <w:t xml:space="preserve">§16. Security</w:t>
      </w:r>
      <w:bookmarkEnd w:id="38"/>
    </w:p>
    <w:p>
      <w:pPr>
        <w:pStyle w:val="FirstParagraph"/>
      </w:pPr>
      <w:r>
        <w:t xml:space="preserve">ข้อมูลบุคคล/ผู้ติดตาม/มูลค่า = RESTRICTED · masking Policy Center · audit append-only ทุก create/approve/แก้/ยกเลิก · ไม่มี hard delete · CSQ SecC ไม่ประกาศ (สงวน)</w:t>
      </w:r>
    </w:p>
    <w:p>
      <w:pPr>
        <w:pStyle w:val="Heading2"/>
      </w:pPr>
      <w:bookmarkStart w:id="39" w:name="Xd0e9ba445b834f03ebad886dc36e4ae88278cfa"/>
      <w:r>
        <w:t xml:space="preserve">§OQ (ASSUMED · Strike/พี่เบิร์ด เคาะ · ขึ้น REVIEW_SHEET)</w:t>
      </w:r>
      <w:bookmarkEnd w:id="39"/>
    </w:p>
    <w:p>
      <w:pPr>
        <w:numPr>
          <w:ilvl w:val="0"/>
          <w:numId w:val="1006"/>
        </w:numPr>
        <w:pStyle w:val="Compact"/>
      </w:pPr>
      <w:r>
        <w:t xml:space="preserve">A-WEL-01 benefit master เป็นของ Welfare (ไม่ใช่ HR Config group) · A-WEL-02 จ่าย=hook display-only · A-WEL-03 DOA ไม่มีวงเงิน สายเดียว · A-WEL-04 ผู้ติดตามเก็บใน Welfare · A-WEL-05 open enrolment/life-event = [AI-DRAFT]</w:t>
      </w:r>
    </w:p>
    <w:p>
      <w:pPr>
        <w:pStyle w:val="Heading2"/>
      </w:pPr>
      <w:bookmarkStart w:id="40" w:name="quality-gate-c01c23-สรป"/>
      <w:r>
        <w:t xml:space="preserve">Quality Gate (C01–C23) — สรุป</w:t>
      </w:r>
      <w:bookmarkEnd w:id="40"/>
    </w:p>
    <w:p>
      <w:pPr>
        <w:pStyle w:val="FirstParagraph"/>
      </w:pPr>
      <w:r>
        <w:t xml:space="preserve">C01 objective วัดได้ ✓ · C05 scope in/out ชัด ✓ · C08 roles+permission ✓ · C10 data entity ครบ field ✓ · C12 status lifecycle มีทางเข้า/ออก ✓ · C14 rules trace ✓ · C16 edge ✓ · C18 §14.6 =</w:t>
      </w:r>
      <w:r>
        <w:t xml:space="preserve"> </w:t>
      </w:r>
      <w:r>
        <w:t xml:space="preserve">“</w:t>
      </w:r>
      <w:r>
        <w:t xml:space="preserve">ไม่รองรับ</w:t>
      </w:r>
      <w:r>
        <w:t xml:space="preserve">”</w:t>
      </w:r>
      <w:r>
        <w:t xml:space="preserve"> </w:t>
      </w:r>
      <w:r>
        <w:t xml:space="preserve">✓ · C20 security RESTRICTED ✓ · C22 downstream+declarations ✓ · C23 Scope Lock สืบทอด LANE_BRIEF ✓ →</w:t>
      </w:r>
      <w:r>
        <w:t xml:space="preserve"> </w:t>
      </w:r>
      <w:r>
        <w:rPr>
          <w:b/>
        </w:rPr>
        <w:t xml:space="preserve">APPROVED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2026-08-31T08:30:40Z</dcterms:created>
  <dcterms:modified xsi:type="dcterms:W3CDTF">2026-08-31T08:30:40Z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