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brd--ความยินยอม-pdpa-consent-pdpa"/>
    <w:p>
      <w:pPr>
        <w:pStyle w:val="Heading1"/>
      </w:pPr>
      <w:r>
        <w:t xml:space="preserve">BRD — ความยินยอม PDPA (Consent PDPA)</w:t>
      </w:r>
    </w:p>
    <w:p>
      <w:pPr>
        <w:pStyle w:val="BlockText"/>
      </w:pPr>
      <w:r>
        <w:rPr>
          <w:b/>
          <w:bCs/>
        </w:rPr>
        <w:t xml:space="preserve">โหมด:</w:t>
      </w:r>
      <w:r>
        <w:t xml:space="preserve"> </w:t>
      </w:r>
      <w:r>
        <w:t xml:space="preserve">brd-generator-full v2.2 ·</w:t>
      </w:r>
      <w:r>
        <w:t xml:space="preserve"> </w:t>
      </w:r>
      <w:r>
        <w:rPr>
          <w:b/>
          <w:bCs/>
        </w:rPr>
        <w:t xml:space="preserve">Revision Mode (sync HTML v2 → BRD)</w:t>
      </w:r>
      <w:r>
        <w:t xml:space="preserve"> </w:t>
      </w:r>
      <w:r>
        <w:t xml:space="preserve">— BRD ถูก re-generate หลัง BA-gate round ของ surgical HTML fixes 8 จุด · HTML ผ่าน ux+coverage+e2e gate แล้ว = source of truth ฝั่งหน้าจอ</w:t>
      </w:r>
      <w:r>
        <w:t xml:space="preserve"> </w:t>
      </w:r>
      <w:r>
        <w:rPr>
          <w:b/>
          <w:bCs/>
        </w:rPr>
        <w:t xml:space="preserve">Conflict priority ที่ใช้จริง:</w:t>
      </w:r>
      <w:r>
        <w:t xml:space="preserve"> </w:t>
      </w:r>
      <w:r>
        <w:t xml:space="preserve">LOCK-XX &gt; PREBRIEF (business intent) &gt; HTML (พฤติกรรมจอ) · ทุก drift ประกาศ ไม่แก้เงียบ</w:t>
      </w:r>
      <w:r>
        <w:t xml:space="preserve"> </w:t>
      </w:r>
      <w:r>
        <w:rPr>
          <w:b/>
          <w:bCs/>
        </w:rPr>
        <w:t xml:space="preserve">⚠️ Revision note:</w:t>
      </w:r>
      <w:r>
        <w:t xml:space="preserve"> </w:t>
      </w:r>
      <w:r>
        <w:t xml:space="preserve">fix รอบนี้ทั้ง 8 =</w:t>
      </w:r>
      <w:r>
        <w:t xml:space="preserve"> </w:t>
      </w:r>
      <w:r>
        <w:rPr>
          <w:b/>
          <w:bCs/>
        </w:rPr>
        <w:t xml:space="preserve">guards/anchors ของ scope เดิม ไม่ใช่ scope ใหม่</w:t>
      </w:r>
      <w:r>
        <w:t xml:space="preserve"> </w:t>
      </w:r>
      <w:r>
        <w:t xml:space="preserve">— FIX-01..05 เป็น hardening (state machine + persona + snapshot + idempotency) · FIX-06 = contract anchors (display-only) · FIX-07/08 = demo-marking + cosmetic</w:t>
      </w:r>
    </w:p>
    <w:p>
      <w:r>
        <w:pict>
          <v:rect style="width:0;height:1.5pt" o:hralign="center" o:hrstd="t" o:hr="t"/>
        </w:pict>
      </w:r>
    </w:p>
    <w:bookmarkStart w:id="12" w:name="section-1--document-info"/>
    <w:p>
      <w:pPr>
        <w:pStyle w:val="Heading2"/>
      </w:pPr>
      <w:r>
        <w:t xml:space="preserve">Section 1 · Document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</w:pPr>
            <w:r>
              <w:t xml:space="preserve">ค่า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BRD ID</w:t>
            </w:r>
          </w:p>
        </w:tc>
        <w:tc>
          <w:tcPr/>
          <w:p>
            <w:pPr>
              <w:pStyle w:val="Compact"/>
            </w:pPr>
            <w:r>
              <w:t xml:space="preserve">BRD-F-MKT-CONSENT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ชื่อ Feature</w:t>
            </w:r>
          </w:p>
        </w:tc>
        <w:tc>
          <w:tcPr/>
          <w:p>
            <w:pPr>
              <w:pStyle w:val="Compact"/>
            </w:pPr>
            <w:r>
              <w:t xml:space="preserve">ความยินยอม PDPA (Consent Management)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 Feature</w:t>
            </w:r>
          </w:p>
        </w:tc>
        <w:tc>
          <w:tcPr/>
          <w:p>
            <w:pPr>
              <w:pStyle w:val="Compact"/>
            </w:pPr>
            <w:r>
              <w:t xml:space="preserve">F-MKT-CONSENT (F058)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W1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standalone — ไม่มี upstream dependency</w:t>
            </w:r>
            <w:r>
              <w:t xml:space="preserve"> </w:t>
            </w:r>
            <w:r>
              <w:t xml:space="preserve">(plan</w:t>
            </w:r>
            <w:r>
              <w:t xml:space="preserve"> </w:t>
            </w:r>
            <w:r>
              <w:rPr>
                <w:rStyle w:val="VerbatimChar"/>
              </w:rPr>
              <w:t xml:space="preserve">dep=""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ประเภท BRD</w:t>
            </w:r>
          </w:p>
        </w:tc>
        <w:tc>
          <w:tcPr/>
          <w:p>
            <w:pPr>
              <w:pStyle w:val="Compact"/>
            </w:pPr>
            <w:r>
              <w:t xml:space="preserve">New Feature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</w:t>
            </w:r>
            <w:r>
              <w:t xml:space="preserve"> </w:t>
            </w:r>
            <w:r>
              <w:t xml:space="preserve">(ผ่าน Quality Gate — ดู §14.8)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 (BA)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tadswan@2bsimple.com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Stakeholders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เจ้าหน้าที่การตลาด · ผู้ดูแลข้อมูลส่วนบุคคล (DPO) · ผู้ตรวจสอบ (Auditor) · ทีมพัฒนา · ทีม Security (เจ้าของ Backend Enforcement Gate F143) · Strike (BA gate — เจ้าของ OQ-CNS-01/02/03)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Declaration รอบนี้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csq เท่านั้น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CSQ_BRIEF</w:t>
            </w:r>
            <w:r>
              <w:t xml:space="preserve"> </w:t>
            </w:r>
            <w:r>
              <w:t xml:space="preserve">ออกที่ step 7) · doa / doccfg / ntf = ไม่เลือก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  <w:r>
              <w:t xml:space="preserve">2026-09-14 (revision) · 2026-09-13 (v1.0)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consent-pdpa.html</w:t>
            </w:r>
            <w:r>
              <w:t xml:space="preserve"> </w:t>
            </w:r>
            <w:r>
              <w:t xml:space="preserve">(updated · ผ่าน ux+coverage+e2e gate) ·</w:t>
            </w:r>
            <w:r>
              <w:t xml:space="preserve"> </w:t>
            </w:r>
            <w:r>
              <w:rPr>
                <w:rStyle w:val="VerbatimChar"/>
              </w:rPr>
              <w:t xml:space="preserve">PREBRIEF_F-MKT-CONSENT.md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FUNCTION_CHECKLIST_F-MKT-CONSENT.md</w:t>
            </w:r>
            <w:r>
              <w:t xml:space="preserve"> </w:t>
            </w:r>
            <w:r>
              <w:t xml:space="preserve">(20 FN + 10 FN-40) ·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FIX_PROMPT_F058.md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REVIEW_FIX_ORDER_F058_ConsentPDPA.md</w:t>
            </w:r>
            <w:r>
              <w:t xml:space="preserve"> </w:t>
            </w:r>
            <w:r>
              <w:t xml:space="preserve">(BA fix orders — Verdict เดิม BLOCK: CRITICAL 1 · HIGH 5 · MINOR 2)</w:t>
            </w:r>
          </w:p>
        </w:tc>
      </w:tr>
    </w:tbl>
    <w:bookmarkStart w:id="10" w:name="Xe2a09ddd28f2eb77902f0c96ddc190524d2246c"/>
    <w:p>
      <w:pPr>
        <w:pStyle w:val="Heading3"/>
      </w:pPr>
      <w:r>
        <w:t xml:space="preserve">1.1 Changelog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v1.0 (2026-09-13):</w:t>
      </w:r>
      <w:r>
        <w:t xml:space="preserve"> </w:t>
      </w:r>
      <w:r>
        <w:t xml:space="preserve">Initial BRD via brd-generator-full (Fresh Mode HTML-first). สกัด Screen Inventory จาก HTML จริง · encode content-model divergence (เอกสารอัปโหลด) เป็น DECLARED DIVERGENCE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v1.1 (2026-09-14):</w:t>
      </w:r>
      <w:r>
        <w:t xml:space="preserve"> </w:t>
      </w:r>
      <w:r>
        <w:t xml:space="preserve">Revision จาก BA-gate surgical fixes ⭐ (overwrite in place)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Source:</w:t>
      </w:r>
      <w:r>
        <w:t xml:space="preserve"> </w:t>
      </w:r>
      <w:r>
        <w:rPr>
          <w:rStyle w:val="VerbatimChar"/>
        </w:rPr>
        <w:t xml:space="preserve">consent-pdpa.html</w:t>
      </w:r>
      <w:r>
        <w:t xml:space="preserve"> </w:t>
      </w:r>
      <w:r>
        <w:t xml:space="preserve">(updated) +</w:t>
      </w:r>
      <w:r>
        <w:t xml:space="preserve"> </w:t>
      </w:r>
      <w:r>
        <w:rPr>
          <w:rStyle w:val="VerbatimChar"/>
        </w:rPr>
        <w:t xml:space="preserve">FIX_PROMPT_F058.md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REVIEW_FIX_ORDER_F058_ConsentPDPA.md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Drift class:</w:t>
      </w:r>
      <w:r>
        <w:t xml:space="preserve"> </w:t>
      </w:r>
      <w:r>
        <w:t xml:space="preserve">ทั้ง 8 fix = 🟡 Hidden-Logic/guard hardening + 🟢 anchors/cosmetic —</w:t>
      </w:r>
      <w:r>
        <w:t xml:space="preserve"> </w:t>
      </w:r>
      <w:r>
        <w:rPr>
          <w:b/>
          <w:bCs/>
        </w:rPr>
        <w:t xml:space="preserve">ไม่มี Business drift (scope เดิม), ไม่มี Critical drift</w:t>
      </w:r>
      <w:r>
        <w:t xml:space="preserve"> </w:t>
      </w:r>
      <w:r>
        <w:t xml:space="preserve">(ไม่มี Tag เปลี่ยน · ไม่ลบ Locked Section · Security Preset คงเดิม)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Sections updated:</w:t>
      </w:r>
      <w:r>
        <w:t xml:space="preserve"> </w:t>
      </w:r>
      <w:r>
        <w:t xml:space="preserve">§4 (persona enforcement) · §5.1/5.2 (answered-once + recipient closed page) · §8.2 (request</w:t>
      </w:r>
      <w:r>
        <w:t xml:space="preserve"> </w:t>
      </w:r>
      <w:r>
        <w:rPr>
          <w:rStyle w:val="VerbatimChar"/>
        </w:rPr>
        <w:t xml:space="preserve">answered</w:t>
      </w:r>
      <w:r>
        <w:t xml:space="preserve"> </w:t>
      </w:r>
      <w:r>
        <w:t xml:space="preserve">= terminal +</w:t>
      </w:r>
      <w:r>
        <w:t xml:space="preserve"> </w:t>
      </w:r>
      <w:r>
        <w:rPr>
          <w:rStyle w:val="VerbatimChar"/>
        </w:rPr>
        <w:t xml:space="preserve">answeredAt</w:t>
      </w:r>
      <w:r>
        <w:t xml:space="preserve">) · §9/§9.2 (guard backstops FIX-01..05) · §12.1 (contract anchors F136/F031/F157) · §12.3/§16 (integration register) · §15 (OQ-CNS-01/02/03) · §14.8 (AI review)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Sections preserved:</w:t>
      </w:r>
      <w:r>
        <w:t xml:space="preserve"> </w:t>
      </w:r>
      <w:r>
        <w:t xml:space="preserve">§1.2 · §2 · §3 · §6 · §7 · §10 · §11 · §13 · §17 · §18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Fix ledger:</w:t>
      </w:r>
      <w:r>
        <w:t xml:space="preserve"> </w:t>
      </w:r>
      <w:r>
        <w:t xml:space="preserve">FIX-01 request answered-once (evidence chain immutable) · FIX-02 persona guard in mutation · FIX-03 policy-version snapshot ตอนส่ง · FIX-04 double-submit</w:t>
      </w:r>
      <w:r>
        <w:t xml:space="preserve"> </w:t>
      </w:r>
      <w:r>
        <w:rPr>
          <w:rStyle w:val="VerbatimChar"/>
        </w:rPr>
        <w:t xml:space="preserve">_busy</w:t>
      </w:r>
      <w:r>
        <w:t xml:space="preserve">+loading · FIX-05 sub-status guards (withdraw/resend) · FIX-06 contract anchors · FIX-07 demo-only marking · FIX-08 cosmetic (Rule #103/#40 pill split)</w:t>
      </w:r>
    </w:p>
    <w:bookmarkEnd w:id="10"/>
    <w:bookmarkStart w:id="11" w:name="X53c98159803aac78b9185901d443efe0d85d161"/>
    <w:p>
      <w:pPr>
        <w:pStyle w:val="Heading3"/>
      </w:pPr>
      <w:r>
        <w:t xml:space="preserve">1.2 ⚠️ Declared Divergence (สำคัญ — อ่านก่อน)</w:t>
      </w:r>
    </w:p>
    <w:p>
      <w:pPr>
        <w:pStyle w:val="FirstParagraph"/>
      </w:pPr>
      <w:r>
        <w:t xml:space="preserve">BRD ฉบับนี้สะท้อน</w:t>
      </w:r>
      <w:r>
        <w:t xml:space="preserve"> </w:t>
      </w:r>
      <w:r>
        <w:rPr>
          <w:b/>
          <w:bCs/>
        </w:rPr>
        <w:t xml:space="preserve">โมเดลที่ระบบสร้างจริง (HTML)</w:t>
      </w:r>
      <w:r>
        <w:t xml:space="preserve"> </w:t>
      </w:r>
      <w:r>
        <w:t xml:space="preserve">ซึ่งต่างจาก PREBRIEF ที่ยังไม่ sync: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เรื่อง</w:t>
            </w:r>
          </w:p>
        </w:tc>
        <w:tc>
          <w:tcPr/>
          <w:p>
            <w:pPr>
              <w:pStyle w:val="Compact"/>
            </w:pPr>
            <w:r>
              <w:t xml:space="preserve">PREBRIEF เดิม</w:t>
            </w:r>
          </w:p>
        </w:tc>
        <w:tc>
          <w:tcPr/>
          <w:p>
            <w:pPr>
              <w:pStyle w:val="Compact"/>
            </w:pPr>
            <w:r>
              <w:t xml:space="preserve">โมเดลที่สร้างจริง (BRD นี้ยึด)</w:t>
            </w:r>
          </w:p>
        </w:tc>
        <w:tc>
          <w:tcPr/>
          <w:p>
            <w:pPr>
              <w:pStyle w:val="Compact"/>
            </w:pPr>
            <w:r>
              <w:t xml:space="preserve">เจ้าของแก้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DECLARED-01</w:t>
            </w:r>
          </w:p>
        </w:tc>
        <w:tc>
          <w:tcPr/>
          <w:p>
            <w:pPr>
              <w:pStyle w:val="Compact"/>
            </w:pPr>
            <w:r>
              <w:t xml:space="preserve">โมเดลเนื้อหา PDPA</w:t>
            </w:r>
          </w:p>
        </w:tc>
        <w:tc>
          <w:tcPr/>
          <w:p>
            <w:pPr>
              <w:pStyle w:val="Compact"/>
            </w:pPr>
            <w:r>
              <w:t xml:space="preserve">ข้อความพิมพ์ (free-text) — BR-05/06 "แก้ข้อความ = ออกเวอร์ชัน" · S-01/02/09 · FN-01/02/09/10/11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เอกสารอัปโหลด (versioned per purpose)</w:t>
            </w:r>
            <w:r>
              <w:t xml:space="preserve"> </w:t>
            </w:r>
            <w:r>
              <w:t xml:space="preserve">— upload → ออกเวอร์ชัน → download เอกสาร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 ต้อง sync PREBRIEF BR-05/06 + S-01/02/09 + FN-01/02/09/10/11</w:t>
            </w:r>
            <w:r>
              <w:t xml:space="preserve"> </w:t>
            </w:r>
            <w:r>
              <w:t xml:space="preserve">(→ §15 OQ-01)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DECLARED-02</w:t>
            </w:r>
          </w:p>
        </w:tc>
        <w:tc>
          <w:tcPr/>
          <w:p>
            <w:pPr>
              <w:pStyle w:val="Compact"/>
            </w:pPr>
            <w:r>
              <w:t xml:space="preserve">DOA detect</w:t>
            </w:r>
          </w:p>
        </w:tc>
        <w:tc>
          <w:tcPr/>
          <w:p>
            <w:pPr>
              <w:pStyle w:val="Compact"/>
            </w:pPr>
            <w:r>
              <w:t xml:space="preserve">ตัวตรวจ</w:t>
            </w:r>
            <w:r>
              <w:t xml:space="preserve"> </w:t>
            </w:r>
            <w:r>
              <w:rPr>
                <w:rStyle w:val="VerbatimChar"/>
              </w:rPr>
              <w:t xml:space="preserve">prebrief_checklist.py</w:t>
            </w:r>
            <w:r>
              <w:t xml:space="preserve"> </w:t>
            </w:r>
            <w:r>
              <w:t xml:space="preserve">เจอ</w:t>
            </w:r>
            <w:r>
              <w:t xml:space="preserve"> </w:t>
            </w:r>
            <w:r>
              <w:rPr>
                <w:rStyle w:val="VerbatimChar"/>
              </w:rPr>
              <w:t xml:space="preserve">doa:true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 positive</w:t>
            </w:r>
            <w:r>
              <w:t xml:space="preserve"> </w:t>
            </w:r>
            <w:r>
              <w:t xml:space="preserve">— keyword "อนุมัติ" ไปโดนประโยคปฏิเสธ "ไม่ต้องผ่านการอนุมัติ" (BR-09) · Part C#2 ห้าม approval chain</w:t>
            </w:r>
          </w:p>
        </w:tc>
        <w:tc>
          <w:tcPr/>
          <w:p>
            <w:pPr>
              <w:pStyle w:val="Compact"/>
            </w:pPr>
            <w:r>
              <w:t xml:space="preserve">ไม่ต้องแก้ (สัญญาณหลอก C3.9)</w:t>
            </w:r>
          </w:p>
        </w:tc>
      </w:tr>
    </w:tbl>
    <w:p>
      <w:pPr>
        <w:pStyle w:val="BlockText"/>
      </w:pPr>
      <w:r>
        <w:t xml:space="preserve">การยึดโมเดลเอกสารอัปโหลด</w:t>
      </w:r>
      <w:r>
        <w:t xml:space="preserve"> </w:t>
      </w:r>
      <w:r>
        <w:rPr>
          <w:b/>
          <w:bCs/>
        </w:rPr>
        <w:t xml:space="preserve">ไม่ใช่การแต่ง scope เอง</w:t>
      </w:r>
      <w:r>
        <w:t xml:space="preserve"> </w:t>
      </w:r>
      <w:r>
        <w:t xml:space="preserve">— เป็นมติ PM/BA 2026-09-11 ที่บันทึกไว้ใน FUNCTION_CHECKLIST header + coverage report DECLARED-01 · BRD ประกาศไว้ตรงนี้เพื่อไม่ให้ downstream (FRD/TC) ไหลตาม PREBRIEF ข้อความเดิม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tion-2--business-context"/>
    <w:p>
      <w:pPr>
        <w:pStyle w:val="Heading2"/>
      </w:pPr>
      <w:r>
        <w:t xml:space="preserve">Section 2 · Business Context</w:t>
      </w:r>
    </w:p>
    <w:bookmarkStart w:id="13" w:name="X4414d6db8f33125ee0dd99d409e9545d61d81e4"/>
    <w:p>
      <w:pPr>
        <w:pStyle w:val="Heading3"/>
      </w:pPr>
      <w:r>
        <w:t xml:space="preserve">2.1 ปัญหา / โอกาส</w:t>
      </w:r>
    </w:p>
    <w:p>
      <w:pPr>
        <w:pStyle w:val="FirstParagraph"/>
      </w:pPr>
      <w:r>
        <w:t xml:space="preserve">ปัจจุบันการเก็บความยินยอมทำการตลาดกระจัดกระจาย ไม่มีทะเบียนกลางที่ตอบได้ว่า "ลูกค้ารายนี้ยินยอมให้ส่งอะไร ทางช่องทางไหน ภายใต้นโยบายเวอร์ชันไหน" — เสี่ยงส่งข้อความหาคนที่ไม่ยินยอม/ถอนแล้ว/หมดอายุ ซึ่งมีผลทางกฎหมาย PDPA โดยตรง และไม่มีหลักฐานย้อนกลับเมื่อถูกตรวจสอบ</w:t>
      </w:r>
    </w:p>
    <w:bookmarkEnd w:id="13"/>
    <w:bookmarkStart w:id="14" w:name="X96716f98935674983cb40c8aadb20c15cbb796e"/>
    <w:p>
      <w:pPr>
        <w:pStyle w:val="Heading3"/>
      </w:pPr>
      <w:r>
        <w:t xml:space="preserve">2.2 เป้าหมาย business</w:t>
      </w:r>
    </w:p>
    <w:p>
      <w:pPr>
        <w:pStyle w:val="Compact"/>
        <w:numPr>
          <w:ilvl w:val="0"/>
          <w:numId w:val="1003"/>
        </w:numPr>
      </w:pPr>
      <w:r>
        <w:t xml:space="preserve">มีทะเบียนความยินยอมกลางแบบ</w:t>
      </w:r>
      <w:r>
        <w:t xml:space="preserve"> </w:t>
      </w:r>
      <w:r>
        <w:rPr>
          <w:b/>
          <w:bCs/>
        </w:rPr>
        <w:t xml:space="preserve">เจ้าของข้อมูล × วัตถุประสงค์ × ช่องทาง</w:t>
      </w:r>
      <w:r>
        <w:t xml:space="preserve"> </w:t>
      </w:r>
      <w:r>
        <w:t xml:space="preserve">ที่ default = ไม่อนุญาต</w:t>
      </w:r>
    </w:p>
    <w:p>
      <w:pPr>
        <w:pStyle w:val="Compact"/>
        <w:numPr>
          <w:ilvl w:val="0"/>
          <w:numId w:val="1003"/>
        </w:numPr>
      </w:pPr>
      <w:r>
        <w:t xml:space="preserve">ทุกความยินยอมมีหลักฐานครบและแก้ไม่ได้ (audit-ready)</w:t>
      </w:r>
    </w:p>
    <w:p>
      <w:pPr>
        <w:pStyle w:val="Compact"/>
        <w:numPr>
          <w:ilvl w:val="0"/>
          <w:numId w:val="1003"/>
        </w:numPr>
      </w:pPr>
      <w:r>
        <w:t xml:space="preserve">ระบบปลายทาง (แคมเปญ/ส่งข้อความ) เรียกตรวจสิทธิ์ผ่าน API เดียวก่อนส่งทุกครั้ง</w:t>
      </w:r>
    </w:p>
    <w:p>
      <w:pPr>
        <w:pStyle w:val="Compact"/>
        <w:numPr>
          <w:ilvl w:val="0"/>
          <w:numId w:val="1003"/>
        </w:numPr>
      </w:pPr>
      <w:r>
        <w:t xml:space="preserve">ถอน/ต่ออายุ/ออกเวอร์ชันนโยบายใหม่ ทำได้ครบวงจรและตรวจสอบย้อนได้</w:t>
      </w:r>
    </w:p>
    <w:bookmarkEnd w:id="14"/>
    <w:bookmarkStart w:id="15" w:name="Xf6bd631602cff868edab151fb05d7df37a70e6c"/>
    <w:p>
      <w:pPr>
        <w:pStyle w:val="Heading3"/>
      </w:pPr>
      <w:r>
        <w:t xml:space="preserve">2.3 ตัวชี้วัดความสำเร็จ (บังคับวัดได้)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ตัวชี้วัด</w:t>
            </w:r>
          </w:p>
        </w:tc>
        <w:tc>
          <w:tcPr/>
          <w:p>
            <w:pPr>
              <w:pStyle w:val="Compact"/>
            </w:pPr>
            <w:r>
              <w:t xml:space="preserve">Baseline ปัจจุบัน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วัดยังไง/จากไหน</w:t>
            </w:r>
          </w:p>
        </w:tc>
        <w:tc>
          <w:tcPr/>
          <w:p>
            <w:pPr>
              <w:pStyle w:val="Compact"/>
            </w:pPr>
            <w:r>
              <w:t xml:space="preserve">วัดเมื่อไหร่</w:t>
            </w:r>
          </w:p>
        </w:tc>
        <w:tc>
          <w:tcPr/>
          <w:p>
            <w:pPr>
              <w:pStyle w:val="Compact"/>
            </w:pPr>
            <w:r>
              <w:t xml:space="preserve">คู่ใน §17.3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การส่งการตลาดที่ผ่านการตรวจ</w:t>
            </w:r>
            <w:r>
              <w:t xml:space="preserve"> </w:t>
            </w:r>
            <w:r>
              <w:rPr>
                <w:rStyle w:val="VerbatimChar"/>
              </w:rPr>
              <w:t xml:space="preserve">/consent/resolve</w:t>
            </w:r>
            <w:r>
              <w:t xml:space="preserve"> </w:t>
            </w:r>
            <w:r>
              <w:t xml:space="preserve">ก่อนส่ง</w:t>
            </w:r>
          </w:p>
        </w:tc>
        <w:tc>
          <w:tcPr/>
          <w:p>
            <w:pPr>
              <w:pStyle w:val="Compact"/>
            </w:pPr>
            <w:r>
              <w:t xml:space="preserve">ต้องเก็บ baseline ก่อน launch (action)</w:t>
            </w:r>
          </w:p>
        </w:tc>
        <w:tc>
          <w:tcPr/>
          <w:p>
            <w:pPr>
              <w:pStyle w:val="Compact"/>
            </w:pPr>
            <w:r>
              <w:t xml:space="preserve">≥ 99%</w:t>
            </w:r>
          </w:p>
        </w:tc>
        <w:tc>
          <w:tcPr/>
          <w:p>
            <w:pPr>
              <w:pStyle w:val="Compact"/>
            </w:pPr>
            <w:r>
              <w:t xml:space="preserve">log ของ Backend Enforcement Gate (F143) นับ call ที่มี resolve นำหน้า</w:t>
            </w:r>
          </w:p>
        </w:tc>
        <w:tc>
          <w:tcPr/>
          <w:p>
            <w:pPr>
              <w:pStyle w:val="Compact"/>
            </w:pPr>
            <w:r>
              <w:t xml:space="preserve">รายเดือน</w:t>
            </w:r>
          </w:p>
        </w:tc>
        <w:tc>
          <w:tcPr/>
          <w:p>
            <w:pPr>
              <w:pStyle w:val="Compact"/>
            </w:pPr>
            <w:r>
              <w:t xml:space="preserve">KPI-Compliance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จำนวนการส่งไปยัง subject ที่ status ≠ granted (การส่งผิด)</w:t>
            </w:r>
          </w:p>
        </w:tc>
        <w:tc>
          <w:tcPr/>
          <w:p>
            <w:pPr>
              <w:pStyle w:val="Compact"/>
            </w:pPr>
            <w:r>
              <w:t xml:space="preserve">ต้องเก็บ baseline (action)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cross-check log การส่ง vs ทะเบียน</w:t>
            </w:r>
          </w:p>
        </w:tc>
        <w:tc>
          <w:tcPr/>
          <w:p>
            <w:pPr>
              <w:pStyle w:val="Compact"/>
            </w:pPr>
            <w:r>
              <w:t xml:space="preserve">รายเดือน</w:t>
            </w:r>
          </w:p>
        </w:tc>
        <w:tc>
          <w:tcPr/>
          <w:p>
            <w:pPr>
              <w:pStyle w:val="Compact"/>
            </w:pPr>
            <w:r>
              <w:t xml:space="preserve">KPI-Quality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ความยินยอมที่มีหลักฐานครบ 5 อย่าง</w:t>
            </w:r>
          </w:p>
        </w:tc>
        <w:tc>
          <w:tcPr/>
          <w:p>
            <w:pPr>
              <w:pStyle w:val="Compact"/>
            </w:pPr>
            <w:r>
              <w:t xml:space="preserve">0 (ไม่มีระบบ)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นับ record ที่ evidence ครบใน registry</w:t>
            </w:r>
          </w:p>
        </w:tc>
        <w:tc>
          <w:tcPr/>
          <w:p>
            <w:pPr>
              <w:pStyle w:val="Compact"/>
            </w:pPr>
            <w:r>
              <w:t xml:space="preserve">ต่อเนื่อง</w:t>
            </w:r>
          </w:p>
        </w:tc>
        <w:tc>
          <w:tcPr/>
          <w:p>
            <w:pPr>
              <w:pStyle w:val="Compact"/>
            </w:pPr>
            <w:r>
              <w:t xml:space="preserve">KPI-Compliance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เวลาเฉลี่ยในการถอนความยินยอมแทนลูกค้า (รับสาย→มีผล)</w:t>
            </w:r>
          </w:p>
        </w:tc>
        <w:tc>
          <w:tcPr/>
          <w:p>
            <w:pPr>
              <w:pStyle w:val="Compact"/>
            </w:pPr>
            <w:r>
              <w:t xml:space="preserve">ไม่มีข้อมูล</w:t>
            </w:r>
          </w:p>
        </w:tc>
        <w:tc>
          <w:tcPr/>
          <w:p>
            <w:pPr>
              <w:pStyle w:val="Compact"/>
            </w:pPr>
            <w:r>
              <w:t xml:space="preserve">≤ 2 นาที (มีผลทันทีในระบบ)</w:t>
            </w:r>
          </w:p>
        </w:tc>
        <w:tc>
          <w:tcPr/>
          <w:p>
            <w:pPr>
              <w:pStyle w:val="Compact"/>
            </w:pPr>
            <w:r>
              <w:t xml:space="preserve">timestamp history: requested→withdrawn</w:t>
            </w:r>
          </w:p>
        </w:tc>
        <w:tc>
          <w:tcPr/>
          <w:p>
            <w:pPr>
              <w:pStyle w:val="Compact"/>
            </w:pPr>
            <w:r>
              <w:t xml:space="preserve">รายไตรมาส</w:t>
            </w:r>
          </w:p>
        </w:tc>
        <w:tc>
          <w:tcPr/>
          <w:p>
            <w:pPr>
              <w:pStyle w:val="Compact"/>
            </w:pPr>
            <w:r>
              <w:t xml:space="preserve">SLA-Withdraw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รายการที่ต่ออายุก่อนหมดอายุ (จากรายการ ≤30 วัน)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≥ 70%</w:t>
            </w:r>
          </w:p>
        </w:tc>
        <w:tc>
          <w:tcPr/>
          <w:p>
            <w:pPr>
              <w:pStyle w:val="Compact"/>
            </w:pPr>
            <w:r>
              <w:t xml:space="preserve">นับ renew request vs near-expiry list</w:t>
            </w:r>
          </w:p>
        </w:tc>
        <w:tc>
          <w:tcPr/>
          <w:p>
            <w:pPr>
              <w:pStyle w:val="Compact"/>
            </w:pPr>
            <w:r>
              <w:t xml:space="preserve">รายเดือน</w:t>
            </w:r>
          </w:p>
        </w:tc>
        <w:tc>
          <w:tcPr/>
          <w:p>
            <w:pPr>
              <w:pStyle w:val="Compact"/>
            </w:pPr>
            <w:r>
              <w:t xml:space="preserve">KPI-Conversion</w:t>
            </w:r>
          </w:p>
        </w:tc>
      </w:tr>
    </w:tbl>
    <w:p>
      <w:pPr>
        <w:pStyle w:val="BlockText"/>
      </w:pPr>
      <w:r>
        <w:t xml:space="preserve">⚠️ Baseline หลายตัวยัง = "ต้องเก็บก่อน launch" → เป็น action ก่อน go-live (ไม่ใช่ตัวชี้วัดลอย) → §15 OQ-06</w:t>
      </w:r>
    </w:p>
    <w:bookmarkEnd w:id="15"/>
    <w:bookmarkStart w:id="16" w:name="X97b5cf82d07a856f7315003a7401751744cf4b2"/>
    <w:p>
      <w:pPr>
        <w:pStyle w:val="Heading3"/>
      </w:pPr>
      <w:r>
        <w:t xml:space="preserve">2.4 ที่มา</w:t>
      </w:r>
    </w:p>
    <w:p>
      <w:pPr>
        <w:pStyle w:val="FirstParagraph"/>
      </w:pPr>
      <w:r>
        <w:t xml:space="preserve">PDPA compliance requirement (Marketing) · plan row</w:t>
      </w:r>
      <w:r>
        <w:t xml:space="preserve"> </w:t>
      </w:r>
      <w:r>
        <w:rPr>
          <w:rStyle w:val="VerbatimChar"/>
        </w:rPr>
        <w:t xml:space="preserve">F058 · Marketing · W1 · dec=["csq"] · dep=""</w:t>
      </w:r>
      <w:r>
        <w:t xml:space="preserve"> </w:t>
      </w:r>
      <w:r>
        <w:t xml:space="preserve">· PREBRIEF S-01…S-20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section-3--scope"/>
    <w:p>
      <w:pPr>
        <w:pStyle w:val="Heading2"/>
      </w:pPr>
      <w:r>
        <w:t xml:space="preserve">Section 3 · Scope</w:t>
      </w:r>
    </w:p>
    <w:bookmarkStart w:id="18" w:name="X0046ee0289a11843c850510a484ab50bc4babbe"/>
    <w:p>
      <w:pPr>
        <w:pStyle w:val="Heading3"/>
      </w:pPr>
      <w:r>
        <w:t xml:space="preserve">3.1 In Scope</w:t>
      </w:r>
    </w:p>
    <w:p>
      <w:pPr>
        <w:pStyle w:val="Compact"/>
        <w:numPr>
          <w:ilvl w:val="0"/>
          <w:numId w:val="1004"/>
        </w:numPr>
      </w:pPr>
      <w:r>
        <w:t xml:space="preserve">จัดการวัตถุประสงค์ (purpose) + ช่องทางที่ใช้ได้ + อายุความยินยอม +</w:t>
      </w:r>
      <w:r>
        <w:t xml:space="preserve"> </w:t>
      </w:r>
      <w:r>
        <w:rPr>
          <w:b/>
          <w:bCs/>
        </w:rPr>
        <w:t xml:space="preserve">เอกสารนโยบายแบบ versioned (อัปโหลด)</w:t>
      </w:r>
    </w:p>
    <w:p>
      <w:pPr>
        <w:pStyle w:val="Compact"/>
        <w:numPr>
          <w:ilvl w:val="0"/>
          <w:numId w:val="1004"/>
        </w:numPr>
      </w:pPr>
      <w:r>
        <w:t xml:space="preserve">สร้าง/ส่ง/ส่งซ้ำ/คัดลอกลิงก์+QR/ดาวน์โหลดเอกสาร ของคำขอความยินยอม (ส่งเป็น</w:t>
      </w:r>
      <w:r>
        <w:t xml:space="preserve"> </w:t>
      </w:r>
      <w:r>
        <w:rPr>
          <w:b/>
          <w:bCs/>
        </w:rPr>
        <w:t xml:space="preserve">mock</w:t>
      </w:r>
      <w:r>
        <w:t xml:space="preserve"> </w:t>
      </w:r>
      <w:r>
        <w:t xml:space="preserve">เท่านั้น)</w:t>
      </w:r>
    </w:p>
    <w:p>
      <w:pPr>
        <w:pStyle w:val="Compact"/>
        <w:numPr>
          <w:ilvl w:val="0"/>
          <w:numId w:val="1004"/>
        </w:numPr>
      </w:pPr>
      <w:r>
        <w:t xml:space="preserve">มุมมองผู้รับ (recipient read+sign view) — จำลองหน้าที่เจ้าของข้อมูลเห็นเมื่อกดลิงก์ (อ่านเอกสาร → ยืนยันตัวตน → ยินยอม/ไม่ยินยอมรายวัตถุประสงค์ → เซ็น)</w:t>
      </w:r>
    </w:p>
    <w:p>
      <w:pPr>
        <w:pStyle w:val="Compact"/>
        <w:numPr>
          <w:ilvl w:val="0"/>
          <w:numId w:val="1004"/>
        </w:numPr>
      </w:pPr>
      <w:r>
        <w:t xml:space="preserve">ทะเบียนความยินยอม + สถิติ + กรองทุกมิติ + Customer 360</w:t>
      </w:r>
    </w:p>
    <w:p>
      <w:pPr>
        <w:pStyle w:val="Compact"/>
        <w:numPr>
          <w:ilvl w:val="0"/>
          <w:numId w:val="1004"/>
        </w:numPr>
      </w:pPr>
      <w:r>
        <w:t xml:space="preserve">หลักฐาน 5 อย่าง + ประวัติ append-only ต่อรายการ</w:t>
      </w:r>
    </w:p>
    <w:p>
      <w:pPr>
        <w:pStyle w:val="Compact"/>
        <w:numPr>
          <w:ilvl w:val="0"/>
          <w:numId w:val="1004"/>
        </w:numPr>
      </w:pPr>
      <w:r>
        <w:t xml:space="preserve">ถอนแทนลูกค้า (เหตุผล+ช่องทาง มีผลทันที) · รายการใกล้หมดอายุ · ต่ออายุ (คำขอใหม่อ้างเดิม)</w:t>
      </w:r>
    </w:p>
    <w:p>
      <w:pPr>
        <w:pStyle w:val="Compact"/>
        <w:numPr>
          <w:ilvl w:val="0"/>
          <w:numId w:val="1004"/>
        </w:numPr>
      </w:pPr>
      <w:r>
        <w:t xml:space="preserve">ตัวจำลอง</w:t>
      </w:r>
      <w:r>
        <w:t xml:space="preserve"> </w:t>
      </w:r>
      <w:r>
        <w:rPr>
          <w:rStyle w:val="VerbatimChar"/>
        </w:rPr>
        <w:t xml:space="preserve">/consent/resolve</w:t>
      </w:r>
      <w:r>
        <w:t xml:space="preserve"> </w:t>
      </w:r>
      <w:r>
        <w:t xml:space="preserve">(read-only simulator) + สัญญา JSON ที่ล็อกฟิลด์</w:t>
      </w:r>
    </w:p>
    <w:p>
      <w:pPr>
        <w:pStyle w:val="Compact"/>
        <w:numPr>
          <w:ilvl w:val="0"/>
          <w:numId w:val="1004"/>
        </w:numPr>
      </w:pPr>
      <w:r>
        <w:t xml:space="preserve">Declaration:</w:t>
      </w:r>
      <w:r>
        <w:t xml:space="preserve"> </w:t>
      </w:r>
      <w:r>
        <w:rPr>
          <w:b/>
          <w:bCs/>
        </w:rPr>
        <w:t xml:space="preserve">csq</w:t>
      </w:r>
      <w:r>
        <w:t xml:space="preserve"> </w:t>
      </w:r>
      <w:r>
        <w:t xml:space="preserve">(declare-only event hook → 7C Engine)</w:t>
      </w:r>
    </w:p>
    <w:bookmarkEnd w:id="18"/>
    <w:bookmarkStart w:id="19" w:name="X9f2bc1618706fe649d2b744eb2066ac7e7fe5b9"/>
    <w:p>
      <w:pPr>
        <w:pStyle w:val="Heading3"/>
      </w:pPr>
      <w:r>
        <w:t xml:space="preserve">3.2 Out of Scope (สำคัญ — 10 Locks จาก Part 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ไม่ทำ</w:t>
            </w:r>
          </w:p>
        </w:tc>
        <w:tc>
          <w:tcPr/>
          <w:p>
            <w:pPr>
              <w:pStyle w:val="Compact"/>
            </w:pPr>
            <w:r>
              <w:t xml:space="preserve">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ความยินยอมคุกกี้บนเว็บไซต์</w:t>
            </w:r>
          </w:p>
        </w:tc>
        <w:tc>
          <w:tcPr/>
          <w:p>
            <w:pPr>
              <w:pStyle w:val="Compact"/>
            </w:pPr>
            <w:r>
              <w:t xml:space="preserve">LOCK-05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สายอนุมัติภายในก่อนส่งคำขอ</w:t>
            </w:r>
          </w:p>
        </w:tc>
        <w:tc>
          <w:tcPr/>
          <w:p>
            <w:pPr>
              <w:pStyle w:val="Compact"/>
            </w:pPr>
            <w:r>
              <w:t xml:space="preserve">LOCK-04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ส่งอีเมล/SMS/LINE จริง (feature นี้ mock เท่านั้น)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คำนวณมูลค่าใด ๆ / คอลัมน์เก็บผลรายท่อ</w:t>
            </w:r>
          </w:p>
        </w:tc>
        <w:tc>
          <w:tcPr/>
          <w:p>
            <w:pPr>
              <w:pStyle w:val="Compact"/>
            </w:pPr>
            <w:r>
              <w:t xml:space="preserve">LOCK-CSQ-04/05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วาดการ์ดผล 7 ท่อ CSQ บนหน้าจอ</w:t>
            </w:r>
          </w:p>
        </w:tc>
        <w:tc>
          <w:tcPr/>
          <w:p>
            <w:pPr>
              <w:pStyle w:val="Compact"/>
            </w:pPr>
            <w:r>
              <w:t xml:space="preserve">LOCK-CSQ-06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ประกาศท่อ OC / DC (ระดับเอกสาร) / SC</w:t>
            </w:r>
          </w:p>
        </w:tc>
        <w:tc>
          <w:tcPr/>
          <w:p>
            <w:pPr>
              <w:pStyle w:val="Compact"/>
            </w:pPr>
            <w:r>
              <w:t xml:space="preserve">LOCK-CSQ-01/02/03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ธง opt-out เดียวต่อคน (แบบ Odoo) — ต้องใช้คู่สามมิติ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ให้ "ไม่ตอบ" นับเป็น "ไม่ยินยอม" (lapsed ≠ declined)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บล็อกการส่งด้วยตัวเอง — resolve ตอบอย่างเดียว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wizard Pattern Q (สร้างคำขอ = single-screen)</w:t>
            </w:r>
          </w:p>
        </w:tc>
        <w:tc>
          <w:tcPr/>
          <w:p>
            <w:pPr>
              <w:pStyle w:val="Compact"/>
            </w:pPr>
            <w:r>
              <w:t xml:space="preserve">LOCK-07</w:t>
            </w:r>
          </w:p>
        </w:tc>
      </w:tr>
    </w:tbl>
    <w:bookmarkEnd w:id="19"/>
    <w:bookmarkStart w:id="20" w:name="X31fd6ee553c2f5e85916700abaaf298ed74a3a9"/>
    <w:p>
      <w:pPr>
        <w:pStyle w:val="Heading3"/>
      </w:pPr>
      <w:r>
        <w:t xml:space="preserve">3.3 Assumptions (จาก PREBRIEF Part D — [ASSUMED])</w:t>
      </w:r>
    </w:p>
    <w:p>
      <w:pPr>
        <w:pStyle w:val="Compact"/>
        <w:numPr>
          <w:ilvl w:val="0"/>
          <w:numId w:val="1005"/>
        </w:numPr>
      </w:pPr>
      <w:r>
        <w:t xml:space="preserve">อายุความยินยอมเริ่มต้น 24 เดือน (ตั้งได้รายวัตถุประสงค์ 1–120 เดือน)</w:t>
      </w:r>
    </w:p>
    <w:p>
      <w:pPr>
        <w:pStyle w:val="Compact"/>
        <w:numPr>
          <w:ilvl w:val="0"/>
          <w:numId w:val="1005"/>
        </w:numPr>
      </w:pPr>
      <w:r>
        <w:t xml:space="preserve">กำหนดตอบกลับคำขอ 30 วัน แล้วถือคำขอหมดอายุ · เตือนก่อนหมดอายุ 30 วัน</w:t>
      </w:r>
    </w:p>
    <w:p>
      <w:pPr>
        <w:pStyle w:val="Compact"/>
        <w:numPr>
          <w:ilvl w:val="0"/>
          <w:numId w:val="1005"/>
        </w:numPr>
      </w:pPr>
      <w:r>
        <w:t xml:space="preserve">ช่องทาง: อีเมล · SMS · LINE · โทรศัพท์ · ไปรษณีย์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วิธียืนยันตัวตนในมุมมองผู้รับ = checkbox mock</w:t>
      </w:r>
      <w:r>
        <w:t xml:space="preserve"> </w:t>
      </w:r>
      <w:r>
        <w:t xml:space="preserve">(ต้นแบบ) · วิธีจริง (ลิงก์/OTP/สแกนกระดาษ) = TBD โดย BA → §15 OQ-03</w:t>
      </w:r>
    </w:p>
    <w:bookmarkEnd w:id="20"/>
    <w:bookmarkStart w:id="21" w:name="X65d243ecc024ee8e019c5573533cb950b975235"/>
    <w:p>
      <w:pPr>
        <w:pStyle w:val="Heading3"/>
      </w:pPr>
      <w:r>
        <w:t xml:space="preserve">3.4 Scope Lock ⭐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LOCK-04, LOCK-05, LOCK-07, LOCK-CSQ-01…06</w:t>
      </w:r>
      <w:r>
        <w:t xml:space="preserve"> </w:t>
      </w:r>
      <w:r>
        <w:t xml:space="preserve">= สืบทอดจาก Part C ·</w:t>
      </w:r>
      <w:r>
        <w:t xml:space="preserve"> </w:t>
      </w:r>
      <w:r>
        <w:rPr>
          <w:b/>
          <w:bCs/>
        </w:rPr>
        <w:t xml:space="preserve">ห้าม override ตลอด chain</w:t>
      </w:r>
      <w:r>
        <w:t xml:space="preserve"> </w:t>
      </w:r>
      <w:r>
        <w:t xml:space="preserve">— business rule ใดขัดกับ LOCK → LOCK ชนะ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ผลตรวจ scope drift:</w:t>
      </w:r>
      <w:r>
        <w:t xml:space="preserve"> </w:t>
      </w:r>
      <w:r>
        <w:t xml:space="preserve">ไม่พบ scope เกินใบเซ็น (coverage report</w:t>
      </w:r>
      <w:r>
        <w:t xml:space="preserve"> </w:t>
      </w:r>
      <w:r>
        <w:rPr>
          <w:rStyle w:val="VerbatimChar"/>
        </w:rPr>
        <w:t xml:space="preserve">scope creep = ไม่พบ</w:t>
      </w:r>
      <w:r>
        <w:t xml:space="preserve">) · recipient view = in-scope (mock ของลิงก์ภายนอก ไม่ใช่ email/LINE จริง)</w:t>
      </w:r>
    </w:p>
    <w:p>
      <w:pPr>
        <w:pStyle w:val="Compact"/>
        <w:numPr>
          <w:ilvl w:val="0"/>
          <w:numId w:val="1006"/>
        </w:numPr>
      </w:pPr>
      <w:r>
        <w:t xml:space="preserve">persona/role switcher +</w:t>
      </w:r>
      <w:r>
        <w:t xml:space="preserve"> </w:t>
      </w:r>
      <w:r>
        <w:rPr>
          <w:rStyle w:val="VerbatimChar"/>
        </w:rPr>
        <w:t xml:space="preserve">decorativeNav</w:t>
      </w:r>
      <w:r>
        <w:t xml:space="preserve"> </w:t>
      </w:r>
      <w:r>
        <w:t xml:space="preserve">(เมนูโมดูลอื่น) +</w:t>
      </w:r>
      <w:r>
        <w:t xml:space="preserve"> </w:t>
      </w:r>
      <w:r>
        <w:rPr>
          <w:rStyle w:val="VerbatimChar"/>
        </w:rPr>
        <w:t xml:space="preserve">exportCsv</w:t>
      </w:r>
      <w:r>
        <w:t xml:space="preserve"> </w:t>
      </w:r>
      <w:r>
        <w:t xml:space="preserve">(E4) = utility เดโม ระบุ toast ชัด ไม่ขัด contract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tion-4--user-roles--permissions"/>
    <w:p>
      <w:pPr>
        <w:pStyle w:val="Heading2"/>
      </w:pPr>
      <w:r>
        <w:t xml:space="preserve">Section 4 · User Roles &amp; Permissions</w:t>
      </w:r>
    </w:p>
    <w:p>
      <w:pPr>
        <w:pStyle w:val="FirstParagraph"/>
      </w:pPr>
      <w:r>
        <w:t xml:space="preserve">ระบบมี role switcher เดโม 3 บทบาท (</w:t>
      </w:r>
      <w:r>
        <w:rPr>
          <w:rStyle w:val="VerbatimChar"/>
        </w:rPr>
        <w:t xml:space="preserve">roleMap</w:t>
      </w:r>
      <w:r>
        <w:t xml:space="preserve"> </w:t>
      </w:r>
      <w:r>
        <w:t xml:space="preserve">— officer / dpo / auditor):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ดูทะเบียน/หลักฐาน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สร้าง/แก้วัตถุประสงค์ + อัปโหลดเวอร์ชัน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สร้าง/ส่งคำขอ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ถอนแทนลูกค้า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ปิดวัตถุประสงค์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ตรวจสิทธิ์ (resolve)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เจ้าหน้าที่การตลาด (officer)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(ระบุเหตุผล+ช่องทาง)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ผู้ดูแลข้อมูล / DPO (dpo)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ผู้ตรวจสอบ (auditor)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(อ่านอย่างเดียว)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(อ่าน)</w:t>
            </w:r>
          </w:p>
        </w:tc>
      </w:tr>
    </w:tbl>
    <w:p>
      <w:pPr>
        <w:pStyle w:val="BlockText"/>
      </w:pPr>
      <w:r>
        <w:rPr>
          <w:b/>
          <w:bCs/>
        </w:rPr>
        <w:t xml:space="preserve">FIX-02 (v1.1):</w:t>
      </w:r>
      <w:r>
        <w:t xml:space="preserve"> </w:t>
      </w:r>
      <w:r>
        <w:t xml:space="preserve">persona/role enforcement ถูกย้ายเข้า</w:t>
      </w:r>
      <w:r>
        <w:rPr>
          <w:b/>
          <w:bCs/>
        </w:rPr>
        <w:t xml:space="preserve">ทุก mutation</w:t>
      </w:r>
      <w:r>
        <w:t xml:space="preserve"> </w:t>
      </w:r>
      <w:r>
        <w:t xml:space="preserve">แล้ว (</w:t>
      </w:r>
      <w:r>
        <w:rPr>
          <w:rStyle w:val="VerbatimChar"/>
        </w:rPr>
        <w:t xml:space="preserve">applyAnswers</w:t>
      </w:r>
      <w:r>
        <w:t xml:space="preserve">/sign ·</w:t>
      </w:r>
      <w:r>
        <w:t xml:space="preserve"> </w:t>
      </w:r>
      <w:r>
        <w:rPr>
          <w:rStyle w:val="VerbatimChar"/>
        </w:rPr>
        <w:t xml:space="preserve">doWithdraw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doPublishVersion</w:t>
      </w:r>
      <w:r>
        <w:t xml:space="preserve">+</w:t>
      </w:r>
      <w:r>
        <w:rPr>
          <w:rStyle w:val="VerbatimChar"/>
        </w:rPr>
        <w:t xml:space="preserve">doClosePurpose</w:t>
      </w:r>
      <w:r>
        <w:t xml:space="preserve">/purpose=DPO เท่านั้น ·</w:t>
      </w:r>
      <w:r>
        <w:t xml:space="preserve"> </w:t>
      </w:r>
      <w:r>
        <w:rPr>
          <w:rStyle w:val="VerbatimChar"/>
        </w:rPr>
        <w:t xml:space="preserve">submitReqCreate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sendVia</w:t>
      </w:r>
      <w:r>
        <w:t xml:space="preserve">) — Auditor เรียก mutation ตรงจะถูก block (</w:t>
      </w:r>
      <w:r>
        <w:rPr>
          <w:rStyle w:val="VerbatimChar"/>
        </w:rPr>
        <w:t xml:space="preserve">showToast('สิทธิ์ไม่พอสำหรับบทบาทนี้')</w:t>
      </w:r>
      <w:r>
        <w:t xml:space="preserve"> </w:t>
      </w:r>
      <w:r>
        <w:t xml:space="preserve">+ return) ไม่ใช่แค่ซ่อนปุ่มเหมือน v1.0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ยังเป็น prototype mirror ของ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sec.can()</w:t>
      </w:r>
      <w:r>
        <w:t xml:space="preserve"> </w:t>
      </w:r>
      <w:r>
        <w:t xml:space="preserve">— บทบาทจริงต้องมาจากล็อกอิน (comment</w:t>
      </w:r>
      <w:r>
        <w:t xml:space="preserve"> </w:t>
      </w:r>
      <w:r>
        <w:rPr>
          <w:rStyle w:val="VerbatimChar"/>
        </w:rPr>
        <w:t xml:space="preserve">&lt;!-- SEC: บทบาทจริงจากล็อกอิน · prototype mirror sec.can() --&gt;</w:t>
      </w:r>
      <w:r>
        <w:t xml:space="preserve">) · การ enforce สิทธิ์จริงระดับ field/route ยังเป็นหน้าที่ FRD + Security Preset (§16) →</w:t>
      </w:r>
      <w:r>
        <w:t xml:space="preserve"> </w:t>
      </w:r>
      <w:r>
        <w:rPr>
          <w:b/>
          <w:bCs/>
        </w:rPr>
        <w:t xml:space="preserve">§15 OQ-05 ยังเปิดอยู่</w:t>
      </w:r>
    </w:p>
    <w:p>
      <w:r>
        <w:pict>
          <v:rect style="width:0;height:1.5pt" o:hralign="center" o:hrstd="t" o:hr="t"/>
        </w:pict>
      </w:r>
    </w:p>
    <w:bookmarkEnd w:id="23"/>
    <w:bookmarkStart w:id="26" w:name="section-5--user-journey-with-coso"/>
    <w:p>
      <w:pPr>
        <w:pStyle w:val="Heading2"/>
      </w:pPr>
      <w:r>
        <w:t xml:space="preserve">Section 5 · User Journey (with COSO)</w:t>
      </w:r>
    </w:p>
    <w:p>
      <w:pPr>
        <w:pStyle w:val="BlockText"/>
      </w:pPr>
      <w:r>
        <w:t xml:space="preserve">Feature นี้</w:t>
      </w:r>
      <w:r>
        <w:t xml:space="preserve"> </w:t>
      </w:r>
      <w:r>
        <w:rPr>
          <w:b/>
          <w:bCs/>
        </w:rPr>
        <w:t xml:space="preserve">ไม่มี approval chain</w:t>
      </w:r>
      <w:r>
        <w:t xml:space="preserve"> </w:t>
      </w:r>
      <w:r>
        <w:t xml:space="preserve">(LOCK-04) — COSO Checker/Approver จึงไม่ปรากฏในสายส่งคำขอ; การควบคุมอยู่ที่ default-deny + evidence + audit trail แทน SoD แบบอนุมัติ</w:t>
      </w:r>
    </w:p>
    <w:bookmarkStart w:id="24" w:name="Xe5aafa35d3f95719bc1de2cd48caa9adb53c9d3"/>
    <w:p>
      <w:pPr>
        <w:pStyle w:val="Heading3"/>
      </w:pPr>
      <w:r>
        <w:t xml:space="preserve">5.1 Happy Path — วงจรความยินยอม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route/จุดบนจอ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ตั้งวัตถุประสงค์ + อัปโหลดเอกสาร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#/consent/purposes</w:t>
            </w:r>
            <w:r>
              <w:t xml:space="preserve"> </w:t>
            </w:r>
            <w:r>
              <w:t xml:space="preserve">→ drawer สร้าง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เจ้าหน้าที่/DPO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บังคับ name+≥1 channel+life 1–120+เอกสาร → push</w:t>
            </w:r>
            <w:r>
              <w:t xml:space="preserve"> </w:t>
            </w:r>
            <w:r>
              <w:rPr>
                <w:rStyle w:val="VerbatimChar"/>
              </w:rPr>
              <w:t xml:space="preserve">versions:[{v:1}]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สร้างคำขอ (subject + purposes หลายข้อ + channel)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#/consent/requests</w:t>
            </w:r>
            <w:r>
              <w:t xml:space="preserve"> </w:t>
            </w:r>
            <w:r>
              <w:t xml:space="preserve">→ drawer single-screen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gen link + QR · status = draft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ส่งคำขอ (email/…)</w:t>
            </w:r>
          </w:p>
        </w:tc>
        <w:tc>
          <w:tcPr/>
          <w:p>
            <w:pPr>
              <w:pStyle w:val="Compact"/>
            </w:pPr>
            <w:r>
              <w:t xml:space="preserve">drawer รายละเอียดคำขอ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บันทึกการส่ง (mock toast) ·</w:t>
            </w:r>
            <w:r>
              <w:t xml:space="preserve"> </w:t>
            </w:r>
            <w:r>
              <w:rPr>
                <w:b/>
                <w:bCs/>
              </w:rPr>
              <w:t xml:space="preserve">snapshot เวอร์ชันนโยบายต่อ purpose ณ ตอนส่ง (FIX-03)</w:t>
            </w:r>
            <w:r>
              <w:t xml:space="preserve"> </w:t>
            </w:r>
            <w:r>
              <w:t xml:space="preserve">· status → pending · ส่งได้เฉพาะ draft/pending (FIX-05)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เจ้าของข้อมูลอ่าน+ยืนยันตัวตน+เลือกยินยอมรายข้อ+เซ็น</w:t>
            </w:r>
          </w:p>
        </w:tc>
        <w:tc>
          <w:tcPr/>
          <w:p>
            <w:pPr>
              <w:pStyle w:val="Compact"/>
            </w:pPr>
            <w:r>
              <w:t xml:space="preserve">recipient view (mock ลิงก์ภายนอก)</w:t>
            </w:r>
          </w:p>
        </w:tc>
        <w:tc>
          <w:tcPr/>
          <w:p>
            <w:pPr>
              <w:pStyle w:val="Compact"/>
            </w:pPr>
            <w:r>
              <w:t xml:space="preserve">เจ้าของข้อมูล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applyAnswers</w:t>
            </w:r>
            <w:r>
              <w:t xml:space="preserve"> </w:t>
            </w:r>
            <w:r>
              <w:t xml:space="preserve">→ registry row granted/declined ต่อ purpose + evidence 5 + history + supersede คู่เดิม ·</w:t>
            </w:r>
            <w:r>
              <w:t xml:space="preserve"> </w:t>
            </w:r>
            <w:r>
              <w:rPr>
                <w:b/>
                <w:bCs/>
              </w:rPr>
              <w:t xml:space="preserve">ตอบได้ครั้งเดียว: status → answered (terminal) + answeredAt · re-answer ถูก block (FIX-01)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ดูทะเบียน/หลักฐาน/ประวัติ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#/consent/registry</w:t>
            </w:r>
            <w:r>
              <w:t xml:space="preserve"> </w:t>
            </w:r>
            <w:r>
              <w:t xml:space="preserve">→ consent drawer</w:t>
            </w:r>
          </w:p>
        </w:tc>
        <w:tc>
          <w:tcPr/>
          <w:p>
            <w:pPr>
              <w:pStyle w:val="Compact"/>
            </w:pPr>
            <w:r>
              <w:t xml:space="preserve">ทุก role (auditor อ่าน)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render evidence 5 + timeline append-only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ระบบปลายทางตรวจสิทธิ์ก่อนส่ง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#/consent/resolve</w:t>
            </w:r>
            <w:r>
              <w:t xml:space="preserve"> </w:t>
            </w:r>
            <w:r>
              <w:t xml:space="preserve">(จำลอง) / API จริง</w:t>
            </w:r>
          </w:p>
        </w:tc>
        <w:tc>
          <w:tcPr/>
          <w:p>
            <w:pPr>
              <w:pStyle w:val="Compact"/>
            </w:pPr>
            <w:r>
              <w:t xml:space="preserve">ระบบปลายทาง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ตอบ 200 + allowed + reason + JSON ล็อกฟิลด์</w:t>
            </w:r>
          </w:p>
        </w:tc>
      </w:tr>
    </w:tbl>
    <w:bookmarkEnd w:id="24"/>
    <w:bookmarkStart w:id="25" w:name="X74b764173f2b4a04c50af12a39c43c688df8871"/>
    <w:p>
      <w:pPr>
        <w:pStyle w:val="Heading3"/>
      </w:pPr>
      <w:r>
        <w:t xml:space="preserve">5.2 Alternative / Exception Paths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A1 ยินยอมบางวัตถุประสงค์:</w:t>
      </w:r>
      <w:r>
        <w:t xml:space="preserve"> </w:t>
      </w:r>
      <w:r>
        <w:t xml:space="preserve">เลือกยินยอม 2 ปฏิเสธ 1 → บันทึกแยกรายข้อ (ไม่ใช่ทั้งก้อน)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A2 ออกเวอร์ชันนโยบายใหม่:</w:t>
      </w:r>
      <w:r>
        <w:t xml:space="preserve"> </w:t>
      </w:r>
      <w:r>
        <w:t xml:space="preserve">อัปโหลดเอกสารใหม่ → v+1 + เตือน consent v เดิม N รายการไม่ครอบคลุม (BR-06) ·</w:t>
      </w:r>
      <w:r>
        <w:t xml:space="preserve"> </w:t>
      </w:r>
      <w:r>
        <w:rPr>
          <w:b/>
          <w:bCs/>
        </w:rPr>
        <w:t xml:space="preserve">คำขอ pending ที่ค้างไม่ auto-expire</w:t>
      </w:r>
      <w:r>
        <w:t xml:space="preserve"> </w:t>
      </w:r>
      <w:r>
        <w:t xml:space="preserve">— drawer แสดงเวอร์ชัน ณ ตอนส่ง + ป้ายเตือน "ส่ง vX · ปัจจุบัน vY — พิจารณาส่งคำขอใหม่" (FIX-03) → นโยบาย auto-expire =</w:t>
      </w:r>
      <w:r>
        <w:t xml:space="preserve"> </w:t>
      </w:r>
      <w:r>
        <w:rPr>
          <w:b/>
          <w:bCs/>
        </w:rPr>
        <w:t xml:space="preserve">OQ-CNS-02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A3 ถอนความยินยอม:</w:t>
      </w:r>
      <w:r>
        <w:t xml:space="preserve"> </w:t>
      </w:r>
      <w:r>
        <w:t xml:space="preserve">ลูกค้าโทรมา → เจ้าหน้าที่ถอน (เหตุผล+ช่องทาง) มีผลทันที ไม่ต้องอนุมัติ ·</w:t>
      </w:r>
      <w:r>
        <w:t xml:space="preserve"> </w:t>
      </w:r>
      <w:r>
        <w:rPr>
          <w:b/>
          <w:bCs/>
        </w:rPr>
        <w:t xml:space="preserve">ถอนได้เฉพาะรายการ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granted</w:t>
      </w:r>
      <w:r>
        <w:rPr>
          <w:b/>
          <w:bCs/>
        </w:rPr>
        <w:t xml:space="preserve"> </w:t>
      </w:r>
      <w:r>
        <w:rPr>
          <w:b/>
          <w:bCs/>
        </w:rPr>
        <w:t xml:space="preserve">— ถอนซ้ำบน withdrawn ถูก block (FIX-05)</w:t>
      </w:r>
      <w:r>
        <w:t xml:space="preserve"> </w:t>
      </w:r>
      <w:r>
        <w:t xml:space="preserve">กัน history/CSQ reversal ยิงซ้ำ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A4 ต่ออายุ:</w:t>
      </w:r>
      <w:r>
        <w:t xml:space="preserve"> </w:t>
      </w:r>
      <w:r>
        <w:t xml:space="preserve">จากรายการ ≤30 วัน → สร้างคำขอใหม่อ้างรายการเดิม (ไม่แก้วันหมดอายุเดิม) · trigger ต่ออายุ (manual/batch) =</w:t>
      </w:r>
      <w:r>
        <w:t xml:space="preserve"> </w:t>
      </w:r>
      <w:r>
        <w:rPr>
          <w:b/>
          <w:bCs/>
        </w:rPr>
        <w:t xml:space="preserve">OQ-CNS-03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A5 ปิดวัตถุประสงค์:</w:t>
      </w:r>
      <w:r>
        <w:t xml:space="preserve"> </w:t>
      </w:r>
      <w:r>
        <w:t xml:space="preserve">ห้ามสร้างคำขอใหม่ · consent เดิมยังอยู่เป็นหลักฐาน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A6 เปลี่ยนใจหลังตอบแล้ว (FIX-01):</w:t>
      </w:r>
      <w:r>
        <w:t xml:space="preserve"> </w:t>
      </w:r>
      <w:r>
        <w:t xml:space="preserve">ลูกค้าเปิดลิงก์เดิมซ้ำ → เห็น</w:t>
      </w:r>
      <w:r>
        <w:rPr>
          <w:b/>
          <w:bCs/>
        </w:rPr>
        <w:t xml:space="preserve">หน้าสถานะปิด</w:t>
      </w:r>
      <w:r>
        <w:t xml:space="preserve"> </w:t>
      </w:r>
      <w:r>
        <w:t xml:space="preserve">"คำขอนี้ตอบแล้วเมื่อ [เวลา]" แทนฟอร์ม · การเปลี่ยนใจ = withdraw หรือคำขอใหม่ (ไม่ใช่แก้ผ่านลิงก์เดิม) → ใครเปิดคำขอใหม่ได้ =</w:t>
      </w:r>
      <w:r>
        <w:t xml:space="preserve"> </w:t>
      </w:r>
      <w:r>
        <w:rPr>
          <w:b/>
          <w:bCs/>
        </w:rPr>
        <w:t xml:space="preserve">OQ-CNS-01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E1 ตรวจคนไม่เคยถูกขอ:</w:t>
      </w:r>
      <w:r>
        <w:t xml:space="preserve"> </w:t>
      </w:r>
      <w:r>
        <w:t xml:space="preserve">resolve →</w:t>
      </w:r>
      <w:r>
        <w:t xml:space="preserve"> </w:t>
      </w:r>
      <w:r>
        <w:rPr>
          <w:rStyle w:val="VerbatimChar"/>
        </w:rPr>
        <w:t xml:space="preserve">allowed:false · status:"never_asked"</w:t>
      </w:r>
      <w:r>
        <w:t xml:space="preserve"> </w:t>
      </w:r>
      <w:r>
        <w:t xml:space="preserve">(ไม่ใช่ 404 · ไม่ใช่ declined)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E2 คำขอเกินกำหนดตอบ: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(คำขอหมดอายุ) ≠ declined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E3 double-submit (FIX-04):</w:t>
      </w:r>
      <w:r>
        <w:t xml:space="preserve"> </w:t>
      </w:r>
      <w:r>
        <w:t xml:space="preserve">กดยืนยันรัวทุก mutation (สร้างคำขอ/ส่ง/ตอบ/ถอน/publish/ปิด) →</w:t>
      </w:r>
      <w:r>
        <w:t xml:space="preserve"> </w:t>
      </w:r>
      <w:r>
        <w:rPr>
          <w:rStyle w:val="VerbatimChar"/>
        </w:rPr>
        <w:t xml:space="preserve">_busy</w:t>
      </w:r>
      <w:r>
        <w:t xml:space="preserve"> </w:t>
      </w:r>
      <w:r>
        <w:t xml:space="preserve">guard ให้เกิดผลครั้งเดียว + ปุ่มขึ้น loading state (Rule #44)</w:t>
      </w:r>
    </w:p>
    <w:p>
      <w:pPr>
        <w:pStyle w:val="BlockText"/>
      </w:pPr>
      <w:r>
        <w:t xml:space="preserve">ทุก step map กับ route/ปุ่มจริงบนจอ — ไม่มี step ลอย (ตรวจกับ Screen Inventory §14.6)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ection-6--data-entity--fields"/>
    <w:p>
      <w:pPr>
        <w:pStyle w:val="Heading2"/>
      </w:pPr>
      <w:r>
        <w:t xml:space="preserve">Section 6 · Data Entity &amp; Fields</w:t>
      </w:r>
    </w:p>
    <w:bookmarkStart w:id="27" w:name="X477693b90b830600a8bc396e6fd8d5477df6308"/>
    <w:p>
      <w:pPr>
        <w:pStyle w:val="Heading3"/>
      </w:pPr>
      <w:r>
        <w:t xml:space="preserve">6.1 Entities (New)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 (วัตถุประสงค์)</w:t>
      </w:r>
      <w:r>
        <w:t xml:space="preserve"> </w:t>
      </w:r>
      <w:r>
        <w:t xml:space="preserve">— header +</w:t>
      </w:r>
      <w:r>
        <w:t xml:space="preserve"> </w:t>
      </w:r>
      <w:r>
        <w:rPr>
          <w:rStyle w:val="VerbatimChar"/>
        </w:rPr>
        <w:t xml:space="preserve">versions[]</w:t>
      </w:r>
      <w:r>
        <w:t xml:space="preserve"> </w:t>
      </w:r>
      <w:r>
        <w:t xml:space="preserve">(versioned document)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PolicyVersion (เวอร์ชันเอกสารนโยบาย)</w:t>
      </w:r>
      <w:r>
        <w:t xml:space="preserve"> </w:t>
      </w:r>
      <w:r>
        <w:t xml:space="preserve">— immutable, ฝังใน</w:t>
      </w:r>
      <w:r>
        <w:t xml:space="preserve"> </w:t>
      </w:r>
      <w:r>
        <w:rPr>
          <w:rStyle w:val="VerbatimChar"/>
        </w:rPr>
        <w:t xml:space="preserve">purpose.versions[]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ConsentRequest (คำขอ)</w:t>
      </w:r>
      <w:r>
        <w:t xml:space="preserve"> </w:t>
      </w:r>
      <w:r>
        <w:t xml:space="preserve">— header +</w:t>
      </w:r>
      <w:r>
        <w:t xml:space="preserve"> </w:t>
      </w:r>
      <w:r>
        <w:rPr>
          <w:rStyle w:val="VerbatimChar"/>
        </w:rPr>
        <w:t xml:space="preserve">purposes[]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sends[]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Consent (ความยินยอม — record ในทะเบียน)</w:t>
      </w:r>
      <w:r>
        <w:t xml:space="preserve"> </w:t>
      </w:r>
      <w:r>
        <w:t xml:space="preserve">— triple key + evidence + history[]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Evidence (หลักฐาน 5 อย่าง)</w:t>
      </w:r>
      <w:r>
        <w:t xml:space="preserve"> </w:t>
      </w:r>
      <w:r>
        <w:t xml:space="preserve">— ฝังใน consent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HistoryEntry (ประวัติ)</w:t>
      </w:r>
      <w:r>
        <w:t xml:space="preserve"> </w:t>
      </w:r>
      <w:r>
        <w:t xml:space="preserve">— append-only, ฝังใน consent</w:t>
      </w:r>
    </w:p>
    <w:bookmarkEnd w:id="27"/>
    <w:bookmarkStart w:id="28" w:name="X5e9e7ad0e1dca954f3e95838749d9fecdabbf7c"/>
    <w:p>
      <w:pPr>
        <w:pStyle w:val="Heading3"/>
      </w:pPr>
      <w:r>
        <w:t xml:space="preserve">6.2 Field Tables (สกัดจาก HTML mock)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 </w:t>
      </w:r>
      <w:r>
        <w:t xml:space="preserve">| # | Field | Label | Type | ค่า/ตัวเลือก | จำเป็น | หมายเหตุ |</w:t>
      </w:r>
      <w:r>
        <w:t xml:space="preserve"> </w:t>
      </w:r>
      <w:r>
        <w:t xml:space="preserve">|--|---|---|---|---|:--:|---|</w:t>
      </w:r>
      <w:r>
        <w:t xml:space="preserve"> </w:t>
      </w:r>
      <w:r>
        <w:t xml:space="preserve">| 1 | code | รหัสวัตถุประสงค์ | AUTO | PUR-0x | ✅ | |</w:t>
      </w:r>
      <w:r>
        <w:t xml:space="preserve"> </w:t>
      </w:r>
      <w:r>
        <w:t xml:space="preserve">| 2 | name | ชื่อวัตถุประสงค์ | TEXT | | ✅ | |</w:t>
      </w:r>
      <w:r>
        <w:t xml:space="preserve"> </w:t>
      </w:r>
      <w:r>
        <w:t xml:space="preserve">| 3 | channels | ช่องทางที่ใช้ได้ | DROPDOWN-MULTI | email/sms/line/phone/post | ✅ (≥1) | BR-03 |</w:t>
      </w:r>
      <w:r>
        <w:t xml:space="preserve"> </w:t>
      </w:r>
      <w:r>
        <w:t xml:space="preserve">| 4 | lifespan | อายุความยินยอม (เดือน) | NUMBER | 1–120 (default 24) | ✅ | BR-11 |</w:t>
      </w:r>
      <w:r>
        <w:t xml:space="preserve"> </w:t>
      </w:r>
      <w:r>
        <w:t xml:space="preserve">| 5 | status | สถานะ | AUTO | active / closed | ✅ | BR-14 |</w:t>
      </w:r>
      <w:r>
        <w:t xml:space="preserve"> </w:t>
      </w:r>
      <w:r>
        <w:t xml:space="preserve">| 6 | currentVer | เวอร์ชันปัจจุบัน | AUTO | int | ✅ | |</w:t>
      </w:r>
      <w:r>
        <w:t xml:space="preserve"> </w:t>
      </w:r>
      <w:r>
        <w:t xml:space="preserve">| 7 | versions[] | เวอร์ชันเอกสาร | LIST | {v, docName, docType, body} | ✅ |</w:t>
      </w:r>
      <w:r>
        <w:t xml:space="preserve"> </w:t>
      </w:r>
      <w:r>
        <w:rPr>
          <w:b/>
          <w:bCs/>
        </w:rPr>
        <w:t xml:space="preserve">DECLARED-01: เอกสารอัปโหลด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PolicyVersion (versions[])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(int),</w:t>
      </w:r>
      <w:r>
        <w:t xml:space="preserve"> </w:t>
      </w:r>
      <w:r>
        <w:rPr>
          <w:rStyle w:val="VerbatimChar"/>
        </w:rPr>
        <w:t xml:space="preserve">docName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docType</w:t>
      </w:r>
      <w:r>
        <w:t xml:space="preserve"> </w:t>
      </w:r>
      <w:r>
        <w:t xml:space="preserve">(.pdf/.doc/.docx/.txt),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(เนื้อหา/ไฟล์อ้างอิง) ·</w:t>
      </w:r>
      <w:r>
        <w:t xml:space="preserve"> </w:t>
      </w:r>
      <w:r>
        <w:rPr>
          <w:b/>
          <w:bCs/>
        </w:rPr>
        <w:t xml:space="preserve">immutable</w:t>
      </w:r>
      <w:r>
        <w:t xml:space="preserve"> </w:t>
      </w:r>
      <w:r>
        <w:t xml:space="preserve">(BR-05)</w:t>
      </w:r>
    </w:p>
    <w:p>
      <w:pPr>
        <w:pStyle w:val="BodyText"/>
      </w:pPr>
      <w:r>
        <w:rPr>
          <w:b/>
          <w:bCs/>
        </w:rPr>
        <w:t xml:space="preserve">Consent (record ทะเบียน)</w:t>
      </w:r>
      <w:r>
        <w:t xml:space="preserve"> </w:t>
      </w:r>
      <w:r>
        <w:t xml:space="preserve">| # | Field | Label | Type | หมายเหตุ |</w:t>
      </w:r>
      <w:r>
        <w:t xml:space="preserve"> </w:t>
      </w:r>
      <w:r>
        <w:t xml:space="preserve">|--|---|---|---|---|</w:t>
      </w:r>
      <w:r>
        <w:t xml:space="preserve"> </w:t>
      </w:r>
      <w:r>
        <w:t xml:space="preserve">| 1 | id | รหัสความยินยอม | AUTO | CNS-xxxx |</w:t>
      </w:r>
      <w:r>
        <w:t xml:space="preserve"> </w:t>
      </w:r>
      <w:r>
        <w:t xml:space="preserve">| 2 | subject | เจ้าของข้อมูล | LOOKUP | CUS-xxxx |</w:t>
      </w:r>
      <w:r>
        <w:t xml:space="preserve"> </w:t>
      </w:r>
      <w:r>
        <w:t xml:space="preserve">| 3 | purpose | วัตถุประสงค์ | LOOKUP | PUR-0x |</w:t>
      </w:r>
      <w:r>
        <w:t xml:space="preserve"> </w:t>
      </w:r>
      <w:r>
        <w:t xml:space="preserve">| 4 | channel | ช่องทาง | DROPDOWN-SINGLE |</w:t>
      </w:r>
      <w:r>
        <w:t xml:space="preserve"> </w:t>
      </w:r>
      <w:r>
        <w:rPr>
          <w:b/>
          <w:bCs/>
        </w:rPr>
        <w:t xml:space="preserve">triple key ร่วมกับ subject+purpose (BR-01)</w:t>
      </w:r>
      <w:r>
        <w:t xml:space="preserve"> </w:t>
      </w:r>
      <w:r>
        <w:t xml:space="preserve">|</w:t>
      </w:r>
      <w:r>
        <w:t xml:space="preserve"> </w:t>
      </w:r>
      <w:r>
        <w:t xml:space="preserve">| 5 | status | สถานะ (เก็บ) | AUTO | pending/granted/declined/withdrawn |</w:t>
      </w:r>
      <w:r>
        <w:t xml:space="preserve"> </w:t>
      </w:r>
      <w:r>
        <w:t xml:space="preserve">| 6 | policyVersion | เวอร์ชันนโยบายที่เซ็น | AUTO(snapshot) |</w:t>
      </w:r>
      <w:r>
        <w:t xml:space="preserve"> </w:t>
      </w:r>
      <w:r>
        <w:rPr>
          <w:b/>
          <w:bCs/>
        </w:rPr>
        <w:t xml:space="preserve">BR-06 — bound to version signed</w:t>
      </w:r>
      <w:r>
        <w:t xml:space="preserve"> </w:t>
      </w:r>
      <w:r>
        <w:t xml:space="preserve">|</w:t>
      </w:r>
      <w:r>
        <w:t xml:space="preserve"> </w:t>
      </w:r>
      <w:r>
        <w:t xml:space="preserve">| 7 | grantedAt / updated / expiresAt | เวลาให้/แก้ล่าสุด/หมดอายุ | DATETIME | expiresAt = grantedAt + lifespan |</w:t>
      </w:r>
      <w:r>
        <w:t xml:space="preserve"> </w:t>
      </w:r>
      <w:r>
        <w:t xml:space="preserve">| 8 | evidence | หลักฐาน 5 อย่าง | OBJECT | BR-15 |</w:t>
      </w:r>
      <w:r>
        <w:t xml:space="preserve"> </w:t>
      </w:r>
      <w:r>
        <w:t xml:space="preserve">| 9 | grantEvent | event id อ้างอิง (สำหรับ reversal) | AUTO | BR-CSQ-04 |</w:t>
      </w:r>
      <w:r>
        <w:t xml:space="preserve"> </w:t>
      </w:r>
      <w:r>
        <w:t xml:space="preserve">| 10 | history[] | ประวัติ | LIST(append-only) | BR-16 |</w:t>
      </w:r>
    </w:p>
    <w:p>
      <w:pPr>
        <w:pStyle w:val="BodyText"/>
      </w:pPr>
      <w:r>
        <w:rPr>
          <w:b/>
          <w:bCs/>
        </w:rPr>
        <w:t xml:space="preserve">Evidence (5 อย่าง — ยืนยันจาก HTML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ev()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answeredAt</w:t>
      </w:r>
      <w:r>
        <w:t xml:space="preserve"> </w:t>
      </w:r>
      <w:r>
        <w:t xml:space="preserve">(เวลาที่ตอบ) ·</w:t>
      </w:r>
      <w:r>
        <w:t xml:space="preserve"> </w:t>
      </w:r>
      <w:r>
        <w:rPr>
          <w:rStyle w:val="VerbatimChar"/>
        </w:rPr>
        <w:t xml:space="preserve">requestChannel</w:t>
      </w:r>
      <w:r>
        <w:t xml:space="preserve"> </w:t>
      </w:r>
      <w:r>
        <w:t xml:space="preserve">(ช่องทางที่ส่งคำขอ) ·</w:t>
      </w:r>
      <w:r>
        <w:t xml:space="preserve"> </w:t>
      </w:r>
      <w:r>
        <w:rPr>
          <w:rStyle w:val="VerbatimChar"/>
        </w:rPr>
        <w:t xml:space="preserve">idMethod</w:t>
      </w:r>
      <w:r>
        <w:t xml:space="preserve"> </w:t>
      </w:r>
      <w:r>
        <w:t xml:space="preserve">(วิธียืนยันตัวตน) ·</w:t>
      </w:r>
      <w:r>
        <w:t xml:space="preserve"> </w:t>
      </w:r>
      <w:r>
        <w:rPr>
          <w:rStyle w:val="VerbatimChar"/>
        </w:rPr>
        <w:t xml:space="preserve">policyVersion</w:t>
      </w:r>
      <w:r>
        <w:t xml:space="preserve"> </w:t>
      </w:r>
      <w:r>
        <w:t xml:space="preserve">(เวอร์ชันนโยบาย) ·</w:t>
      </w:r>
      <w:r>
        <w:t xml:space="preserve"> </w:t>
      </w:r>
      <w:r>
        <w:rPr>
          <w:rStyle w:val="VerbatimChar"/>
        </w:rPr>
        <w:t xml:space="preserve">ipDevice</w:t>
      </w:r>
      <w:r>
        <w:t xml:space="preserve"> </w:t>
      </w:r>
      <w:r>
        <w:t xml:space="preserve">(IP + อุปกรณ์) —</w:t>
      </w:r>
      <w:r>
        <w:t xml:space="preserve"> </w:t>
      </w:r>
      <w:r>
        <w:rPr>
          <w:b/>
          <w:bCs/>
        </w:rPr>
        <w:t xml:space="preserve">ครบ 5 ตรง BR-15</w:t>
      </w:r>
    </w:p>
    <w:p>
      <w:pPr>
        <w:pStyle w:val="BodyText"/>
      </w:pPr>
      <w:r>
        <w:rPr>
          <w:b/>
          <w:bCs/>
        </w:rPr>
        <w:t xml:space="preserve">ConsentRequest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(REQ-xxxx) ·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purposes[]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(draft/pending/answered/expired) ·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sends[]</w:t>
      </w:r>
      <w:r>
        <w:t xml:space="preserve"> </w:t>
      </w:r>
      <w:r>
        <w:t xml:space="preserve">({ch, at}) ·</w:t>
      </w:r>
      <w:r>
        <w:t xml:space="preserve"> </w:t>
      </w:r>
      <w:r>
        <w:rPr>
          <w:rStyle w:val="VerbatimChar"/>
        </w:rPr>
        <w:t xml:space="preserve">refOld</w:t>
      </w:r>
      <w:r>
        <w:t xml:space="preserve"> </w:t>
      </w:r>
      <w:r>
        <w:t xml:space="preserve">(อ้างรายการเดิมเมื่อต่ออายุ, BR-13) ·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+ QR</w:t>
      </w:r>
    </w:p>
    <w:p>
      <w:pPr>
        <w:pStyle w:val="BodyText"/>
      </w:pPr>
      <w:r>
        <w:rPr>
          <w:b/>
          <w:bCs/>
        </w:rPr>
        <w:t xml:space="preserve">HistoryEntry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(requested/granted/declined/withdrawn/…) ·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(ถอน) ·</w:t>
      </w:r>
      <w:r>
        <w:t xml:space="preserve"> </w:t>
      </w:r>
      <w:r>
        <w:rPr>
          <w:rStyle w:val="VerbatimChar"/>
        </w:rPr>
        <w:t xml:space="preserve">via</w:t>
      </w:r>
      <w:r>
        <w:t xml:space="preserve"> </w:t>
      </w:r>
      <w:r>
        <w:t xml:space="preserve">(ช่องทางที่ลูกค้าแจ้ง)</w:t>
      </w:r>
    </w:p>
    <w:bookmarkEnd w:id="28"/>
    <w:bookmarkStart w:id="29" w:name="X2433a138811041114c203e18fa05921b4106282"/>
    <w:p>
      <w:pPr>
        <w:pStyle w:val="Heading3"/>
      </w:pPr>
      <w:r>
        <w:t xml:space="preserve">6.3 ER Diagram</w:t>
      </w:r>
    </w:p>
    <w:p>
      <w:pPr>
        <w:pStyle w:val="SourceCode"/>
      </w:pPr>
      <w:r>
        <w:rPr>
          <w:rStyle w:val="VerbatimChar"/>
        </w:rPr>
        <w:t xml:space="preserve">Purpose ──(1:N contains)──▶ PolicyVersion (versions[], immutable)</w:t>
      </w:r>
      <w:r>
        <w:br/>
      </w:r>
      <w:r>
        <w:rPr>
          <w:rStyle w:val="VerbatimChar"/>
        </w:rPr>
        <w:t xml:space="preserve">Purpose ──(referenced by)──▶ ConsentRequest.purposes[]  (N:M)</w:t>
      </w:r>
      <w:r>
        <w:br/>
      </w:r>
      <w:r>
        <w:rPr>
          <w:rStyle w:val="VerbatimChar"/>
        </w:rPr>
        <w:t xml:space="preserve">Purpose ──(referenced by)──▶ Consent.purpose</w:t>
      </w:r>
      <w:r>
        <w:br/>
      </w:r>
      <w:r>
        <w:rPr>
          <w:rStyle w:val="VerbatimChar"/>
        </w:rPr>
        <w:t xml:space="preserve">ConsentRequest ──(1:N on answer)──▶ Consent           (per-purpose split)</w:t>
      </w:r>
      <w:r>
        <w:br/>
      </w:r>
      <w:r>
        <w:rPr>
          <w:rStyle w:val="VerbatimChar"/>
        </w:rPr>
        <w:t xml:space="preserve">Consent ──(1:1 has)──▶ Evidence</w:t>
      </w:r>
      <w:r>
        <w:br/>
      </w:r>
      <w:r>
        <w:rPr>
          <w:rStyle w:val="VerbatimChar"/>
        </w:rPr>
        <w:t xml:space="preserve">Consent ──(1:N contains)──▶ HistoryEntry (append-only)</w:t>
      </w:r>
      <w:r>
        <w:br/>
      </w:r>
      <w:r>
        <w:rPr>
          <w:rStyle w:val="VerbatimChar"/>
        </w:rPr>
        <w:t xml:space="preserve">Consent.refOld ──(renew ref)──▶ Consent (previous)</w:t>
      </w:r>
      <w:r>
        <w:br/>
      </w:r>
      <w:r>
        <w:rPr>
          <w:rStyle w:val="VerbatimChar"/>
        </w:rPr>
        <w:t xml:space="preserve">Subject(Customer, external ref CUS-xxxx) ──(1:N)──▶ Consent</w:t>
      </w:r>
    </w:p>
    <w:p>
      <w:pPr>
        <w:pStyle w:val="BlockText"/>
      </w:pPr>
      <w:r>
        <w:t xml:space="preserve">Snapshot field:</w:t>
      </w:r>
      <w:r>
        <w:t xml:space="preserve"> </w:t>
      </w:r>
      <w:r>
        <w:rPr>
          <w:rStyle w:val="VerbatimChar"/>
        </w:rPr>
        <w:t xml:space="preserve">Consent.policyVersion</w:t>
      </w:r>
      <w:r>
        <w:t xml:space="preserve"> </w:t>
      </w:r>
      <w:r>
        <w:t xml:space="preserve">เก็บค่า ณ เวลาเซ็น (ไม่ตามเวอร์ชันปัจจุบันอัตโนมัติ — BR-06)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e674233371666867f56ce8f9a6260cf1228fcfe"/>
    <w:p>
      <w:pPr>
        <w:pStyle w:val="Heading2"/>
      </w:pPr>
      <w:r>
        <w:t xml:space="preserve">Section 7 · User Stories &amp; Acceptance Criteria</w:t>
      </w:r>
    </w:p>
    <w:p>
      <w:pPr>
        <w:pStyle w:val="FirstParagraph"/>
      </w:pPr>
      <w:r>
        <w:t xml:space="preserve">(Given-When-Then · map 1:1 กับ FN — 20 stories ตรงกับ FUNCTION_CHECKLIST · แต่ละ story ห้ามมี "และ")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US-01 (FN-01):</w:t>
      </w:r>
      <w:r>
        <w:t xml:space="preserve"> </w:t>
      </w:r>
      <w:r>
        <w:t xml:space="preserve">ตั้งวัตถุประสงค์ใหม่พร้อมอัปโหลดเอกสาร v1</w:t>
      </w:r>
      <w:r>
        <w:t xml:space="preserve"> </w:t>
      </w:r>
      <w:r>
        <w:t xml:space="preserve">AC1: ต้องกรอก name + ≥1 channel + อายุ 1–120 + แนบเอกสาร มิฉะนั้นบันทึกไม่ได้ · AC2: บันทึกแล้วได้</w:t>
      </w:r>
      <w:r>
        <w:t xml:space="preserve"> </w:t>
      </w:r>
      <w:r>
        <w:rPr>
          <w:rStyle w:val="VerbatimChar"/>
        </w:rPr>
        <w:t xml:space="preserve">versions:[{v:1}]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US-02 (FN-02):</w:t>
      </w:r>
      <w:r>
        <w:t xml:space="preserve"> </w:t>
      </w:r>
      <w:r>
        <w:t xml:space="preserve">อัปโหลดเอกสารเวอร์ชันใหม่</w:t>
      </w:r>
      <w:r>
        <w:t xml:space="preserve"> </w:t>
      </w:r>
      <w:r>
        <w:t xml:space="preserve">AC1: ออก v+1 · AC2: เตือน consent v เดิม N รายการไม่ครอบคลุม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US-03 (FN-03):</w:t>
      </w:r>
      <w:r>
        <w:t xml:space="preserve"> </w:t>
      </w:r>
      <w:r>
        <w:t xml:space="preserve">ดูตารางวัตถุประสงค์พร้อมสถิติ (ยินยอม/ถอน/หมดอายุ/%ครอบคลุม)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US-04 (FN-04):</w:t>
      </w:r>
      <w:r>
        <w:t xml:space="preserve"> </w:t>
      </w:r>
      <w:r>
        <w:t xml:space="preserve">ปิดวัตถุประสงค์ — AC1: สร้างคำขอใหม่ไม่ได้ · AC2: consent เดิมยังอยู่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US-05 (FN-05):</w:t>
      </w:r>
      <w:r>
        <w:t xml:space="preserve"> </w:t>
      </w:r>
      <w:r>
        <w:t xml:space="preserve">สร้างคำขอรายเดียวแบบ single-screen — AC1: ไม่มี stepper · AC2: ได้ link+QR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US-06 (FN-06):</w:t>
      </w:r>
      <w:r>
        <w:t xml:space="preserve"> </w:t>
      </w:r>
      <w:r>
        <w:t xml:space="preserve">ส่งคำขอทางอีเมล — AC1: บันทึกเวลา/ที่อยู่ · AC2: status → pending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US-07 (FN-07):</w:t>
      </w:r>
      <w:r>
        <w:t xml:space="preserve"> </w:t>
      </w:r>
      <w:r>
        <w:t xml:space="preserve">ส่งซ้ำช่องทางอื่น — AC1: นับเป็นการส่งครั้งที่ N · AC2: ไม่สร้างคำขอใหม่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US-08 (FN-08):</w:t>
      </w:r>
      <w:r>
        <w:t xml:space="preserve"> </w:t>
      </w:r>
      <w:r>
        <w:t xml:space="preserve">คัดลอกลิงก์/ดาวน์โหลด QR — AC: บันทึกการนำลิงก์ออก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US-09 (FN-09):</w:t>
      </w:r>
      <w:r>
        <w:t xml:space="preserve"> </w:t>
      </w:r>
      <w:r>
        <w:t xml:space="preserve">ดาวน์โหลดเอกสารของคำขอ — AC: เป็นเอกสารเวอร์ชันปัจจุบันของแต่ละวัตถุประสงค์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US-10 (FN-10):</w:t>
      </w:r>
      <w:r>
        <w:t xml:space="preserve"> </w:t>
      </w:r>
      <w:r>
        <w:t xml:space="preserve">เซ็นผ่านมุมมองผู้รับ — AC1: ต้องยืนยันตัวตนก่อนส่ง · AC2: สร้างทะเบียน+หลักฐาน 5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US-11 (FN-11):</w:t>
      </w:r>
      <w:r>
        <w:t xml:space="preserve"> </w:t>
      </w:r>
      <w:r>
        <w:t xml:space="preserve">ยินยอมบางวัตถุประสงค์ผ่านมุมมองผู้รับ — AC: บันทึกแยกรายข้อ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US-12 (FN-12):</w:t>
      </w:r>
      <w:r>
        <w:t xml:space="preserve"> </w:t>
      </w:r>
      <w:r>
        <w:t xml:space="preserve">ดูหลักฐาน 1 รายการ — AC: เห็นครบ 5 ฟิลด์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US-13 (FN-13):</w:t>
      </w:r>
      <w:r>
        <w:t xml:space="preserve"> </w:t>
      </w:r>
      <w:r>
        <w:t xml:space="preserve">ดูทะเบียนทั้งหมด — AC: กรองได้ทุกมิติ (search/status/channel/purpose)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US-14 (FN-14):</w:t>
      </w:r>
      <w:r>
        <w:t xml:space="preserve"> </w:t>
      </w:r>
      <w:r>
        <w:t xml:space="preserve">ดู consent รายลูกค้าในที่เดียว (Customer 360)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US-15 (FN-15):</w:t>
      </w:r>
      <w:r>
        <w:t xml:space="preserve"> </w:t>
      </w:r>
      <w:r>
        <w:t xml:space="preserve">ถอนแทนลูกค้า — AC1: ต้องระบุเหตุผล+ช่องทาง · AC2: มีผลทันที ไม่ต้องอนุมัติ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US-16 (FN-16):</w:t>
      </w:r>
      <w:r>
        <w:t xml:space="preserve"> </w:t>
      </w:r>
      <w:r>
        <w:t xml:space="preserve">ดูรายการใกล้หมดอายุ ≤30 วัน — AC: เตือนไม่บล็อก · ต่ออายุได้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US-17 (FN-17):</w:t>
      </w:r>
      <w:r>
        <w:t xml:space="preserve"> </w:t>
      </w:r>
      <w:r>
        <w:t xml:space="preserve">ต่ออายุ — AC: เป็นคำขอใหม่อ้างเดิม ไม่แก้วันหมดอายุเดิม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US-18 (FN-18):</w:t>
      </w:r>
      <w:r>
        <w:t xml:space="preserve"> </w:t>
      </w:r>
      <w:r>
        <w:t xml:space="preserve">ดูประวัติ 1 รายการ — AC: timeline append-only มีเหตุผลทุกครั้ง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US-19 (FN-19):</w:t>
      </w:r>
      <w:r>
        <w:t xml:space="preserve"> </w:t>
      </w:r>
      <w:r>
        <w:t xml:space="preserve">ตัวจำลอง</w:t>
      </w:r>
      <w:r>
        <w:t xml:space="preserve"> </w:t>
      </w:r>
      <w:r>
        <w:rPr>
          <w:rStyle w:val="VerbatimChar"/>
        </w:rPr>
        <w:t xml:space="preserve">/consent/resolve</w:t>
      </w:r>
      <w:r>
        <w:t xml:space="preserve"> </w:t>
      </w:r>
      <w:r>
        <w:t xml:space="preserve">— AC: ตอบ allowed+reason+JSON ฟิลด์ล็อก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US-20 (FN-20):</w:t>
      </w:r>
      <w:r>
        <w:t xml:space="preserve"> </w:t>
      </w:r>
      <w:r>
        <w:t xml:space="preserve">ตรวจคนไม่เคยถูกขอ — AC:</w:t>
      </w:r>
      <w:r>
        <w:t xml:space="preserve"> </w:t>
      </w:r>
      <w:r>
        <w:rPr>
          <w:rStyle w:val="VerbatimChar"/>
        </w:rPr>
        <w:t xml:space="preserve">allowed:false · status:"never_asked"</w:t>
      </w:r>
      <w:r>
        <w:t xml:space="preserve"> </w:t>
      </w:r>
      <w:r>
        <w:t xml:space="preserve">(ไม่ใช่ 404/declined)</w:t>
      </w:r>
    </w:p>
    <w:p>
      <w:r>
        <w:pict>
          <v:rect style="width:0;height:1.5pt" o:hralign="center" o:hrstd="t" o:hr="t"/>
        </w:pict>
      </w:r>
    </w:p>
    <w:bookmarkEnd w:id="31"/>
    <w:bookmarkStart w:id="35" w:name="section-8--status--lifecycle"/>
    <w:p>
      <w:pPr>
        <w:pStyle w:val="Heading2"/>
      </w:pPr>
      <w:r>
        <w:t xml:space="preserve">Section 8 · Status &amp; Lifecycle</w:t>
      </w:r>
    </w:p>
    <w:bookmarkStart w:id="32" w:name="X9fa4c50d4858c59f688eaa5b331dbb208281b1f"/>
    <w:p>
      <w:pPr>
        <w:pStyle w:val="Heading3"/>
      </w:pPr>
      <w:r>
        <w:t xml:space="preserve">8.1 Consent status (เก็บ 4 + คำนวณ 2 + resolve 1)</w:t>
      </w:r>
    </w:p>
    <w:p>
      <w:pPr>
        <w:pStyle w:val="SourceCode"/>
      </w:pPr>
      <w:r>
        <w:rPr>
          <w:rStyle w:val="VerbatimChar"/>
        </w:rPr>
        <w:t xml:space="preserve">[pending] --เจ้าของยินยอม--&gt; [granted] --daysLeft&lt;0--&gt; (expired*)</w:t>
      </w:r>
      <w:r>
        <w:br/>
      </w:r>
      <w:r>
        <w:rPr>
          <w:rStyle w:val="VerbatimChar"/>
        </w:rPr>
        <w:t xml:space="preserve">[pending] --เจ้าของปฏิเสธ--&gt; [declined]</w:t>
      </w:r>
      <w:r>
        <w:br/>
      </w:r>
      <w:r>
        <w:rPr>
          <w:rStyle w:val="VerbatimChar"/>
        </w:rPr>
        <w:t xml:space="preserve">[pending] --เกินกำหนดตอบ--&gt; (คำขอ expired: lapsed ≠ declined)</w:t>
      </w:r>
      <w:r>
        <w:br/>
      </w:r>
      <w:r>
        <w:rPr>
          <w:rStyle w:val="VerbatimChar"/>
        </w:rPr>
        <w:t xml:space="preserve">[granted] --ถอน--&gt; [withdrawn]</w:t>
      </w:r>
      <w:r>
        <w:br/>
      </w:r>
      <w:r>
        <w:rPr>
          <w:rStyle w:val="VerbatimChar"/>
        </w:rPr>
        <w:t xml:space="preserve">[granted] --policyVer &lt; currentVer--&gt; (stale* : ต้องขอใหม่)</w:t>
      </w:r>
      <w:r>
        <w:br/>
      </w:r>
      <w:r>
        <w:rPr>
          <w:rStyle w:val="VerbatimChar"/>
        </w:rPr>
        <w:t xml:space="preserve">(ไม่มี record) --&gt; never_asked  (เฉพาะผลลัพธ์ resolve)</w:t>
      </w:r>
    </w:p>
    <w:p>
      <w:pPr>
        <w:pStyle w:val="FirstParagraph"/>
      </w:pPr>
      <w:r>
        <w:rPr>
          <w:rStyle w:val="VerbatimChar"/>
        </w:rPr>
        <w:t xml:space="preserve">*</w:t>
      </w:r>
      <w:r>
        <w:t xml:space="preserve"> </w:t>
      </w:r>
      <w:r>
        <w:t xml:space="preserve">= สถานะคำนวณ (effStatus/policyStale/nearExpiry) ไม่เก็บใน DB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สร้าง+ส่งคำขอ</w:t>
            </w:r>
          </w:p>
        </w:tc>
        <w:tc>
          <w:tcPr/>
          <w:p>
            <w:pPr>
              <w:pStyle w:val="Compact"/>
            </w:pPr>
            <w:r>
              <w:t xml:space="preserve">granted/declined/expired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granted</w:t>
            </w:r>
          </w:p>
        </w:tc>
        <w:tc>
          <w:tcPr/>
          <w:p>
            <w:pPr>
              <w:pStyle w:val="Compact"/>
            </w:pPr>
            <w:r>
              <w:t xml:space="preserve">ยินยอมผ่าน recipient view</w:t>
            </w:r>
          </w:p>
        </w:tc>
        <w:tc>
          <w:tcPr/>
          <w:p>
            <w:pPr>
              <w:pStyle w:val="Compact"/>
            </w:pPr>
            <w:r>
              <w:t xml:space="preserve">withdrawn / expired(คำนวณ)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declined</w:t>
            </w:r>
          </w:p>
        </w:tc>
        <w:tc>
          <w:tcPr/>
          <w:p>
            <w:pPr>
              <w:pStyle w:val="Compact"/>
            </w:pPr>
            <w:r>
              <w:t xml:space="preserve">ปฏิเสธรายข้อ</w:t>
            </w:r>
          </w:p>
        </w:tc>
        <w:tc>
          <w:tcPr/>
          <w:p>
            <w:pPr>
              <w:pStyle w:val="Compact"/>
            </w:pPr>
            <w:r>
              <w:t xml:space="preserve">(terminal)</w:t>
            </w:r>
          </w:p>
        </w:tc>
        <w:tc>
          <w:tcPr/>
          <w:p>
            <w:pPr>
              <w:pStyle w:val="Compact"/>
            </w:pPr>
            <w:r>
              <w:t xml:space="preserve">≠ ไม่ตอบ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ถอน (มีผลทันที)</w:t>
            </w:r>
          </w:p>
        </w:tc>
        <w:tc>
          <w:tcPr/>
          <w:p>
            <w:pPr>
              <w:pStyle w:val="Compact"/>
            </w:pPr>
            <w:r>
              <w:t xml:space="preserve">(terminal จนขอใหม่)</w:t>
            </w:r>
          </w:p>
        </w:tc>
        <w:tc>
          <w:tcPr/>
          <w:p>
            <w:pPr>
              <w:pStyle w:val="Compact"/>
            </w:pPr>
            <w:r>
              <w:t xml:space="preserve">ไม่ต้องอนุมัติ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 (คำนวณ)</w:t>
            </w:r>
          </w:p>
        </w:tc>
        <w:tc>
          <w:tcPr/>
          <w:p>
            <w:pPr>
              <w:pStyle w:val="Compact"/>
            </w:pPr>
            <w:r>
              <w:t xml:space="preserve">expiresAt &lt; วันนี้</w:t>
            </w:r>
          </w:p>
        </w:tc>
        <w:tc>
          <w:tcPr/>
          <w:p>
            <w:pPr>
              <w:pStyle w:val="Compact"/>
            </w:pPr>
            <w:r>
              <w:t xml:space="preserve">ต่ออายุ → คำขอใหม่</w:t>
            </w:r>
          </w:p>
        </w:tc>
        <w:tc>
          <w:tcPr/>
          <w:p>
            <w:pPr>
              <w:pStyle w:val="Compact"/>
            </w:pPr>
            <w:r>
              <w:t xml:space="preserve">ยังนับเป็นหลักฐาน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near-expiry (คำนวณ)</w:t>
            </w:r>
          </w:p>
        </w:tc>
        <w:tc>
          <w:tcPr/>
          <w:p>
            <w:pPr>
              <w:pStyle w:val="Compact"/>
            </w:pPr>
            <w:r>
              <w:t xml:space="preserve">0 ≤ daysLeft ≤ 30</w:t>
            </w:r>
          </w:p>
        </w:tc>
        <w:tc>
          <w:tcPr/>
          <w:p>
            <w:pPr>
              <w:pStyle w:val="Compact"/>
            </w:pPr>
            <w:r>
              <w:t xml:space="preserve">เตือน ไม่บล็อก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never_asked</w:t>
            </w:r>
          </w:p>
        </w:tc>
        <w:tc>
          <w:tcPr/>
          <w:p>
            <w:pPr>
              <w:pStyle w:val="Compact"/>
            </w:pPr>
            <w:r>
              <w:t xml:space="preserve">ไม่มี record (resolve)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allowed:false</w:t>
            </w:r>
          </w:p>
        </w:tc>
      </w:tr>
    </w:tbl>
    <w:bookmarkEnd w:id="32"/>
    <w:bookmarkStart w:id="33" w:name="X7f5cb555d0ace3ac3656aadf51c5ad8c79645a1"/>
    <w:p>
      <w:pPr>
        <w:pStyle w:val="Heading3"/>
      </w:pPr>
      <w:r>
        <w:t xml:space="preserve">8.2 Request status (FIX-01 ·</w:t>
      </w:r>
      <w:r>
        <w:t xml:space="preserve"> </w:t>
      </w:r>
      <w:r>
        <w:rPr>
          <w:rStyle w:val="VerbatimChar"/>
        </w:rPr>
        <w:t xml:space="preserve">answered</w:t>
      </w:r>
      <w:r>
        <w:t xml:space="preserve"> </w:t>
      </w:r>
      <w:r>
        <w:t xml:space="preserve">= terminal)</w:t>
      </w:r>
    </w:p>
    <w:p>
      <w:pPr>
        <w:pStyle w:val="FirstParagraph"/>
      </w:pPr>
      <w:r>
        <w:rPr>
          <w:rStyle w:val="VerbatimChar"/>
        </w:rPr>
        <w:t xml:space="preserve">draft → pending → answered</w:t>
      </w:r>
      <w:r>
        <w:t xml:space="preserve"> </w:t>
      </w:r>
      <w:r>
        <w:t xml:space="preserve">(</w:t>
      </w:r>
      <w:r>
        <w:rPr>
          <w:b/>
          <w:bCs/>
        </w:rPr>
        <w:t xml:space="preserve">terminal — ตอบซ้ำไม่ได้</w:t>
      </w:r>
      <w:r>
        <w:t xml:space="preserve">, บันทึก</w:t>
      </w:r>
      <w:r>
        <w:t xml:space="preserve"> </w:t>
      </w:r>
      <w:r>
        <w:rPr>
          <w:rStyle w:val="VerbatimChar"/>
        </w:rPr>
        <w:t xml:space="preserve">answeredAt</w:t>
      </w:r>
      <w:r>
        <w:t xml:space="preserve">) · หรือ</w:t>
      </w:r>
      <w:r>
        <w:t xml:space="preserve"> </w:t>
      </w:r>
      <w:r>
        <w:rPr>
          <w:rStyle w:val="VerbatimChar"/>
        </w:rPr>
        <w:t xml:space="preserve">pending → expired</w:t>
      </w:r>
      <w:r>
        <w:t xml:space="preserve"> </w:t>
      </w:r>
      <w:r>
        <w:t xml:space="preserve">(เกิน 30 วัน)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สร้างคำขอ</w:t>
            </w:r>
          </w:p>
        </w:tc>
        <w:tc>
          <w:tcPr/>
          <w:p>
            <w:pPr>
              <w:pStyle w:val="Compact"/>
            </w:pPr>
            <w:r>
              <w:t xml:space="preserve">pending / (ตอบ) answered</w:t>
            </w:r>
          </w:p>
        </w:tc>
        <w:tc>
          <w:tcPr/>
          <w:p>
            <w:pPr>
              <w:pStyle w:val="Compact"/>
            </w:pPr>
            <w:r>
              <w:t xml:space="preserve">ส่ง/ตอบได้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ส่งคำขอแล้ว</w:t>
            </w:r>
          </w:p>
        </w:tc>
        <w:tc>
          <w:tcPr/>
          <w:p>
            <w:pPr>
              <w:pStyle w:val="Compact"/>
            </w:pPr>
            <w:r>
              <w:t xml:space="preserve">answered / expired</w:t>
            </w:r>
          </w:p>
        </w:tc>
        <w:tc>
          <w:tcPr/>
          <w:p>
            <w:pPr>
              <w:pStyle w:val="Compact"/>
            </w:pPr>
            <w:r>
              <w:t xml:space="preserve">ส่งซ้ำได้ (นับเป็นการส่ง) · ตอบได้ครั้งเดียว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answered</w:t>
            </w:r>
          </w:p>
        </w:tc>
        <w:tc>
          <w:tcPr/>
          <w:p>
            <w:pPr>
              <w:pStyle w:val="Compact"/>
            </w:pPr>
            <w:r>
              <w:t xml:space="preserve">เจ้าของตอบครบ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(terminal)</w:t>
            </w:r>
          </w:p>
        </w:tc>
        <w:tc>
          <w:tcPr/>
          <w:p>
            <w:pPr>
              <w:pStyle w:val="Compact"/>
            </w:pPr>
            <w:r>
              <w:t xml:space="preserve">re-answer/sendVia ถูก block (FIX-01/05) · recipient view = หน้าสถานะปิด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</w:t>
            </w:r>
          </w:p>
        </w:tc>
        <w:tc>
          <w:tcPr/>
          <w:p>
            <w:pPr>
              <w:pStyle w:val="Compact"/>
            </w:pPr>
            <w:r>
              <w:t xml:space="preserve">เกิน 30 วัน ไม่ตอบ</w:t>
            </w:r>
          </w:p>
        </w:tc>
        <w:tc>
          <w:tcPr/>
          <w:p>
            <w:pPr>
              <w:pStyle w:val="Compact"/>
            </w:pPr>
            <w:r>
              <w:t xml:space="preserve">(terminal)</w:t>
            </w:r>
          </w:p>
        </w:tc>
        <w:tc>
          <w:tcPr/>
          <w:p>
            <w:pPr>
              <w:pStyle w:val="Compact"/>
            </w:pPr>
            <w:r>
              <w:t xml:space="preserve">lapsed ≠ declined (BR-08)</w:t>
            </w:r>
          </w:p>
        </w:tc>
      </w:tr>
    </w:tbl>
    <w:p>
      <w:pPr>
        <w:pStyle w:val="BlockText"/>
      </w:pPr>
      <w:r>
        <w:t xml:space="preserve">ตอบได้เฉพาะคำขอ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/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เท่านั้น · การส่ง/ส่งซ้ำ (</w:t>
      </w:r>
      <w:r>
        <w:rPr>
          <w:rStyle w:val="VerbatimChar"/>
        </w:rPr>
        <w:t xml:space="preserve">sendVia</w:t>
      </w:r>
      <w:r>
        <w:t xml:space="preserve">) ก็เฉพาะ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/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(FIX-05) — evidence chain จึงถูกเขียนทับจากลิงก์เดิมไม่ได้</w:t>
      </w:r>
    </w:p>
    <w:bookmarkEnd w:id="33"/>
    <w:bookmarkStart w:id="34" w:name="X3546a64ab0d2e80db3a132f72a450b17d73efd4"/>
    <w:p>
      <w:pPr>
        <w:pStyle w:val="Heading3"/>
      </w:pPr>
      <w:r>
        <w:t xml:space="preserve">8.3 Purpose status</w:t>
      </w:r>
    </w:p>
    <w:p>
      <w:pPr>
        <w:pStyle w:val="FirstParagraph"/>
      </w:pPr>
      <w:r>
        <w:rPr>
          <w:rStyle w:val="VerbatimChar"/>
        </w:rPr>
        <w:t xml:space="preserve">active → closed</w:t>
      </w:r>
      <w:r>
        <w:t xml:space="preserve"> </w:t>
      </w:r>
      <w:r>
        <w:t xml:space="preserve">(ปิดแล้วขอใหม่ไม่ได้ · consent เดิมคงอยู่)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93e4b200e753dc6bbe057ed0a31ceb9997c5a2a"/>
    <w:p>
      <w:pPr>
        <w:pStyle w:val="Heading2"/>
      </w:pPr>
      <w:r>
        <w:t xml:space="preserve">Section 9 · Business Rules + Validation (with Tags)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กฎ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ใครเปลี่ยน + บ่อยแค่ไหน</w:t>
            </w:r>
          </w:p>
        </w:tc>
        <w:tc>
          <w:tcPr/>
          <w:p>
            <w:pPr>
              <w:pStyle w:val="Compact"/>
            </w:pPr>
            <w:r>
              <w:t xml:space="preserve">ที่มา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triple key เจ้าของ×วัตถุประสงค์×ช่องทาง ไม่ซ้ำ (มีผลได้รายการเดียว)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ช่องทางรองรับ 5: email/SMS/LINE/phone/post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CONFIGURABLE</w:t>
            </w:r>
          </w:p>
        </w:tc>
        <w:tc>
          <w:tcPr/>
          <w:p>
            <w:pPr>
              <w:pStyle w:val="Compact"/>
            </w:pPr>
            <w:r>
              <w:t xml:space="preserve">Admin · นานๆครั้ง</w:t>
            </w:r>
          </w:p>
        </w:tc>
        <w:tc>
          <w:tcPr/>
          <w:p>
            <w:pPr>
              <w:pStyle w:val="Compact"/>
            </w:pPr>
            <w:r>
              <w:t xml:space="preserve">🤖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วัตถุประสงค์กำหนดช่องทางที่ใช้ได้เอง — ขอช่องทางนอกรายการไม่ได้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default = ไม่อนุญาต (ไม่มี record = ส่งไม่ได้)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เอกสารนโยบายเป็นเวอร์ชัน · อัปโหลดใหม่ = ออกเวอร์ชันใหม่ · เวอร์ชันเดิมแก้ไม่ได้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(DECLARED-01: "อัปโหลด" ไม่ใช่ "แก้ข้อความ")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BR-06</w:t>
            </w:r>
          </w:p>
        </w:tc>
        <w:tc>
          <w:tcPr/>
          <w:p>
            <w:pPr>
              <w:pStyle w:val="Compact"/>
            </w:pPr>
            <w:r>
              <w:t xml:space="preserve">consent ผูกกับเวอร์ชันที่เจ้าของเห็นตอนเซ็น — เวอร์ชันใหม่ไม่ครอบคลุมอัตโนมัติ ·</w:t>
            </w:r>
            <w:r>
              <w:t xml:space="preserve"> </w:t>
            </w:r>
            <w:r>
              <w:rPr>
                <w:b/>
                <w:bCs/>
              </w:rPr>
              <w:t xml:space="preserve">การส่งคำขอ snapshot เวอร์ชันต่อ purpose ณ ตอนส่ง (FIX-03)</w:t>
            </w:r>
            <w:r>
              <w:t xml:space="preserve"> </w:t>
            </w:r>
            <w:r>
              <w:t xml:space="preserve">— panel "เนื้อหาที่ให้เซ็น" แสดงเวอร์ชันที่ส่งจริง + เตือนเมื่อเวอร์ชันปัจจุบันใหม่กว่า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BR-07</w:t>
            </w:r>
          </w:p>
        </w:tc>
        <w:tc>
          <w:tcPr/>
          <w:p>
            <w:pPr>
              <w:pStyle w:val="Compact"/>
            </w:pPr>
            <w:r>
              <w:t xml:space="preserve">สถานะ 5 ค่า + คำนวณ expired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BR-08</w:t>
            </w:r>
          </w:p>
        </w:tc>
        <w:tc>
          <w:tcPr/>
          <w:p>
            <w:pPr>
              <w:pStyle w:val="Compact"/>
            </w:pPr>
            <w:r>
              <w:t xml:space="preserve">ไม่ตอบ ≠ ปฏิเสธ (เกินกำหนด = คำขอหมดอายุ)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BR-09</w:t>
            </w:r>
          </w:p>
        </w:tc>
        <w:tc>
          <w:tcPr/>
          <w:p>
            <w:pPr>
              <w:pStyle w:val="Compact"/>
            </w:pPr>
            <w:r>
              <w:t xml:space="preserve">ถอนได้ทุกเมื่อ ไม่ต้องอนุมัติ มีผลทันที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BR-10</w:t>
            </w:r>
          </w:p>
        </w:tc>
        <w:tc>
          <w:tcPr/>
          <w:p>
            <w:pPr>
              <w:pStyle w:val="Compact"/>
            </w:pPr>
            <w:r>
              <w:t xml:space="preserve">ถอนต้องระบุเหตุผล + ช่องทางที่ลูกค้าแจ้ง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(บังคับ input)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BR-11</w:t>
            </w:r>
          </w:p>
        </w:tc>
        <w:tc>
          <w:tcPr/>
          <w:p>
            <w:pPr>
              <w:pStyle w:val="Compact"/>
            </w:pPr>
            <w:r>
              <w:t xml:space="preserve">อายุความยินยอมตามวัตถุประสงค์ (default 24 เดือน)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CONFIGURABLE</w:t>
            </w:r>
          </w:p>
        </w:tc>
        <w:tc>
          <w:tcPr/>
          <w:p>
            <w:pPr>
              <w:pStyle w:val="Compact"/>
            </w:pPr>
            <w:r>
              <w:t xml:space="preserve">Admin/DPO รายวัตถุประสงค์ 1–120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BR-12</w:t>
            </w:r>
          </w:p>
        </w:tc>
        <w:tc>
          <w:tcPr/>
          <w:p>
            <w:pPr>
              <w:pStyle w:val="Compact"/>
            </w:pPr>
            <w:r>
              <w:t xml:space="preserve">ใกล้หมดอายุ ≤30 วัน เตือน ไม่บล็อก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CONFIGURABLE</w:t>
            </w:r>
          </w:p>
        </w:tc>
        <w:tc>
          <w:tcPr/>
          <w:p>
            <w:pPr>
              <w:pStyle w:val="Compact"/>
            </w:pPr>
            <w:r>
              <w:t xml:space="preserve">Admin · ค่าคงที่วันเตือน</w:t>
            </w:r>
          </w:p>
        </w:tc>
        <w:tc>
          <w:tcPr/>
          <w:p>
            <w:pPr>
              <w:pStyle w:val="Compact"/>
            </w:pPr>
            <w:r>
              <w:t xml:space="preserve">🤖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BR-13</w:t>
            </w:r>
          </w:p>
        </w:tc>
        <w:tc>
          <w:tcPr/>
          <w:p>
            <w:pPr>
              <w:pStyle w:val="Compact"/>
            </w:pPr>
            <w:r>
              <w:t xml:space="preserve">ต่ออายุ = คำขอใหม่อ้างเดิม ไม่แก้วันหมดอายุเดิม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BR-14</w:t>
            </w:r>
          </w:p>
        </w:tc>
        <w:tc>
          <w:tcPr/>
          <w:p>
            <w:pPr>
              <w:pStyle w:val="Compact"/>
            </w:pPr>
            <w:r>
              <w:t xml:space="preserve">ปิดวัตถุประสงค์ = ห้ามคำขอใหม่ · consent เดิมอยู่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BR-15</w:t>
            </w:r>
          </w:p>
        </w:tc>
        <w:tc>
          <w:tcPr/>
          <w:p>
            <w:pPr>
              <w:pStyle w:val="Compact"/>
            </w:pPr>
            <w:r>
              <w:t xml:space="preserve">หลักฐานครบ 5 อย่างทุก consent ที่ได้รับ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BR-16</w:t>
            </w:r>
          </w:p>
        </w:tc>
        <w:tc>
          <w:tcPr/>
          <w:p>
            <w:pPr>
              <w:pStyle w:val="Compact"/>
            </w:pPr>
            <w:r>
              <w:t xml:space="preserve">ประวัติ append-only เขียนในทรานแซกชันเดียวกับเปลี่ยนสถานะ · แก้/ลบไม่ได้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BR-17</w:t>
            </w:r>
          </w:p>
        </w:tc>
        <w:tc>
          <w:tcPr/>
          <w:p>
            <w:pPr>
              <w:pStyle w:val="Compact"/>
            </w:pPr>
            <w:r>
              <w:t xml:space="preserve">ไม่มีการลบถาวร (consent/คำขอ/วัตถุประสงค์)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BR-18</w:t>
            </w:r>
          </w:p>
        </w:tc>
        <w:tc>
          <w:tcPr/>
          <w:p>
            <w:pPr>
              <w:pStyle w:val="Compact"/>
            </w:pPr>
            <w:r>
              <w:t xml:space="preserve">คำขอหนึ่งใบส่งซ้ำได้หลายครั้งหลายช่องทาง = รายการส่ง ไม่สร้างคำขอใหม่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/consent/resolve</w:t>
            </w:r>
            <w:r>
              <w:t xml:space="preserve"> </w:t>
            </w:r>
            <w:r>
              <w:t xml:space="preserve">ตอบ 200 เสมอ · never_asked → allowed:false (ไม่ใช่ 404)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BR-20</w:t>
            </w:r>
          </w:p>
        </w:tc>
        <w:tc>
          <w:tcPr/>
          <w:p>
            <w:pPr>
              <w:pStyle w:val="Compact"/>
            </w:pPr>
            <w:r>
              <w:t xml:space="preserve">สัญญาผลลัพธ์</w:t>
            </w:r>
            <w:r>
              <w:t xml:space="preserve"> </w:t>
            </w:r>
            <w:r>
              <w:rPr>
                <w:rStyle w:val="VerbatimChar"/>
              </w:rPr>
              <w:t xml:space="preserve">/consent/resolve</w:t>
            </w:r>
            <w:r>
              <w:t xml:space="preserve"> </w:t>
            </w:r>
            <w:r>
              <w:t xml:space="preserve">ล็อก — เพิ่มฟิลด์ได้ ห้ามเปลี่ยนชื่อ/ความหมายเดิม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BR-21</w:t>
            </w:r>
          </w:p>
        </w:tc>
        <w:tc>
          <w:tcPr/>
          <w:p>
            <w:pPr>
              <w:pStyle w:val="Compact"/>
            </w:pPr>
            <w:r>
              <w:t xml:space="preserve">ผู้เรียกแคช ≤5 นาที + ล้างทันทีเมื่อถอน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CONFIGURABLE</w:t>
            </w:r>
            <w:r>
              <w:t xml:space="preserve"> </w:t>
            </w:r>
            <w:r>
              <w:t xml:space="preserve">(caller-side contract, ไม่ทำ UI)</w:t>
            </w:r>
          </w:p>
        </w:tc>
        <w:tc>
          <w:tcPr/>
          <w:p>
            <w:pPr>
              <w:pStyle w:val="Compact"/>
            </w:pPr>
            <w:r>
              <w:t xml:space="preserve">ทีม integration</w:t>
            </w:r>
          </w:p>
        </w:tc>
        <w:tc>
          <w:tcPr/>
          <w:p>
            <w:pPr>
              <w:pStyle w:val="Compact"/>
            </w:pPr>
            <w:r>
              <w:t xml:space="preserve">✅ → §15 OQ-02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/consent/*</w:t>
            </w:r>
            <w:r>
              <w:t xml:space="preserve"> </w:t>
            </w:r>
            <w:r>
              <w:t xml:space="preserve">ต้องขึ้นทะเบียน Backend Enforcement Gate + ตรวจ 4 ขั้น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(external dependency)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→ §15 OQ-04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BR-CSQ-01..05</w:t>
            </w:r>
          </w:p>
        </w:tc>
        <w:tc>
          <w:tcPr/>
          <w:p>
            <w:pPr>
              <w:pStyle w:val="Compact"/>
            </w:pPr>
            <w:r>
              <w:t xml:space="preserve">event ยิงเข้า 7C Engine ผ่าน envelope · idempotency_key · mask restricted · reversal_of · ไม่ประกาศ OC/DC/SC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(→ CSQ_BRIEF step 7)</w:t>
            </w:r>
          </w:p>
        </w:tc>
      </w:tr>
    </w:tbl>
    <w:bookmarkStart w:id="36" w:name="X6ca940ad982788f3c40e3bac8ec1d457233039d"/>
    <w:p>
      <w:pPr>
        <w:pStyle w:val="Heading3"/>
      </w:pPr>
      <w:r>
        <w:t xml:space="preserve">9.1 Validation Rules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Field/Action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</w:pPr>
            <w:r>
              <w:t xml:space="preserve">ข้อความ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สร้างวัตถุประสงค์</w:t>
            </w:r>
          </w:p>
        </w:tc>
        <w:tc>
          <w:tcPr/>
          <w:p>
            <w:pPr>
              <w:pStyle w:val="Compact"/>
            </w:pPr>
            <w:r>
              <w:t xml:space="preserve">ต้องมี name + ≥1 channel + life 1–120 + เอกสาร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บันทึกไม่ได้จนกรอกครบ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อัปโหลดเวอร์ชันใหม่</w:t>
            </w:r>
          </w:p>
        </w:tc>
        <w:tc>
          <w:tcPr/>
          <w:p>
            <w:pPr>
              <w:pStyle w:val="Compact"/>
            </w:pPr>
            <w:r>
              <w:t xml:space="preserve">ต้องแนบเอกสาร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ส่ง recipient answer</w:t>
            </w:r>
          </w:p>
        </w:tc>
        <w:tc>
          <w:tcPr/>
          <w:p>
            <w:pPr>
              <w:pStyle w:val="Compact"/>
            </w:pPr>
            <w:r>
              <w:t xml:space="preserve">ต้อง verified ก่อน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"กรุณายืนยันตัวตนก่อนส่งคำตอบ"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ถอน</w:t>
            </w:r>
          </w:p>
        </w:tc>
        <w:tc>
          <w:tcPr/>
          <w:p>
            <w:pPr>
              <w:pStyle w:val="Compact"/>
            </w:pPr>
            <w:r>
              <w:t xml:space="preserve">ต้องมีเหตุผล + ช่องทาง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สร้างคำขอ</w:t>
            </w:r>
          </w:p>
        </w:tc>
        <w:tc>
          <w:tcPr/>
          <w:p>
            <w:pPr>
              <w:pStyle w:val="Compact"/>
            </w:pPr>
            <w:r>
              <w:t xml:space="preserve">เลือกได้เฉพาะวัตถุประสงค์ status=active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ปิดแล้วเลือกไม่ได้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never_asked</w:t>
            </w:r>
          </w:p>
        </w:tc>
        <w:tc>
          <w:tcPr/>
          <w:p>
            <w:pPr>
              <w:pStyle w:val="Compact"/>
            </w:pPr>
            <w:r>
              <w:t xml:space="preserve">ไม่มี record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status:"never_asked"</w:t>
            </w:r>
            <w:r>
              <w:t xml:space="preserve"> </w:t>
            </w:r>
            <w:r>
              <w:t xml:space="preserve">reason 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ตอบคำขอ (recipient/answerRequest)</w:t>
            </w:r>
          </w:p>
        </w:tc>
        <w:tc>
          <w:tcPr/>
          <w:p>
            <w:pPr>
              <w:pStyle w:val="Compact"/>
            </w:pPr>
            <w:r>
              <w:t xml:space="preserve">คำขอต้อง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/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"คำขอนี้ปิดแล้ว — ตอบซ้ำไม่ได้" (FIX-01)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ส่ง/ส่งซ้ำ (sendVia)</w:t>
            </w:r>
          </w:p>
        </w:tc>
        <w:tc>
          <w:tcPr/>
          <w:p>
            <w:pPr>
              <w:pStyle w:val="Compact"/>
            </w:pPr>
            <w:r>
              <w:t xml:space="preserve">คำขอต้อง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/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"คำขอนี้ปิดแล้ว" (FIX-05)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ถอน (doWithdraw)</w:t>
            </w:r>
          </w:p>
        </w:tc>
        <w:tc>
          <w:tcPr/>
          <w:p>
            <w:pPr>
              <w:pStyle w:val="Compact"/>
            </w:pPr>
            <w:r>
              <w:t xml:space="preserve">consent ต้อง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"รายการนี้ไม่อยู่ในสถานะยินยอม" (FIX-05)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ทุกตัว (persona)</w:t>
            </w:r>
          </w:p>
        </w:tc>
        <w:tc>
          <w:tcPr/>
          <w:p>
            <w:pPr>
              <w:pStyle w:val="Compact"/>
            </w:pPr>
            <w:r>
              <w:t xml:space="preserve">PERM() ของ action ต้องผ่าน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"สิทธิ์ไม่พอสำหรับบทบาทนี้" (FIX-02, prototype mirror)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double-submit ทุก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state._busy=false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guard + ปุ่ม loading state (FIX-04, Rule #44)</w:t>
            </w:r>
          </w:p>
        </w:tc>
      </w:tr>
    </w:tbl>
    <w:bookmarkEnd w:id="36"/>
    <w:bookmarkStart w:id="37" w:name="Xaf502327f47e32fb4cb2ebf4805f708b2e059cc"/>
    <w:p>
      <w:pPr>
        <w:pStyle w:val="Heading3"/>
      </w:pPr>
      <w:r>
        <w:t xml:space="preserve">9.2 UI Idempotency &amp; Guard Backstops (post-BA-gate, FIX-01..05)</w:t>
      </w:r>
    </w:p>
    <w:p>
      <w:pPr>
        <w:pStyle w:val="BlockText"/>
      </w:pPr>
      <w:r>
        <w:t xml:space="preserve">ทั้งหมดเป็น</w:t>
      </w:r>
      <w:r>
        <w:t xml:space="preserve"> </w:t>
      </w:r>
      <w:r>
        <w:rPr>
          <w:b/>
          <w:bCs/>
        </w:rPr>
        <w:t xml:space="preserve">guard/backstop ของ rule เดิม</w:t>
      </w:r>
      <w:r>
        <w:t xml:space="preserve"> </w:t>
      </w:r>
      <w:r>
        <w:t xml:space="preserve">— ไม่ใช่ business rule ใหม่ · ปิดช่อง bypass ที่ BA gate พบ (B1–B8) · หลักฐาน PDPA (evidence chain) จึงเขียนทับจากลิงก์เดิม/บทบาทที่ไม่มีสิทธิ์/การกดซ้ำไม่ได้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ปิดช่องอะไร (bypass เดิม)</w:t>
            </w:r>
          </w:p>
        </w:tc>
        <w:tc>
          <w:tcPr/>
          <w:p>
            <w:pPr>
              <w:pStyle w:val="Compact"/>
            </w:pPr>
            <w:r>
              <w:t xml:space="preserve">Backstop ของ rule</w:t>
            </w:r>
          </w:p>
        </w:tc>
        <w:tc>
          <w:tcPr/>
          <w:p>
            <w:pPr>
              <w:pStyle w:val="Compac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FIX-01</w:t>
            </w:r>
          </w:p>
        </w:tc>
        <w:tc>
          <w:tcPr/>
          <w:p>
            <w:pPr>
              <w:pStyle w:val="Compact"/>
            </w:pPr>
            <w:r>
              <w:t xml:space="preserve">คำขอ answered ถูกตอบซ้ำ → consent ทับซ้อน (B1/B2)</w:t>
            </w:r>
          </w:p>
        </w:tc>
        <w:tc>
          <w:tcPr/>
          <w:p>
            <w:pPr>
              <w:pStyle w:val="Compact"/>
            </w:pPr>
            <w:r>
              <w:t xml:space="preserve">BR-15/16 (evidence/history immutable)</w:t>
            </w:r>
          </w:p>
        </w:tc>
        <w:tc>
          <w:tcPr/>
          <w:p>
            <w:pPr>
              <w:pStyle w:val="Compact"/>
            </w:pPr>
            <w:r>
              <w:t xml:space="preserve">request</w:t>
            </w:r>
            <w:r>
              <w:t xml:space="preserve"> </w:t>
            </w:r>
            <w:r>
              <w:rPr>
                <w:rStyle w:val="VerbatimChar"/>
              </w:rPr>
              <w:t xml:space="preserve">answered</w:t>
            </w:r>
            <w:r>
              <w:t xml:space="preserve"> </w:t>
            </w:r>
            <w:r>
              <w:t xml:space="preserve">= terminal + recipient closed-page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FIX-02</w:t>
            </w:r>
          </w:p>
        </w:tc>
        <w:tc>
          <w:tcPr/>
          <w:p>
            <w:pPr>
              <w:pStyle w:val="Compact"/>
            </w:pPr>
            <w:r>
              <w:t xml:space="preserve">Auditor เรียก mutation ตรงสำเร็จ (B4)</w:t>
            </w:r>
          </w:p>
        </w:tc>
        <w:tc>
          <w:tcPr/>
          <w:p>
            <w:pPr>
              <w:pStyle w:val="Compact"/>
            </w:pPr>
            <w:r>
              <w:t xml:space="preserve">§4 role matrix</w:t>
            </w:r>
          </w:p>
        </w:tc>
        <w:tc>
          <w:tcPr/>
          <w:p>
            <w:pPr>
              <w:pStyle w:val="Compact"/>
            </w:pPr>
            <w:r>
              <w:t xml:space="preserve">prototype mirror</w:t>
            </w:r>
            <w:r>
              <w:t xml:space="preserve"> </w:t>
            </w:r>
            <w:r>
              <w:rPr>
                <w:rStyle w:val="VerbatimChar"/>
              </w:rPr>
              <w:t xml:space="preserve">sec.can()</w:t>
            </w:r>
            <w:r>
              <w:t xml:space="preserve"> </w:t>
            </w:r>
            <w:r>
              <w:t xml:space="preserve">— real enforce = OQ-05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FIX-03</w:t>
            </w:r>
          </w:p>
        </w:tc>
        <w:tc>
          <w:tcPr/>
          <w:p>
            <w:pPr>
              <w:pStyle w:val="Compact"/>
            </w:pPr>
            <w:r>
              <w:t xml:space="preserve">sends ไม่ snapshot ver → หลักฐาน "ส่งอะไรไป" ไม่ตรง</w:t>
            </w:r>
          </w:p>
        </w:tc>
        <w:tc>
          <w:tcPr/>
          <w:p>
            <w:pPr>
              <w:pStyle w:val="Compact"/>
            </w:pPr>
            <w:r>
              <w:t xml:space="preserve">BR-06</w:t>
            </w:r>
          </w:p>
        </w:tc>
        <w:tc>
          <w:tcPr/>
          <w:p>
            <w:pPr>
              <w:pStyle w:val="Compact"/>
            </w:pPr>
            <w:r>
              <w:t xml:space="preserve">snapshot ต่อ purpose ณ ตอนส่ง + stale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FIX-04</w:t>
            </w:r>
          </w:p>
        </w:tc>
        <w:tc>
          <w:tcPr/>
          <w:p>
            <w:pPr>
              <w:pStyle w:val="Compact"/>
            </w:pPr>
            <w:r>
              <w:t xml:space="preserve">double-submit สร้างคำขอ/รายการซ้ำ (B8)</w:t>
            </w:r>
          </w:p>
        </w:tc>
        <w:tc>
          <w:tcPr/>
          <w:p>
            <w:pPr>
              <w:pStyle w:val="Compact"/>
            </w:pPr>
            <w:r>
              <w:t xml:space="preserve">BR-18 (การส่ง = รายการ)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_busy</w:t>
            </w:r>
            <w:r>
              <w:t xml:space="preserve"> </w:t>
            </w:r>
            <w:r>
              <w:t xml:space="preserve">guard + loading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FIX-05</w:t>
            </w:r>
          </w:p>
        </w:tc>
        <w:tc>
          <w:tcPr/>
          <w:p>
            <w:pPr>
              <w:pStyle w:val="Compact"/>
            </w:pPr>
            <w:r>
              <w:t xml:space="preserve">withdraw ซ้ำ / ส่งหลังตอบแล้ว (B3/B7)</w:t>
            </w:r>
          </w:p>
        </w:tc>
        <w:tc>
          <w:tcPr/>
          <w:p>
            <w:pPr>
              <w:pStyle w:val="Compact"/>
            </w:pPr>
            <w:r>
              <w:t xml:space="preserve">BR-09/CSQ-02 (idempotency)</w:t>
            </w:r>
          </w:p>
        </w:tc>
        <w:tc>
          <w:tcPr/>
          <w:p>
            <w:pPr>
              <w:pStyle w:val="Compact"/>
            </w:pPr>
            <w:r>
              <w:t xml:space="preserve">sub-status guard = UI backstop ของ idempotency_key</w:t>
            </w:r>
          </w:p>
        </w:tc>
      </w:tr>
    </w:tbl>
    <w:bookmarkEnd w:id="37"/>
    <w:bookmarkStart w:id="38" w:name="X722f7712990b52f315b2480692dec8ba3970c72"/>
    <w:p>
      <w:pPr>
        <w:pStyle w:val="Heading3"/>
      </w:pPr>
      <w:r>
        <w:t xml:space="preserve">9.5 สรุประดับความยืดหยุ่น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</w:pPr>
            <w:r>
              <w:t xml:space="preserve">เหตุผล</w:t>
            </w:r>
          </w:p>
        </w:tc>
        <w:tc>
          <w:tcPr/>
          <w:p>
            <w:pPr>
              <w:pStyle w:val="Compact"/>
            </w:pPr>
            <w:r>
              <w:t xml:space="preserve">ที่มา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Admin Panel</w:t>
            </w:r>
          </w:p>
        </w:tc>
        <w:tc>
          <w:tcPr/>
          <w:p>
            <w:pPr>
              <w:pStyle w:val="Compact"/>
            </w:pPr>
            <w:r>
              <w:t xml:space="preserve">รายการ enum ช่องทาง เปลี่ยนนานๆครั้ง</w:t>
            </w:r>
          </w:p>
        </w:tc>
        <w:tc>
          <w:tcPr/>
          <w:p>
            <w:pPr>
              <w:pStyle w:val="Compact"/>
            </w:pPr>
            <w:r>
              <w:t xml:space="preserve">🤖 AI-inferred → §15 OQ (ระดับ Admin ปล่อยผ่านได้ mark 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BR-11</w:t>
            </w:r>
          </w:p>
        </w:tc>
        <w:tc>
          <w:tcPr/>
          <w:p>
            <w:pPr>
              <w:pStyle w:val="Compact"/>
            </w:pPr>
            <w:r>
              <w:t xml:space="preserve">Admin Panel (รายวัตถุประสงค์)</w:t>
            </w:r>
          </w:p>
        </w:tc>
        <w:tc>
          <w:tcPr/>
          <w:p>
            <w:pPr>
              <w:pStyle w:val="Compact"/>
            </w:pPr>
            <w:r>
              <w:t xml:space="preserve">อายุตั้งได้ต่อ purpose</w:t>
            </w:r>
          </w:p>
        </w:tc>
        <w:tc>
          <w:tcPr/>
          <w:p>
            <w:pPr>
              <w:pStyle w:val="Compact"/>
            </w:pPr>
            <w:r>
              <w:t xml:space="preserve">✅ (ตั้งบนฟอร์มจริง)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BR-12</w:t>
            </w:r>
          </w:p>
        </w:tc>
        <w:tc>
          <w:tcPr/>
          <w:p>
            <w:pPr>
              <w:pStyle w:val="Compact"/>
            </w:pPr>
            <w:r>
              <w:t xml:space="preserve">Admin Panel/Config</w:t>
            </w:r>
          </w:p>
        </w:tc>
        <w:tc>
          <w:tcPr/>
          <w:p>
            <w:pPr>
              <w:pStyle w:val="Compact"/>
            </w:pPr>
            <w:r>
              <w:t xml:space="preserve">วันเตือน 30 คงที่</w:t>
            </w:r>
          </w:p>
        </w:tc>
        <w:tc>
          <w:tcPr/>
          <w:p>
            <w:pPr>
              <w:pStyle w:val="Compact"/>
            </w:pPr>
            <w:r>
              <w:t xml:space="preserve">🤖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BR-21</w:t>
            </w:r>
          </w:p>
        </w:tc>
        <w:tc>
          <w:tcPr/>
          <w:p>
            <w:pPr>
              <w:pStyle w:val="Compact"/>
            </w:pPr>
            <w:r>
              <w:t xml:space="preserve">Config (caller-side)</w:t>
            </w:r>
          </w:p>
        </w:tc>
        <w:tc>
          <w:tcPr/>
          <w:p>
            <w:pPr>
              <w:pStyle w:val="Compact"/>
            </w:pPr>
            <w:r>
              <w:t xml:space="preserve">อายุแคช ≤5 นาที</w:t>
            </w:r>
          </w:p>
        </w:tc>
        <w:tc>
          <w:tcPr/>
          <w:p>
            <w:pPr>
              <w:pStyle w:val="Compact"/>
            </w:pPr>
            <w:r>
              <w:t xml:space="preserve">✅ ระบุใน PREBRIEF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ที่เหลือ (FIXED)</w:t>
            </w:r>
          </w:p>
        </w:tc>
        <w:tc>
          <w:tcPr/>
          <w:p>
            <w:pPr>
              <w:pStyle w:val="Compact"/>
            </w:pPr>
            <w:r>
              <w:t xml:space="preserve">Phase 1 seed</w:t>
            </w:r>
          </w:p>
        </w:tc>
        <w:tc>
          <w:tcPr/>
          <w:p>
            <w:pPr>
              <w:pStyle w:val="Compact"/>
            </w:pPr>
            <w:r>
              <w:t xml:space="preserve">logic compliance ห้าม hardcode ค่าที่เดียว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lockText"/>
      </w:pPr>
      <w:r>
        <w:t xml:space="preserve">ไม่มี rule ระดับ DYNAMIC/Engine ที่ AI เดา → ไม่มี escalation บังคับเพิ่มนอกเหนือ OQ ที่ list แล้ว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section-10--edge-cases"/>
    <w:p>
      <w:pPr>
        <w:pStyle w:val="Heading2"/>
      </w:pPr>
      <w:r>
        <w:t xml:space="preserve">Section 10 · Edge Cases</w:t>
      </w:r>
    </w:p>
    <w:bookmarkStart w:id="40" w:name="Xf16f1d0774d4e2aa00b0816565c4fee1dc394a5"/>
    <w:p>
      <w:pPr>
        <w:pStyle w:val="Heading3"/>
      </w:pPr>
      <w:r>
        <w:t xml:space="preserve">10.1 Edge Cases ที่ PREBRIEF ระบุ (☑ ยืนยัน)</w:t>
      </w:r>
    </w:p>
    <w:p>
      <w:pPr>
        <w:pStyle w:val="Compact"/>
        <w:numPr>
          <w:ilvl w:val="0"/>
          <w:numId w:val="1010"/>
        </w:numPr>
      </w:pPr>
      <w:r>
        <w:t xml:space="preserve">☑ ยินยอมบางวัตถุประสงค์ (S-11) — บันทึกแยกข้อ</w:t>
      </w:r>
    </w:p>
    <w:p>
      <w:pPr>
        <w:pStyle w:val="Compact"/>
        <w:numPr>
          <w:ilvl w:val="0"/>
          <w:numId w:val="1010"/>
        </w:numPr>
      </w:pPr>
      <w:r>
        <w:t xml:space="preserve">☑ ไม่ตอบ ≠ ปฏิเสธ (BR-08) — คำขอ expired</w:t>
      </w:r>
    </w:p>
    <w:p>
      <w:pPr>
        <w:pStyle w:val="Compact"/>
        <w:numPr>
          <w:ilvl w:val="0"/>
          <w:numId w:val="1010"/>
        </w:numPr>
      </w:pPr>
      <w:r>
        <w:t xml:space="preserve">☑ never_asked (S-20) — ไม่ใช่ 404</w:t>
      </w:r>
    </w:p>
    <w:p>
      <w:pPr>
        <w:pStyle w:val="Compact"/>
        <w:numPr>
          <w:ilvl w:val="0"/>
          <w:numId w:val="1010"/>
        </w:numPr>
      </w:pPr>
      <w:r>
        <w:t xml:space="preserve">☑ ออกเวอร์ชันใหม่ทำ consent เดิม stale (BR-06)</w:t>
      </w:r>
    </w:p>
    <w:p>
      <w:pPr>
        <w:pStyle w:val="Compact"/>
        <w:numPr>
          <w:ilvl w:val="0"/>
          <w:numId w:val="1010"/>
        </w:numPr>
      </w:pPr>
      <w:r>
        <w:t xml:space="preserve">☑ ปิดวัตถุประสงค์แล้ว consent เดิมคงอยู่ (BR-14)</w:t>
      </w:r>
    </w:p>
    <w:bookmarkEnd w:id="40"/>
    <w:bookmarkStart w:id="41" w:name="X7cc993af0f607ded157434db40ff3595790883a"/>
    <w:p>
      <w:pPr>
        <w:pStyle w:val="Heading3"/>
      </w:pPr>
      <w:r>
        <w:t xml:space="preserve">10.2 Edge Cases จาก AI Pattern Matching (☐ ให้ BA/dev ยืนยันที่ FRD/vibe-fix)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[FU]</w:t>
      </w:r>
      <w:r>
        <w:t xml:space="preserve"> </w:t>
      </w:r>
      <w:r>
        <w:t xml:space="preserve">อัปโหลดเอกสารไฟล์ใหญ่/ชนิดไม่รองรับ — validation ชนิด/ขนาด (ปัจจุบัน mock) — 🔴 กระทบ data → OQ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[CA]</w:t>
      </w:r>
      <w:r>
        <w:t xml:space="preserve"> </w:t>
      </w:r>
      <w:r>
        <w:t xml:space="preserve">ถอน+ตรวจสิทธิ์พร้อมกัน (race) — แคชผู้เรียกต้องล้างทันที (BR-21) — 🔴 กระทบสิทธิ์ → OQ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[ST]</w:t>
      </w:r>
      <w:r>
        <w:t xml:space="preserve"> </w:t>
      </w:r>
      <w:r>
        <w:t xml:space="preserve">consent granted แล้วปิด purpose — resolve ต้องตอบ "วัตถุประสงค์ปิด" (HTML จัดการแล้ว:</w:t>
      </w:r>
      <w:r>
        <w:t xml:space="preserve"> </w:t>
      </w:r>
      <w:r>
        <w:rPr>
          <w:rStyle w:val="VerbatimChar"/>
        </w:rPr>
        <w:t xml:space="preserve">p.status==='closed'</w:t>
      </w:r>
      <w:r>
        <w:t xml:space="preserve"> </w:t>
      </w:r>
      <w:r>
        <w:t xml:space="preserve">→ allowed:false)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[DI]</w:t>
      </w:r>
      <w:r>
        <w:t xml:space="preserve"> </w:t>
      </w:r>
      <w:r>
        <w:t xml:space="preserve">subject/purpose ถูกอ้างแต่ถูกลบต้นทาง — BR-17 ห้ามลบถาวร (mitigate)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[CL]</w:t>
      </w:r>
      <w:r>
        <w:t xml:space="preserve"> </w:t>
      </w:r>
      <w:r>
        <w:t xml:space="preserve">expiresAt คำนวณข้ามเขตเวลา / เดือนไม่เท่ากัน — ยืนยัน timezone rule ที่ FRD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[PM]</w:t>
      </w:r>
      <w:r>
        <w:t xml:space="preserve"> </w:t>
      </w:r>
      <w:r>
        <w:t xml:space="preserve">auditor พยายามแก้ข้อมูล — ต้องบล็อกจริง (HTML เป็น switcher เดโม) — OQ-05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[PD]</w:t>
      </w:r>
      <w:r>
        <w:t xml:space="preserve"> </w:t>
      </w:r>
      <w:r>
        <w:t xml:space="preserve">consent receipt PDF (E3) — deferred → §15 OQ-05/§13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tion-11--impact--regression"/>
    <w:p>
      <w:pPr>
        <w:pStyle w:val="Heading2"/>
      </w:pPr>
      <w:r>
        <w:t xml:space="preserve">Section 11 · Impact / Regression</w:t>
      </w:r>
    </w:p>
    <w:p>
      <w:pPr>
        <w:pStyle w:val="FirstParagraph"/>
      </w:pPr>
      <w:r>
        <w:t xml:space="preserve">New Feature standalone — ไม่มี regression กับ feature เดิม (dep="") · Downstream impact ดู §12.1</w:t>
      </w:r>
    </w:p>
    <w:p>
      <w:r>
        <w:pict>
          <v:rect style="width:0;height:1.5pt" o:hralign="center" o:hrstd="t" o:hr="t"/>
        </w:pict>
      </w:r>
    </w:p>
    <w:bookmarkEnd w:id="43"/>
    <w:bookmarkStart w:id="44" w:name="X1a11fb4db81028baef12d75054f62804bcf128d"/>
    <w:p>
      <w:pPr>
        <w:pStyle w:val="Heading2"/>
      </w:pPr>
      <w:r>
        <w:t xml:space="preserve">Section 12.1 · Value Stream &amp; Downstream Impact ⭐</w:t>
      </w:r>
    </w:p>
    <w:p>
      <w:pPr>
        <w:pStyle w:val="FirstParagraph"/>
      </w:pPr>
      <w:r>
        <w:rPr>
          <w:b/>
          <w:bCs/>
        </w:rPr>
        <w:t xml:space="preserve">Value Stream positioning:</w:t>
      </w:r>
      <w:r>
        <w:t xml:space="preserve"> </w:t>
      </w:r>
      <w:r>
        <w:t xml:space="preserve">Marketing consent gate — เป็น</w:t>
      </w:r>
      <w:r>
        <w:t xml:space="preserve"> </w:t>
      </w:r>
      <w:r>
        <w:rPr>
          <w:b/>
          <w:bCs/>
        </w:rPr>
        <w:t xml:space="preserve">ต้นน้ำของสิทธิ์การสื่อสาร</w:t>
      </w:r>
      <w:r>
        <w:t xml:space="preserve"> </w:t>
      </w:r>
      <w:r>
        <w:t xml:space="preserve">ทุกช่องทางการตลาด · standalone แต่เป็น dependency ของ feature ปลายทาง (แคมเปญ/ส่งข้อความ/จดหมายข่าว)</w:t>
      </w:r>
    </w:p>
    <w:p>
      <w:pPr>
        <w:pStyle w:val="BodyText"/>
      </w:pPr>
      <w:r>
        <w:rPr>
          <w:b/>
          <w:bCs/>
        </w:rPr>
        <w:t xml:space="preserve">Upstream:</w:t>
      </w:r>
      <w:r>
        <w:t xml:space="preserve"> </w:t>
      </w:r>
      <w:r>
        <w:t xml:space="preserve">รับ subject reference (ลูกค้า CUS-xxxx) จากทะเบียนลูกค้า (external ref) · ไม่มี trigger เอกสารต้นทาง</w:t>
      </w:r>
    </w:p>
    <w:p>
      <w:pPr>
        <w:pStyle w:val="BodyText"/>
      </w:pPr>
      <w:r>
        <w:rPr>
          <w:b/>
          <w:bCs/>
        </w:rPr>
        <w:t xml:space="preserve">Downstream Impact Map:</w:t>
      </w:r>
      <w:r>
        <w:t xml:space="preserve"> </w:t>
      </w:r>
      <w:r>
        <w:t xml:space="preserve">(⭐ FIX-06 — contract anchors ประกาศไว้ใน HTML แบบ display-only ครบ 3 contract)</w:t>
      </w:r>
      <w:r>
        <w:t xml:space="preserve"> </w:t>
      </w:r>
      <w:r>
        <w:t xml:space="preserve">| ปลายทาง | ประเภท | ข้อมูลที่ไหลไป | Trigger | ถ้าเปลี่ยน/ถอน |</w:t>
      </w:r>
      <w:r>
        <w:t xml:space="preserve"> </w:t>
      </w:r>
      <w:r>
        <w:t xml:space="preserve">|---|---|---|---|---|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F136 Broadcast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(ctl)</w:t>
      </w:r>
      <w:r>
        <w:t xml:space="preserve"> </w:t>
      </w:r>
      <w:r>
        <w:t xml:space="preserve">| ผล</w:t>
      </w:r>
      <w:r>
        <w:t xml:space="preserve"> </w:t>
      </w:r>
      <w:r>
        <w:rPr>
          <w:rStyle w:val="VerbatimChar"/>
        </w:rPr>
        <w:t xml:space="preserve">resolveConsent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/consent/resolve</w:t>
      </w:r>
      <w:r>
        <w:t xml:space="preserve"> </w:t>
      </w:r>
      <w:r>
        <w:t xml:space="preserve">(allowed + status) — ตรวจ opt-in ก่อนส่ง Email/SMS (block อัตโนมัติฝั่ง F136) | ก่อนส่งทุกครั้ง | ถอน → resolve ตอบ false ทันที · caller ต้องล้างแคช ≤5 นาที (BR-21)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F031 Customer 360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| สถานะ consent ผูกลูกค้า (registry) | เปิดหน้า/ดึงข้อมูลลูกค้า | สถานะเปลี่ยน → สะท้อนใน 360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F157 DSAR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| ทะเบียน consent +</w:t>
      </w:r>
      <w:r>
        <w:t xml:space="preserve"> </w:t>
      </w:r>
      <w:r>
        <w:rPr>
          <w:b/>
          <w:bCs/>
        </w:rPr>
        <w:t xml:space="preserve">evidence 5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history append-only</w:t>
      </w:r>
      <w:r>
        <w:t xml:space="preserve"> </w:t>
      </w:r>
      <w:r>
        <w:t xml:space="preserve">= ฐานข้อมูลประกอบคำขอ DSAR | คำขอ DSAR | เป็นแหล่งหลักฐาน — BR-16/17 กันแก้/ลบ |</w:t>
      </w:r>
      <w:r>
        <w:t xml:space="preserve"> </w:t>
      </w:r>
      <w:r>
        <w:t xml:space="preserve">| Backend Enforcement Gate (F143) | dependency | ทะเบียน endpoint</w:t>
      </w:r>
      <w:r>
        <w:t xml:space="preserve"> </w:t>
      </w:r>
      <w:r>
        <w:rPr>
          <w:rStyle w:val="VerbatimChar"/>
        </w:rPr>
        <w:t xml:space="preserve">/consent/*</w:t>
      </w:r>
      <w:r>
        <w:t xml:space="preserve"> </w:t>
      </w:r>
      <w:r>
        <w:t xml:space="preserve">+ review 4 ขั้น | deploy | ต้องขึ้นทะเบียนก่อน go-live (BR-22) —</w:t>
      </w:r>
      <w:r>
        <w:t xml:space="preserve"> </w:t>
      </w:r>
      <w:r>
        <w:rPr>
          <w:b/>
          <w:bCs/>
        </w:rPr>
        <w:t xml:space="preserve">hard dependency</w:t>
      </w:r>
      <w:r>
        <w:t xml:space="preserve"> </w:t>
      </w:r>
      <w:r>
        <w:t xml:space="preserve">|</w:t>
      </w:r>
      <w:r>
        <w:t xml:space="preserve"> </w:t>
      </w:r>
      <w:r>
        <w:t xml:space="preserve">| 7C Consequence Engine (F-CSQ-01) | event | event envelope (granted/declined/withdrawn/version_published/purpose_closed/renew/reconsent) | ทุก state change | reversal ส่ง event</w:t>
      </w:r>
      <w:r>
        <w:t xml:space="preserve"> </w:t>
      </w:r>
      <w:r>
        <w:rPr>
          <w:rStyle w:val="VerbatimChar"/>
        </w:rPr>
        <w:t xml:space="preserve">reversal_of</w:t>
      </w:r>
      <w:r>
        <w:t xml:space="preserve"> </w:t>
      </w:r>
      <w:r>
        <w:t xml:space="preserve">(ถอน) — ไม่ลบผลเดิม |</w:t>
      </w:r>
      <w:r>
        <w:t xml:space="preserve"> </w:t>
      </w:r>
      <w:r>
        <w:t xml:space="preserve">| consent receipt PDF (อนาคต) | data | evidence + history | (deferred E3) | — |</w:t>
      </w:r>
    </w:p>
    <w:p>
      <w:pPr>
        <w:pStyle w:val="BlockText"/>
      </w:pPr>
      <w:r>
        <w:t xml:space="preserve">⚠️ Downstream ทุกแถวตอบ "แล้วไงต่อ" ได้ ·</w:t>
      </w:r>
      <w:r>
        <w:t xml:space="preserve"> </w:t>
      </w:r>
      <w:r>
        <w:rPr>
          <w:b/>
          <w:bCs/>
        </w:rPr>
        <w:t xml:space="preserve">F136/F031/F157 = contract anchor (display-only) ไม่ใช่การ mock หน้าจอ feature อื่น</w:t>
      </w:r>
      <w:r>
        <w:t xml:space="preserve"> </w:t>
      </w:r>
      <w:r>
        <w:t xml:space="preserve">— Phase B เขียน §Integration ได้จาก anchor นี้ · BR-22 = external dependency ที่ต้อง confirm timeline กับทีม Security → §15 OQ-04</w:t>
      </w:r>
    </w:p>
    <w:p>
      <w:r>
        <w:pict>
          <v:rect style="width:0;height:1.5pt" o:hralign="center" o:hrstd="t" o:hr="t"/>
        </w:pict>
      </w:r>
    </w:p>
    <w:bookmarkEnd w:id="44"/>
    <w:bookmarkStart w:id="45" w:name="section-123--existing-system-reference"/>
    <w:p>
      <w:pPr>
        <w:pStyle w:val="Heading2"/>
      </w:pPr>
      <w:r>
        <w:t xml:space="preserve">Section 12.3 · Existing System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Rule/สิ่งที่ต้องพึ่ง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มีอยู่แล้ว?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Enforcement Gate (BR-22)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(plan F143 done ตาม prompt)</w:t>
            </w:r>
          </w:p>
        </w:tc>
        <w:tc>
          <w:tcPr/>
          <w:p>
            <w:pPr>
              <w:pStyle w:val="Compact"/>
            </w:pPr>
            <w:r>
              <w:t xml:space="preserve">ต้องลงทะเบียน</w:t>
            </w:r>
            <w:r>
              <w:t xml:space="preserve"> </w:t>
            </w:r>
            <w:r>
              <w:rPr>
                <w:rStyle w:val="VerbatimChar"/>
              </w:rPr>
              <w:t xml:space="preserve">/consent/*</w:t>
            </w:r>
            <w:r>
              <w:t xml:space="preserve"> </w:t>
            </w:r>
            <w:r>
              <w:t xml:space="preserve">+ review 4 ขั้น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7C Consequence Engine (CSQ)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POST /csq/events (declare-only, CSQ_BRIEF step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ทะเบียนลูกค้า (subject ref)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external</w:t>
            </w:r>
          </w:p>
        </w:tc>
        <w:tc>
          <w:tcPr/>
          <w:p>
            <w:pPr>
              <w:pStyle w:val="Compact"/>
            </w:pPr>
            <w:r>
              <w:t xml:space="preserve">ใช้ CUS-xxxx เป็น ref เท่านั้น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F136 Broadcast</w:t>
            </w:r>
            <w:r>
              <w:t xml:space="preserve"> </w:t>
            </w:r>
            <w:r>
              <w:t xml:space="preserve">(consumer — ctl)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เรียก</w:t>
            </w:r>
            <w:r>
              <w:t xml:space="preserve"> </w:t>
            </w:r>
            <w:r>
              <w:rPr>
                <w:rStyle w:val="VerbatimChar"/>
              </w:rPr>
              <w:t xml:space="preserve">resolveConsent</w:t>
            </w:r>
            <w:r>
              <w:t xml:space="preserve"> </w:t>
            </w:r>
            <w:r>
              <w:t xml:space="preserve">ตรวจ opt-in ก่อนส่ง (FIX-06 anchor)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F031 Customer 360</w:t>
            </w:r>
            <w:r>
              <w:t xml:space="preserve"> </w:t>
            </w:r>
            <w:r>
              <w:t xml:space="preserve">(consumer — data)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อ่านสถานะ consent ผูกลูกค้า (FIX-06 anchor)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F157 DSAR</w:t>
            </w:r>
            <w:r>
              <w:t xml:space="preserve"> </w:t>
            </w:r>
            <w:r>
              <w:t xml:space="preserve">(consumer — data)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อ่านทะเบียน+evidence+history เป็นฐาน DSAR (FIX-06 anchor)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store / running number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ไม่ใช้</w:t>
            </w:r>
          </w:p>
        </w:tc>
        <w:tc>
          <w:tcPr/>
          <w:p>
            <w:pPr>
              <w:pStyle w:val="Compact"/>
            </w:pPr>
            <w:r>
              <w:t xml:space="preserve">ไม่ใช่เอกสารธุรกรรม (ไม่มี doccfg)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section-13--delivery-phases"/>
    <w:p>
      <w:pPr>
        <w:pStyle w:val="Heading2"/>
      </w:pPr>
      <w:r>
        <w:t xml:space="preserve">Section 13 · Delivery Phases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Phase 1 · Feature Launch:</w:t>
      </w:r>
      <w:r>
        <w:t xml:space="preserve"> </w:t>
      </w:r>
      <w:r>
        <w:t xml:space="preserve">ทุก rule เป็น config/seed (channels, lifespan, warn-days = config table) · state machine consent/request/purpose · triple-key constraint · evidence+history append-only ·</w:t>
      </w:r>
      <w:r>
        <w:t xml:space="preserve"> </w:t>
      </w:r>
      <w:r>
        <w:rPr>
          <w:rStyle w:val="VerbatimChar"/>
        </w:rPr>
        <w:t xml:space="preserve">/consent/resolve</w:t>
      </w:r>
      <w:r>
        <w:t xml:space="preserve"> </w:t>
      </w:r>
      <w:r>
        <w:t xml:space="preserve">(contract ล็อก) · recipient view · CSQ hook declare-only · ขึ้นทะเบียน Backend Enforcement Gate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Phase 2 · Admin Panel:</w:t>
      </w:r>
      <w:r>
        <w:t xml:space="preserve"> </w:t>
      </w:r>
      <w:r>
        <w:t xml:space="preserve">จัดการ enum ช่องทาง (BR-02) · วันเตือนหมดอายุ (BR-12) · permission จริงต่อ role (แทน switcher เดโม)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Phase 3 · Rule Management:</w:t>
      </w:r>
      <w:r>
        <w:t xml:space="preserve"> </w:t>
      </w:r>
      <w:r>
        <w:t xml:space="preserve">— (ไม่มี rule DYNAMIC ที่ต้องการ rule engine ในรอบนี้)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Phase 4 · Engine Management:</w:t>
      </w:r>
      <w:r>
        <w:t xml:space="preserve"> </w:t>
      </w:r>
      <w:r>
        <w:t xml:space="preserve">— (n/a)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Deferred:</w:t>
      </w:r>
      <w:r>
        <w:t xml:space="preserve"> </w:t>
      </w:r>
      <w:r>
        <w:t xml:space="preserve">consent receipt PDF (E3) → wave DSAR / step 2</w:t>
      </w:r>
    </w:p>
    <w:p>
      <w:r>
        <w:pict>
          <v:rect style="width:0;height:1.5pt" o:hralign="center" o:hrstd="t" o:hr="t"/>
        </w:pict>
      </w:r>
    </w:p>
    <w:bookmarkEnd w:id="46"/>
    <w:bookmarkStart w:id="54" w:name="X776694a35591cc334b52f770fa7e2c02a388278"/>
    <w:p>
      <w:pPr>
        <w:pStyle w:val="Heading2"/>
      </w:pPr>
      <w:r>
        <w:t xml:space="preserve">Section 14 · Dev Requirements Summary ("ใบสั่ง")</w:t>
      </w:r>
    </w:p>
    <w:bookmarkStart w:id="47" w:name="Xb3d81dfdd89c71f2558c1006bef543e1180329a"/>
    <w:p>
      <w:pPr>
        <w:pStyle w:val="Heading3"/>
      </w:pPr>
      <w:r>
        <w:t xml:space="preserve">14.1 Config Foundation</w:t>
      </w:r>
    </w:p>
    <w:p>
      <w:pPr>
        <w:pStyle w:val="Compact"/>
        <w:numPr>
          <w:ilvl w:val="0"/>
          <w:numId w:val="1019"/>
        </w:numPr>
      </w:pPr>
      <w:r>
        <w:t xml:space="preserve">Config table: channels enum · default lifespan 24 (1–120) · warn-days 30 · request-timeout 30 วัน · caller cache TTL 5 นาที (ประกาศให้ caller) —</w:t>
      </w:r>
      <w:r>
        <w:t xml:space="preserve"> </w:t>
      </w:r>
      <w:r>
        <w:rPr>
          <w:b/>
          <w:bCs/>
        </w:rPr>
        <w:t xml:space="preserve">ห้าม hardcode ค่าที่เดียว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/consent/resolve</w:t>
      </w:r>
      <w:r>
        <w:t xml:space="preserve"> </w:t>
      </w:r>
      <w:r>
        <w:t xml:space="preserve">response schema =</w:t>
      </w:r>
      <w:r>
        <w:t xml:space="preserve"> </w:t>
      </w:r>
      <w:r>
        <w:rPr>
          <w:b/>
          <w:bCs/>
        </w:rPr>
        <w:t xml:space="preserve">locked contract</w:t>
      </w:r>
      <w:r>
        <w:t xml:space="preserve"> </w:t>
      </w:r>
      <w:r>
        <w:t xml:space="preserve">(BR-20):</w:t>
      </w:r>
      <w:r>
        <w:t xml:space="preserve"> </w:t>
      </w:r>
      <w:r>
        <w:rPr>
          <w:rStyle w:val="VerbatimChar"/>
        </w:rPr>
        <w:t xml:space="preserve">{subject, purpose, channel, allowed, status, found, reason, ...}</w:t>
      </w:r>
      <w:r>
        <w:t xml:space="preserve"> </w:t>
      </w:r>
      <w:r>
        <w:t xml:space="preserve">— เพิ่มฟิลด์ได้ ห้ามเปลี่ยนชื่อ/ความหมายเดิม · HTTP 200 เสมอ</w:t>
      </w:r>
    </w:p>
    <w:bookmarkEnd w:id="47"/>
    <w:bookmarkStart w:id="48" w:name="X5fd89d058eaeb32cb08723719ceb274ad62a5e2"/>
    <w:p>
      <w:pPr>
        <w:pStyle w:val="Heading3"/>
      </w:pPr>
      <w:r>
        <w:t xml:space="preserve">14.2 ข้อกำหนดจาก Tag</w:t>
      </w:r>
    </w:p>
    <w:p>
      <w:pPr>
        <w:pStyle w:val="Compact"/>
        <w:numPr>
          <w:ilvl w:val="0"/>
          <w:numId w:val="1020"/>
        </w:numPr>
      </w:pPr>
      <w:r>
        <w:t xml:space="preserve">FIXED ส่วนใหญ่ → seed ตั้งแต่วันแรก · CONFIGURABLE (BR-02/11/12/21) → เตรียม config/admin ไม่ hardcode</w:t>
      </w:r>
    </w:p>
    <w:bookmarkEnd w:id="48"/>
    <w:bookmarkStart w:id="49" w:name="X4574aee2e2238ba7dc7fb2dbe7fd108911b0313"/>
    <w:p>
      <w:pPr>
        <w:pStyle w:val="Heading3"/>
      </w:pPr>
      <w:r>
        <w:t xml:space="preserve">14.3 Edge Cases สำคัญที่ต้อง handle</w:t>
      </w:r>
    </w:p>
    <w:p>
      <w:pPr>
        <w:pStyle w:val="Compact"/>
        <w:numPr>
          <w:ilvl w:val="0"/>
          <w:numId w:val="1021"/>
        </w:numPr>
      </w:pPr>
      <w:r>
        <w:t xml:space="preserve">อัปโหลดเอกสาร: validate ชนิด/ขนาดจริง (ตอนนี้ mock) · race ถอน↔resolve + cache invalidation (BR-21) · timezone ของ expiresAt</w:t>
      </w:r>
    </w:p>
    <w:bookmarkEnd w:id="49"/>
    <w:bookmarkStart w:id="50" w:name="Xfd8bfe43e991caae67d9f9178f8648698c5798a"/>
    <w:p>
      <w:pPr>
        <w:pStyle w:val="Heading3"/>
      </w:pPr>
      <w:r>
        <w:t xml:space="preserve">14.4 WARNING รอข้อสรุป</w:t>
      </w:r>
    </w:p>
    <w:p>
      <w:pPr>
        <w:pStyle w:val="Compact"/>
        <w:numPr>
          <w:ilvl w:val="0"/>
          <w:numId w:val="1022"/>
        </w:numPr>
      </w:pPr>
      <w:r>
        <w:t xml:space="preserve">วิธียืนยันตัวตนจริงในมุมมองผู้รับ (checkbox mock ปัจจุบัน) —</w:t>
      </w:r>
      <w:r>
        <w:t xml:space="preserve"> </w:t>
      </w:r>
      <w:r>
        <w:rPr>
          <w:b/>
          <w:bCs/>
        </w:rPr>
        <w:t xml:space="preserve">ห้ามเริ่ม implement วิธีจริงจนกว่า BA เคาะ</w:t>
      </w:r>
      <w:r>
        <w:t xml:space="preserve"> </w:t>
      </w:r>
      <w:r>
        <w:t xml:space="preserve">(§15 OQ-03)</w:t>
      </w:r>
    </w:p>
    <w:p>
      <w:pPr>
        <w:pStyle w:val="Compact"/>
        <w:numPr>
          <w:ilvl w:val="0"/>
          <w:numId w:val="1022"/>
        </w:numPr>
      </w:pPr>
      <w:r>
        <w:t xml:space="preserve">Permission enforcement จริงต่อ role (switcher เดโม) — OQ-05</w:t>
      </w:r>
    </w:p>
    <w:bookmarkEnd w:id="50"/>
    <w:bookmarkStart w:id="51" w:name="X9b45304ecf3fb05bd91f4f06233a9e6f2cc6cfb"/>
    <w:p>
      <w:pPr>
        <w:pStyle w:val="Heading3"/>
      </w:pPr>
      <w:r>
        <w:t xml:space="preserve">14.5 Regression Scope</w:t>
      </w:r>
    </w:p>
    <w:p>
      <w:pPr>
        <w:pStyle w:val="FirstParagraph"/>
      </w:pPr>
      <w:r>
        <w:t xml:space="preserve">N/A (standalone)</w:t>
      </w:r>
    </w:p>
    <w:bookmarkEnd w:id="51"/>
    <w:bookmarkStart w:id="52" w:name="X85a61e3d3b4fa4a1389501f3001e43616739026"/>
    <w:p>
      <w:pPr>
        <w:pStyle w:val="Heading3"/>
      </w:pPr>
      <w:r>
        <w:t xml:space="preserve">14.6 Screen Inventory + UI Signals (หยาบ — ส่งต่อ FRD)</w:t>
      </w:r>
    </w:p>
    <w:p>
      <w:pPr>
        <w:pStyle w:val="FirstParagraph"/>
      </w:pPr>
      <w:r>
        <w:rPr>
          <w:b/>
          <w:bCs/>
        </w:rPr>
        <w:t xml:space="preserve">สถาปัตยกรรม:</w:t>
      </w:r>
      <w:r>
        <w:t xml:space="preserve"> </w:t>
      </w:r>
      <w:r>
        <w:t xml:space="preserve">โมดูล ERP หน้าเดียว 4 แท็บ (hash route) + surface มุมมองผู้รับแยก + drawers/modals · default route =</w:t>
      </w:r>
      <w:r>
        <w:t xml:space="preserve"> </w:t>
      </w:r>
      <w:r>
        <w:rPr>
          <w:rStyle w:val="VerbatimChar"/>
        </w:rPr>
        <w:t xml:space="preserve">#/consent/registry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หน้า/แท็บ</w:t>
            </w:r>
          </w:p>
        </w:tc>
        <w:tc>
          <w:tcPr/>
          <w:p>
            <w:pPr>
              <w:pStyle w:val="Compact"/>
            </w:pPr>
            <w:r>
              <w:t xml:space="preserve">route (จาก HTML)</w:t>
            </w:r>
          </w:p>
        </w:tc>
        <w:tc>
          <w:tcPr/>
          <w:p>
            <w:pPr>
              <w:pStyle w:val="Compact"/>
            </w:pPr>
            <w:r>
              <w:t xml:space="preserve">ประเภทหยาบ</w:t>
            </w:r>
          </w:p>
        </w:tc>
        <w:tc>
          <w:tcPr/>
          <w:p>
            <w:pPr>
              <w:pStyle w:val="Compact"/>
            </w:pPr>
            <w:r>
              <w:t xml:space="preserve">ผู้ใช้หลัก</w:t>
            </w:r>
          </w:p>
        </w:tc>
        <w:tc>
          <w:tcPr/>
          <w:p>
            <w:pPr>
              <w:pStyle w:val="Compact"/>
            </w:pPr>
            <w:r>
              <w:t xml:space="preserve">หน้าที่ (business)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P-01</w:t>
            </w:r>
          </w:p>
        </w:tc>
        <w:tc>
          <w:tcPr/>
          <w:p>
            <w:pPr>
              <w:pStyle w:val="Compact"/>
            </w:pPr>
            <w:r>
              <w:t xml:space="preserve">ทะเบียน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#/consent/registry</w:t>
            </w:r>
          </w:p>
        </w:tc>
        <w:tc>
          <w:tcPr/>
          <w:p>
            <w:pPr>
              <w:pStyle w:val="Compact"/>
            </w:pPr>
            <w:r>
              <w:t xml:space="preserve">หน้ารายการ (default)</w:t>
            </w:r>
          </w:p>
        </w:tc>
        <w:tc>
          <w:tcPr/>
          <w:p>
            <w:pPr>
              <w:pStyle w:val="Compact"/>
            </w:pPr>
            <w:r>
              <w:t xml:space="preserve">ทุก role</w:t>
            </w:r>
          </w:p>
        </w:tc>
        <w:tc>
          <w:tcPr/>
          <w:p>
            <w:pPr>
              <w:pStyle w:val="Compact"/>
            </w:pPr>
            <w:r>
              <w:t xml:space="preserve">ตาราง triple + สถิติ + กรองทุกมิติ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P-02</w:t>
            </w:r>
          </w:p>
        </w:tc>
        <w:tc>
          <w:tcPr/>
          <w:p>
            <w:pPr>
              <w:pStyle w:val="Compact"/>
            </w:pPr>
            <w:r>
              <w:t xml:space="preserve">คำขอ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#/consent/requests</w:t>
            </w:r>
          </w:p>
        </w:tc>
        <w:tc>
          <w:tcPr/>
          <w:p>
            <w:pPr>
              <w:pStyle w:val="Compact"/>
            </w:pPr>
            <w:r>
              <w:t xml:space="preserve">หน้ารายการ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เจ้าหน้าที่/DPO</w:t>
            </w:r>
          </w:p>
        </w:tc>
        <w:tc>
          <w:tcPr/>
          <w:p>
            <w:pPr>
              <w:pStyle w:val="Compact"/>
            </w:pPr>
            <w:r>
              <w:t xml:space="preserve">ติดตาม/สร้าง/ส่งคำขอ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P-03</w:t>
            </w:r>
          </w:p>
        </w:tc>
        <w:tc>
          <w:tcPr/>
          <w:p>
            <w:pPr>
              <w:pStyle w:val="Compact"/>
            </w:pPr>
            <w:r>
              <w:t xml:space="preserve">วัตถุประสงค์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#/consent/purposes</w:t>
            </w:r>
          </w:p>
        </w:tc>
        <w:tc>
          <w:tcPr/>
          <w:p>
            <w:pPr>
              <w:pStyle w:val="Compact"/>
            </w:pPr>
            <w:r>
              <w:t xml:space="preserve">หน้ารายการ+สถิติ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เจ้าหน้าที่/DPO</w:t>
            </w:r>
          </w:p>
        </w:tc>
        <w:tc>
          <w:tcPr/>
          <w:p>
            <w:pPr>
              <w:pStyle w:val="Compact"/>
            </w:pPr>
            <w:r>
              <w:t xml:space="preserve">จัดการ purpose + เวอร์ชันเอกสาร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P-04</w:t>
            </w:r>
          </w:p>
        </w:tc>
        <w:tc>
          <w:tcPr/>
          <w:p>
            <w:pPr>
              <w:pStyle w:val="Compact"/>
            </w:pPr>
            <w:r>
              <w:t xml:space="preserve">ตรวจสิทธิ์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#/consent/resolve</w:t>
            </w:r>
          </w:p>
        </w:tc>
        <w:tc>
          <w:tcPr/>
          <w:p>
            <w:pPr>
              <w:pStyle w:val="Compact"/>
            </w:pPr>
            <w:r>
              <w:t xml:space="preserve">เครื่องมือ (simulator, read-only)</w:t>
            </w:r>
          </w:p>
        </w:tc>
        <w:tc>
          <w:tcPr/>
          <w:p>
            <w:pPr>
              <w:pStyle w:val="Compact"/>
            </w:pPr>
            <w:r>
              <w:t xml:space="preserve">ทุก role/dev</w:t>
            </w:r>
          </w:p>
        </w:tc>
        <w:tc>
          <w:tcPr/>
          <w:p>
            <w:pPr>
              <w:pStyle w:val="Compact"/>
            </w:pPr>
            <w:r>
              <w:t xml:space="preserve">จำลอง</w:t>
            </w:r>
            <w:r>
              <w:t xml:space="preserve"> </w:t>
            </w:r>
            <w:r>
              <w:rPr>
                <w:rStyle w:val="VerbatimChar"/>
              </w:rPr>
              <w:t xml:space="preserve">/consent/resolve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P-05</w:t>
            </w:r>
          </w:p>
        </w:tc>
        <w:tc>
          <w:tcPr/>
          <w:p>
            <w:pPr>
              <w:pStyle w:val="Compact"/>
            </w:pPr>
            <w:r>
              <w:t xml:space="preserve">มุมมองผู้รับ</w:t>
            </w:r>
          </w:p>
        </w:tc>
        <w:tc>
          <w:tcPr/>
          <w:p>
            <w:pPr>
              <w:pStyle w:val="Compact"/>
            </w:pPr>
            <w:r>
              <w:t xml:space="preserve">recipient view (mock ลิงก์ภายนอก)</w:t>
            </w:r>
          </w:p>
        </w:tc>
        <w:tc>
          <w:tcPr/>
          <w:p>
            <w:pPr>
              <w:pStyle w:val="Compact"/>
            </w:pPr>
            <w:r>
              <w:t xml:space="preserve">หน้ายืนยัน (นอก ERP shell)</w:t>
            </w:r>
          </w:p>
        </w:tc>
        <w:tc>
          <w:tcPr/>
          <w:p>
            <w:pPr>
              <w:pStyle w:val="Compact"/>
            </w:pPr>
            <w:r>
              <w:t xml:space="preserve">เจ้าของข้อมูล</w:t>
            </w:r>
          </w:p>
        </w:tc>
        <w:tc>
          <w:tcPr/>
          <w:p>
            <w:pPr>
              <w:pStyle w:val="Compact"/>
            </w:pPr>
            <w:r>
              <w:t xml:space="preserve">อ่านเอกสาร → ยืนยันตัวตน → ยินยอมรายข้อ → เซ็น</w:t>
            </w:r>
          </w:p>
        </w:tc>
      </w:tr>
    </w:tbl>
    <w:p>
      <w:pPr>
        <w:pStyle w:val="BodyText"/>
      </w:pPr>
      <w:r>
        <w:rPr>
          <w:b/>
          <w:bCs/>
        </w:rPr>
        <w:t xml:space="preserve">Drawers/Modals (ในหน้า):</w:t>
      </w:r>
      <w:r>
        <w:t xml:space="preserve"> </w:t>
      </w:r>
      <w:r>
        <w:t xml:space="preserve">สร้างวัตถุประสงค์+อัปโหลด · ออกเวอร์ชันใหม่ · สร้างคำขอ (single-screen) · รายละเอียดคำขอ (ส่ง/ส่งซ้ำ/คัดลอกลิงก์/QR/ดาวน์โหลดเอกสาร) · รายละเอียดความยินยอม (หลักฐาน 5 + timeline + ต่ออายุ/ถอน) · Customer 360 · ถอน · ปิดวัตถุประสงค์ · รายละเอียดวัตถุประสงค์ (version list) · document viewer modal (เหนือ drawer, DSP-01)</w:t>
      </w:r>
    </w:p>
    <w:p>
      <w:pPr>
        <w:pStyle w:val="BodyText"/>
      </w:pPr>
      <w:r>
        <w:rPr>
          <w:b/>
          <w:bCs/>
        </w:rPr>
        <w:t xml:space="preserve">สรุปจำนวนหน้า:</w:t>
      </w:r>
      <w:r>
        <w:t xml:space="preserve"> </w:t>
      </w:r>
      <w:r>
        <w:t xml:space="preserve">~5 surface หลัก (รายการ 3 + simulator 1 + recipient 1) + ~11 drawer/modal</w:t>
      </w:r>
    </w:p>
    <w:p>
      <w:pPr>
        <w:pStyle w:val="BodyText"/>
      </w:pPr>
      <w:r>
        <w:rPr>
          <w:b/>
          <w:bCs/>
        </w:rPr>
        <w:t xml:space="preserve">UI Signals ส่งต่อ FRD:</w:t>
      </w:r>
    </w:p>
    <w:p>
      <w:pPr>
        <w:pStyle w:val="Compact"/>
        <w:numPr>
          <w:ilvl w:val="0"/>
          <w:numId w:val="1023"/>
        </w:numPr>
      </w:pPr>
      <w:r>
        <w:t xml:space="preserve">❌ ไม่ใช่ Document/Transaction (archetype</w:t>
      </w:r>
      <w:r>
        <w:t xml:space="preserve"> </w:t>
      </w:r>
      <w:r>
        <w:rPr>
          <w:rStyle w:val="VerbatimChar"/>
        </w:rPr>
        <w:t xml:space="preserve">is_document=false</w:t>
      </w:r>
      <w:r>
        <w:t xml:space="preserve">) — ไม่มี approver/พิมพ์เอกสารทางการ/เลขรัน</w:t>
      </w:r>
    </w:p>
    <w:p>
      <w:pPr>
        <w:pStyle w:val="Compact"/>
        <w:numPr>
          <w:ilvl w:val="0"/>
          <w:numId w:val="1023"/>
        </w:numPr>
      </w:pPr>
      <w:r>
        <w:t xml:space="preserve">❌ ไม่ใช่ wizard (single-screen create — LOCK-07)</w:t>
      </w:r>
    </w:p>
    <w:p>
      <w:pPr>
        <w:pStyle w:val="Compact"/>
        <w:numPr>
          <w:ilvl w:val="0"/>
          <w:numId w:val="1023"/>
        </w:numPr>
      </w:pPr>
      <w:r>
        <w:t xml:space="preserve">✅ มี document viewer modal เหนือ drawer (z-tier DSP-01)</w:t>
      </w:r>
    </w:p>
    <w:p>
      <w:pPr>
        <w:pStyle w:val="Compact"/>
        <w:numPr>
          <w:ilvl w:val="0"/>
          <w:numId w:val="1023"/>
        </w:numPr>
      </w:pPr>
      <w:r>
        <w:t xml:space="preserve">✅ recipient view = surface แยก (ไม่มี ERP sidebar) — mock ลิงก์ภายนอก</w:t>
      </w:r>
    </w:p>
    <w:p>
      <w:pPr>
        <w:pStyle w:val="Compact"/>
        <w:numPr>
          <w:ilvl w:val="0"/>
          <w:numId w:val="1023"/>
        </w:numPr>
      </w:pPr>
      <w:r>
        <w:t xml:space="preserve">⚠️ role switcher = เดโม (FRD ต้องกำหนด permission จริง)</w:t>
      </w:r>
    </w:p>
    <w:p>
      <w:pPr>
        <w:pStyle w:val="Compact"/>
        <w:numPr>
          <w:ilvl w:val="0"/>
          <w:numId w:val="1023"/>
        </w:numPr>
      </w:pPr>
      <w:r>
        <w:t xml:space="preserve">pattern/CI/spec/px = หน้าที่ FRD 100% (BRD ไม่ตัดสิน)</w:t>
      </w:r>
    </w:p>
    <w:bookmarkEnd w:id="52"/>
    <w:bookmarkStart w:id="53" w:name="Xfddcc6c8ad8f4f2885ac5fb0fe03388906cc687"/>
    <w:p>
      <w:pPr>
        <w:pStyle w:val="Heading3"/>
      </w:pPr>
      <w:r>
        <w:t xml:space="preserve">14.7 Functions Cut (จาก FUNCTION_CHECKLIST — "ไม่รองรับ")</w:t>
      </w:r>
    </w:p>
    <w:p>
      <w:pPr>
        <w:pStyle w:val="FirstParagraph"/>
      </w:pPr>
      <w:r>
        <w:t xml:space="preserve">10 FN-40 (ต้องไม่มี) = §3.2 Out of Scope · ยืนยัน absent 10/10 (coverage report) · e2e assert เรนเดอร์จริงที่ step 5 (ผ่านแล้ว 32/32 ตาม memory)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2287641e4ec17a0fb0a398345e3d2da9d83390"/>
    <w:p>
      <w:pPr>
        <w:pStyle w:val="Heading2"/>
      </w:pPr>
      <w:r>
        <w:t xml:space="preserve">Section 15 · Open Questions (→ PROPOSALS_outbound.md step 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คำถาม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OQ-01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[GOVERNANCE] BA sync PREBRIEF</w:t>
            </w:r>
            <w:r>
              <w:t xml:space="preserve"> </w:t>
            </w:r>
            <w:r>
              <w:t xml:space="preserve">BR-05/06 + S-01/02/09 + FN-01/02/09/10/11 ให้เป็นโมเดล "เอกสารอัปโหลด"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รอ BA</w:t>
            </w:r>
          </w:p>
        </w:tc>
        <w:tc>
          <w:tcPr/>
          <w:p>
            <w:pPr>
              <w:pStyle w:val="Compact"/>
            </w:pPr>
            <w:r>
              <w:t xml:space="preserve">DECLARED-01 — จนกว่า sync ถือเป็น divergence ที่ประกาศ ไม่นับตก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OQ-02</w:t>
            </w:r>
          </w:p>
        </w:tc>
        <w:tc>
          <w:tcPr/>
          <w:p>
            <w:pPr>
              <w:pStyle w:val="Compact"/>
            </w:pPr>
            <w:r>
              <w:t xml:space="preserve">BR-21 caller cache ≤5 นาที + ล้างเมื่อถอน — สัญญาฝั่งผู้เรียก (document ใน FRD API ไม่ทำ UI)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รอยืนยันทีม integration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OQ-03</w:t>
            </w:r>
          </w:p>
        </w:tc>
        <w:tc>
          <w:tcPr/>
          <w:p>
            <w:pPr>
              <w:pStyle w:val="Compact"/>
            </w:pPr>
            <w:r>
              <w:t xml:space="preserve">วิธียืนยันตัวตนจริงในมุมมองผู้รับ (ปัจจุบัน checkbox mock; PREBRIEF Part D [ASSUMED] ลิงก์/OTP/สแกนกระดาษ)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รอ BA เคาะ</w:t>
            </w:r>
          </w:p>
        </w:tc>
        <w:tc>
          <w:tcPr/>
          <w:p>
            <w:pPr>
              <w:pStyle w:val="Compact"/>
            </w:pPr>
            <w:r>
              <w:t xml:space="preserve">ห้าม dev เดา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OQ-04</w:t>
            </w:r>
          </w:p>
        </w:tc>
        <w:tc>
          <w:tcPr/>
          <w:p>
            <w:pPr>
              <w:pStyle w:val="Compact"/>
            </w:pPr>
            <w:r>
              <w:t xml:space="preserve">BR-22</w:t>
            </w:r>
            <w:r>
              <w:t xml:space="preserve"> </w:t>
            </w:r>
            <w:r>
              <w:rPr>
                <w:rStyle w:val="VerbatimChar"/>
              </w:rPr>
              <w:t xml:space="preserve">/consent/*</w:t>
            </w:r>
            <w:r>
              <w:t xml:space="preserve"> </w:t>
            </w:r>
            <w:r>
              <w:t xml:space="preserve">ขึ้นทะเบียน Backend Enforcement Gate (F143 done) + ตรวจ 4 ขั้น — confirm timeline/ขั้นตอนกับทีม Security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รอ Security</w:t>
            </w:r>
          </w:p>
        </w:tc>
        <w:tc>
          <w:tcPr/>
          <w:p>
            <w:pPr>
              <w:pStyle w:val="Compact"/>
            </w:pPr>
            <w:r>
              <w:t xml:space="preserve">hard dependency ก่อน go-live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OQ-05</w:t>
            </w:r>
          </w:p>
        </w:tc>
        <w:tc>
          <w:tcPr/>
          <w:p>
            <w:pPr>
              <w:pStyle w:val="Compact"/>
            </w:pPr>
            <w:r>
              <w:t xml:space="preserve">Permission enforcement จริงต่อ role (switcher เดโม) + consent receipt PDF (E3) deferred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รอ BA/PM</w:t>
            </w:r>
          </w:p>
        </w:tc>
        <w:tc>
          <w:tcPr/>
          <w:p>
            <w:pPr>
              <w:pStyle w:val="Compact"/>
            </w:pPr>
            <w:r>
              <w:t xml:space="preserve">E3 → wave DSAR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OQ-06</w:t>
            </w:r>
          </w:p>
        </w:tc>
        <w:tc>
          <w:tcPr/>
          <w:p>
            <w:pPr>
              <w:pStyle w:val="Compact"/>
            </w:pPr>
            <w:r>
              <w:t xml:space="preserve">เก็บ baseline ตัวชี้วัด §2.3 ก่อน launch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action ก่อน go-live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OQ-CNS-01</w:t>
            </w:r>
          </w:p>
        </w:tc>
        <w:tc>
          <w:tcPr/>
          <w:p>
            <w:pPr>
              <w:pStyle w:val="Compact"/>
            </w:pPr>
            <w:r>
              <w:t xml:space="preserve">หลังลูกค้าตอบแล้ว การเปลี่ยนใจ</w:t>
            </w:r>
            <w:r>
              <w:t xml:space="preserve"> </w:t>
            </w:r>
            <w:r>
              <w:rPr>
                <w:b/>
                <w:bCs/>
              </w:rPr>
              <w:t xml:space="preserve">ไม่ผ่านลิงก์เดิม</w:t>
            </w:r>
            <w:r>
              <w:t xml:space="preserve"> </w:t>
            </w:r>
            <w:r>
              <w:t xml:space="preserve">(FIX-01) — เส้นทางถูกต้อง = คำขอใหม่/withdraw ใช่ไหม +</w:t>
            </w:r>
            <w:r>
              <w:t xml:space="preserve"> </w:t>
            </w:r>
            <w:r>
              <w:rPr>
                <w:b/>
                <w:bCs/>
              </w:rPr>
              <w:t xml:space="preserve">ใครมีสิทธิ์เปิดคำขอใหม่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รอ Strike</w:t>
            </w:r>
          </w:p>
        </w:tc>
        <w:tc>
          <w:tcPr/>
          <w:p>
            <w:pPr>
              <w:pStyle w:val="Compact"/>
            </w:pPr>
            <w:r>
              <w:t xml:space="preserve">กระทบ 03_LOGIC state machine · build ปัจจุบัน block re-answer + แสดงหน้าสถานะปิด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OQ-CNS-02</w:t>
            </w:r>
          </w:p>
        </w:tc>
        <w:tc>
          <w:tcPr/>
          <w:p>
            <w:pPr>
              <w:pStyle w:val="Compact"/>
            </w:pPr>
            <w:r>
              <w:t xml:space="preserve">publish นโยบายเวอร์ชันใหม่ระหว่างคำขอ pending ค้าง —</w:t>
            </w:r>
            <w:r>
              <w:t xml:space="preserve"> </w:t>
            </w:r>
            <w:r>
              <w:rPr>
                <w:b/>
                <w:bCs/>
              </w:rPr>
              <w:t xml:space="preserve">auto-expire คำขอเก่า (บังคับสร้างใหม่)</w:t>
            </w:r>
            <w:r>
              <w:t xml:space="preserve"> </w:t>
            </w:r>
            <w:r>
              <w:t xml:space="preserve">หรือให้ตอบกับเวอร์ชันปัจจุบัน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รอ Strike</w:t>
            </w:r>
          </w:p>
        </w:tc>
        <w:tc>
          <w:tcPr/>
          <w:p>
            <w:pPr>
              <w:pStyle w:val="Compact"/>
            </w:pPr>
            <w:r>
              <w:t xml:space="preserve">build ปัจจุบัน</w:t>
            </w:r>
            <w:r>
              <w:t xml:space="preserve"> </w:t>
            </w:r>
            <w:r>
              <w:rPr>
                <w:b/>
                <w:bCs/>
              </w:rPr>
              <w:t xml:space="preserve">ไม่ auto-expire</w:t>
            </w:r>
            <w:r>
              <w:t xml:space="preserve"> </w:t>
            </w:r>
            <w:r>
              <w:t xml:space="preserve">— แสดงเวอร์ชัน ณ ตอนส่ง + ป้ายเตือน (FIX-03) · กระทบ 03_LOGIC · BR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OQ-CNS-03</w:t>
            </w:r>
          </w:p>
        </w:tc>
        <w:tc>
          <w:tcPr/>
          <w:p>
            <w:pPr>
              <w:pStyle w:val="Compact"/>
            </w:pPr>
            <w:r>
              <w:t xml:space="preserve">รอบต่ออายุ (nearExpiry 30 วันมีแล้ว) — ใคร/อะไร trigger คำขอต่ออายุ (</w:t>
            </w:r>
            <w:r>
              <w:rPr>
                <w:b/>
                <w:bCs/>
              </w:rPr>
              <w:t xml:space="preserve">manual จาก registry</w:t>
            </w:r>
            <w:r>
              <w:t xml:space="preserve"> </w:t>
            </w:r>
            <w:r>
              <w:t xml:space="preserve">หรือ</w:t>
            </w:r>
            <w:r>
              <w:t xml:space="preserve"> </w:t>
            </w:r>
            <w:r>
              <w:rPr>
                <w:b/>
                <w:bCs/>
              </w:rPr>
              <w:t xml:space="preserve">batch อัตโนมัติ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รอ Strike</w:t>
            </w:r>
          </w:p>
        </w:tc>
        <w:tc>
          <w:tcPr/>
          <w:p>
            <w:pPr>
              <w:pStyle w:val="Compact"/>
            </w:pPr>
            <w:r>
              <w:t xml:space="preserve">กระทบ 03_LOGIC · NTF ฝั่ง F136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60" w:name="section-16--security--compliance"/>
    <w:p>
      <w:pPr>
        <w:pStyle w:val="Heading2"/>
      </w:pPr>
      <w:r>
        <w:t xml:space="preserve">Section 16 · Security &amp; Compliance</w:t>
      </w:r>
    </w:p>
    <w:bookmarkStart w:id="56" w:name="X6627818e7d8b7bf3572ba0faff722e9d3b14683"/>
    <w:p>
      <w:pPr>
        <w:pStyle w:val="Heading3"/>
      </w:pPr>
      <w:r>
        <w:t xml:space="preserve">16.1 Preset</w:t>
      </w:r>
    </w:p>
    <w:p>
      <w:pPr>
        <w:pStyle w:val="FirstParagraph"/>
      </w:pPr>
      <w:r>
        <w:rPr>
          <w:b/>
          <w:bCs/>
        </w:rPr>
        <w:t xml:space="preserve">P6 (PII Sensitive — 15 controls)</w:t>
      </w:r>
      <w:r>
        <w:t xml:space="preserve"> </w:t>
      </w:r>
      <w:r>
        <w:t xml:space="preserve">+ overlay compliance (P10 audit) — เหตุผล: feature จัดการข้อมูลส่วนบุคคล + ความยินยอมตาม PDPA ซึ่งต้อง audit-ready</w:t>
      </w:r>
    </w:p>
    <w:bookmarkEnd w:id="56"/>
    <w:bookmarkStart w:id="57" w:name="X7935d3cf3f1d867509868708ab6de34fe781dbe"/>
    <w:p>
      <w:pPr>
        <w:pStyle w:val="Heading3"/>
      </w:pPr>
      <w:r>
        <w:t xml:space="preserve">16.2 Applicable Standards</w:t>
      </w:r>
    </w:p>
    <w:p>
      <w:pPr>
        <w:pStyle w:val="FirstParagraph"/>
      </w:pPr>
      <w:r>
        <w:t xml:space="preserve">PDPA (หลัก) · ISO 27001 (access/audit log) · หลักฐาน/ร่องรอยตามข้อกำหนดกฎหมายไทย</w:t>
      </w:r>
    </w:p>
    <w:bookmarkEnd w:id="57"/>
    <w:bookmarkStart w:id="58" w:name="Xf67a1e96986a1eaabb11b2cf0f4a7cecf4f1d48"/>
    <w:p>
      <w:pPr>
        <w:pStyle w:val="Heading3"/>
      </w:pPr>
      <w:r>
        <w:t xml:space="preserve">16.3 Control Checklist (สำคัญ)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Field-level access (PII)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✓Must</w:t>
            </w:r>
          </w:p>
        </w:tc>
        <w:tc>
          <w:tcPr/>
          <w:p>
            <w:pPr>
              <w:pStyle w:val="Compact"/>
            </w:pPr>
            <w:r>
              <w:t xml:space="preserve">subject/evidence เป็น 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 append-only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✓Must</w:t>
            </w:r>
          </w:p>
        </w:tc>
        <w:tc>
          <w:tcPr/>
          <w:p>
            <w:pPr>
              <w:pStyle w:val="Compact"/>
            </w:pPr>
            <w:r>
              <w:t xml:space="preserve">BR-16/17 (มีในโมเดลแล้ว)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masking ก่อนส่ง CSQ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✓Must</w:t>
            </w:r>
          </w:p>
        </w:tc>
        <w:tc>
          <w:tcPr/>
          <w:p>
            <w:pPr>
              <w:pStyle w:val="Compact"/>
            </w:pPr>
            <w:r>
              <w:t xml:space="preserve">BR-CSQ-03 (mask restricted ที่ผู้ส่ง)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Immutable policy 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✓Must</w:t>
            </w:r>
          </w:p>
        </w:tc>
        <w:tc>
          <w:tcPr/>
          <w:p>
            <w:pPr>
              <w:pStyle w:val="Compact"/>
            </w:pPr>
            <w:r>
              <w:t xml:space="preserve">BR-05/06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contract lock + gate register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✓Must</w:t>
            </w:r>
          </w:p>
        </w:tc>
        <w:tc>
          <w:tcPr/>
          <w:p>
            <w:pPr>
              <w:pStyle w:val="Compact"/>
            </w:pPr>
            <w:r>
              <w:t xml:space="preserve">BR-19/20/22 · consumer contract F136/F031/F157 ประกาศแล้ว (FIX-06)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Role-based permission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✓Must</w:t>
            </w:r>
          </w:p>
        </w:tc>
        <w:tc>
          <w:tcPr/>
          <w:p>
            <w:pPr>
              <w:pStyle w:val="Compact"/>
            </w:pPr>
            <w:r>
              <w:t xml:space="preserve">§4 ·</w:t>
            </w:r>
            <w:r>
              <w:t xml:space="preserve"> </w:t>
            </w:r>
            <w:r>
              <w:rPr>
                <w:b/>
                <w:bCs/>
              </w:rPr>
              <w:t xml:space="preserve">mutation guard ครบทุกจุดแล้ว (FIX-02)</w:t>
            </w:r>
            <w:r>
              <w:t xml:space="preserve"> </w:t>
            </w:r>
            <w:r>
              <w:t xml:space="preserve">แต่ยัง prototype mirror</w:t>
            </w:r>
            <w:r>
              <w:t xml:space="preserve"> </w:t>
            </w:r>
            <w:r>
              <w:rPr>
                <w:rStyle w:val="VerbatimChar"/>
              </w:rPr>
              <w:t xml:space="preserve">sec.can()</w:t>
            </w:r>
            <w:r>
              <w:t xml:space="preserve"> </w:t>
            </w:r>
            <w:r>
              <w:t xml:space="preserve">→ real enforce = OQ-05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invalidation on withdraw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✓Must</w:t>
            </w:r>
          </w:p>
        </w:tc>
        <w:tc>
          <w:tcPr/>
          <w:p>
            <w:pPr>
              <w:pStyle w:val="Compact"/>
            </w:pPr>
            <w:r>
              <w:t xml:space="preserve">BR-21</w:t>
            </w:r>
          </w:p>
        </w:tc>
      </w:tr>
    </w:tbl>
    <w:bookmarkEnd w:id="58"/>
    <w:bookmarkStart w:id="59" w:name="Xc94b92987b082d75e8932b6240f362037129fed"/>
    <w:p>
      <w:pPr>
        <w:pStyle w:val="Heading3"/>
      </w:pPr>
      <w:r>
        <w:t xml:space="preserve">16.4 Risk Statement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R-A</w:t>
      </w:r>
      <w:r>
        <w:t xml:space="preserve"> </w:t>
      </w:r>
      <w:r>
        <w:t xml:space="preserve">ส่งการตลาดหาคนที่ถอน/หมดอายุ → mitigate: default-deny (BR-04) + resolve gate (BR-19) + cache ≤5 นาที (BR-21)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consent ผูกเวอร์ชันผิด → mitigate: snapshot policyVersion (BR-06) + immutable version (BR-05)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R-C</w:t>
      </w:r>
      <w:r>
        <w:t xml:space="preserve"> </w:t>
      </w:r>
      <w:r>
        <w:t xml:space="preserve">หลักฐานถูกแก้/ลบ → mitigate: append-only + no hard delete (BR-16/17)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ข้อมูล PII รั่วผ่าน CSQ event → mitigate: mask ก่อนส่ง (BR-CSQ-03)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section-17--health-check"/>
    <w:p>
      <w:pPr>
        <w:pStyle w:val="Heading2"/>
      </w:pPr>
      <w:r>
        <w:t xml:space="preserve">Section 17 · Health Check</w:t>
      </w:r>
    </w:p>
    <w:bookmarkStart w:id="61" w:name="Xf3c9c613a5b5a74b7de2d197c9ca4f77c9f9fbf"/>
    <w:p>
      <w:pPr>
        <w:pStyle w:val="Heading3"/>
      </w:pPr>
      <w:r>
        <w:t xml:space="preserve">17.1 SLA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เวลาควบคุม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SLA-Withdraw</w:t>
            </w:r>
          </w:p>
        </w:tc>
        <w:tc>
          <w:tcPr/>
          <w:p>
            <w:pPr>
              <w:pStyle w:val="Compact"/>
            </w:pPr>
            <w:r>
              <w:t xml:space="preserve">ถอนมีผลทันที (≤2 นาที รับสาย→บันทึก)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response</w:t>
            </w:r>
          </w:p>
        </w:tc>
        <w:tc>
          <w:tcPr/>
          <w:p>
            <w:pPr>
              <w:pStyle w:val="Compact"/>
            </w:pPr>
            <w:r>
              <w:t xml:space="preserve">ตอบ 200 ทุกครั้ง (&lt; X ms — กำหนดที่ FRD)</w:t>
            </w:r>
          </w:p>
        </w:tc>
        <w:tc>
          <w:tcPr/>
          <w:p>
            <w:pPr>
              <w:pStyle w:val="Compact"/>
            </w:pPr>
            <w:r>
              <w:t xml:space="preserve">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TTL</w:t>
            </w:r>
          </w:p>
        </w:tc>
        <w:tc>
          <w:tcPr/>
          <w:p>
            <w:pPr>
              <w:pStyle w:val="Compact"/>
            </w:pPr>
            <w:r>
              <w:t xml:space="preserve">≤ 5 นาที (BR-21)</w:t>
            </w:r>
          </w:p>
        </w:tc>
        <w:tc>
          <w:tcPr/>
          <w:p>
            <w:pPr>
              <w:pStyle w:val="Compact"/>
            </w:pPr>
            <w:r>
              <w:t xml:space="preserve">caller</w:t>
            </w:r>
          </w:p>
        </w:tc>
      </w:tr>
    </w:tbl>
    <w:bookmarkEnd w:id="61"/>
    <w:bookmarkStart w:id="62" w:name="X157b5e7b1a8e8e7b84a5997caa6a6648e80c5fb"/>
    <w:p>
      <w:pPr>
        <w:pStyle w:val="Heading3"/>
      </w:pPr>
      <w:r>
        <w:t xml:space="preserve">17.2 Control Points</w:t>
      </w:r>
    </w:p>
    <w:p>
      <w:pPr>
        <w:pStyle w:val="FirstParagraph"/>
      </w:pPr>
      <w:r>
        <w:t xml:space="preserve">map จาก §16: audit log ทุก state change · gate register check · mask check ก่อน emit</w:t>
      </w:r>
    </w:p>
    <w:bookmarkEnd w:id="62"/>
    <w:bookmarkStart w:id="63" w:name="X0bccfc13d4de9b7aa4d9da064f06dadd7f5524a"/>
    <w:p>
      <w:pPr>
        <w:pStyle w:val="Heading3"/>
      </w:pPr>
      <w:r>
        <w:t xml:space="preserve">17.3 KPI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KPI-Compliance:</w:t>
      </w:r>
      <w:r>
        <w:t xml:space="preserve"> </w:t>
      </w:r>
      <w:r>
        <w:t xml:space="preserve">% send ที่ผ่าน resolve ก่อนส่ง (target ≥99%) · % consent หลักฐานครบ (100%)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KPI-Quality:</w:t>
      </w:r>
      <w:r>
        <w:t xml:space="preserve"> </w:t>
      </w:r>
      <w:r>
        <w:t xml:space="preserve">จำนวนส่งผิด (target 0)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KPI-Conversion:</w:t>
      </w:r>
      <w:r>
        <w:t xml:space="preserve"> </w:t>
      </w:r>
      <w:r>
        <w:t xml:space="preserve">% ต่ออายุก่อนหมด (≥70%)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KPI-Volume:</w:t>
      </w:r>
      <w:r>
        <w:t xml:space="preserve"> </w:t>
      </w:r>
      <w:r>
        <w:t xml:space="preserve">จำนวนคำขอ/เดือน · จำนวน consent active</w:t>
      </w:r>
    </w:p>
    <w:bookmarkEnd w:id="63"/>
    <w:bookmarkStart w:id="64" w:name="Xfe3ac1731a8454ce2a2bc47db416721490d9fa8"/>
    <w:p>
      <w:pPr>
        <w:pStyle w:val="Heading3"/>
      </w:pPr>
      <w:r>
        <w:t xml:space="preserve">17.4 Threshold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ตัว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Action when breached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ส่งผิด (ส่งหา non-granted)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alert Security + DPO 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error rate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0% (ต้อง 200 เสมอ)</w:t>
            </w:r>
          </w:p>
        </w:tc>
        <w:tc>
          <w:tcPr/>
          <w:p>
            <w:pPr>
              <w:pStyle w:val="Compact"/>
            </w:pPr>
            <w:r>
              <w:t xml:space="preserve">เข้าข่ายละเมิด contract → 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consent ไม่มีหลักฐานครบ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บล็อก record</w:t>
            </w:r>
          </w:p>
        </w:tc>
      </w:tr>
    </w:tbl>
    <w:bookmarkEnd w:id="64"/>
    <w:bookmarkStart w:id="65" w:name="X13b06c91bb4e3d82eb0c65528f23492e6b7dee1"/>
    <w:p>
      <w:pPr>
        <w:pStyle w:val="Heading3"/>
      </w:pPr>
      <w:r>
        <w:t xml:space="preserve">17.5 Throughput</w:t>
      </w:r>
    </w:p>
    <w:p>
      <w:pPr>
        <w:pStyle w:val="FirstParagraph"/>
      </w:pPr>
      <w:r>
        <w:t xml:space="preserve">resolve = call ก่อนส่งทุก message → capacity ต้องรองรับ campaign burst (baseline เก็บก่อน launch, stress point กำหนดที่ FRD)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section-18--monitoring"/>
    <w:p>
      <w:pPr>
        <w:pStyle w:val="Heading2"/>
      </w:pPr>
      <w:r>
        <w:t xml:space="preserve">Section 18 · Monitoring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18.1 Reports Overview:</w:t>
      </w:r>
      <w:r>
        <w:t xml:space="preserve"> </w:t>
      </w:r>
      <w:r>
        <w:t xml:space="preserve">Performance (resolve latency/volume) · Compliance/Closing (สรุปสถานะ consent, ใกล้หมดอายุ) · Anomaly (ส่งผิด, resolve non-200) · Transaction (log คำขอ/การส่ง/ถอน)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18.2 Dashboard Widgets:</w:t>
      </w:r>
      <w:r>
        <w:t xml:space="preserve"> </w:t>
      </w:r>
      <w:r>
        <w:t xml:space="preserve">สถิติทะเบียน (ยินยอมอยู่/ถอน/ใกล้หมดอายุ/ทั้งหมด — มีบนจอแล้ว) · %ครอบคลุมต่อวัตถุประสงค์ · rate ผ่าน resolve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18.3 Performance:</w:t>
      </w:r>
      <w:r>
        <w:t xml:space="preserve"> </w:t>
      </w:r>
      <w:r>
        <w:t xml:space="preserve">resolve p95 latency · call volume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18.4 Closing/Compliance:</w:t>
      </w:r>
      <w:r>
        <w:t xml:space="preserve"> </w:t>
      </w:r>
      <w:r>
        <w:t xml:space="preserve">รายเดือน — active/withdrawn/expired/coverage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18.5 Anomaly:</w:t>
      </w:r>
      <w:r>
        <w:t xml:space="preserve"> </w:t>
      </w:r>
      <w:r>
        <w:t xml:space="preserve">ส่งผิด (&gt;0) · resolve error (&gt;0) · consent หลักฐานไม่ครบ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18.6 Transaction:</w:t>
      </w:r>
      <w:r>
        <w:t xml:space="preserve"> </w:t>
      </w:r>
      <w:r>
        <w:t xml:space="preserve">timeline append-only ต่อ consent (มีในโมเดล)</w:t>
      </w:r>
    </w:p>
    <w:bookmarkStart w:id="67" w:name="X162d50130aa0017d8502b05890e8f07d08c00d9"/>
    <w:p>
      <w:pPr>
        <w:pStyle w:val="Heading3"/>
      </w:pPr>
      <w:r>
        <w:t xml:space="preserve">18.7 Cross-Section Coverage Check</w:t>
      </w:r>
    </w:p>
    <w:p>
      <w:pPr>
        <w:pStyle w:val="Compact"/>
        <w:numPr>
          <w:ilvl w:val="0"/>
          <w:numId w:val="1027"/>
        </w:numPr>
      </w:pPr>
      <w:r>
        <w:t xml:space="preserve">✅ BC ทุกข้อ (BR-01…22) มี edge case/scenario cover (§10 + FN matrix)</w:t>
      </w:r>
    </w:p>
    <w:p>
      <w:pPr>
        <w:pStyle w:val="Compact"/>
        <w:numPr>
          <w:ilvl w:val="0"/>
          <w:numId w:val="1027"/>
        </w:numPr>
      </w:pPr>
      <w:r>
        <w:t xml:space="preserve">✅ Control runtime (§16) มี control point (§17.2)</w:t>
      </w:r>
    </w:p>
    <w:p>
      <w:pPr>
        <w:pStyle w:val="Compact"/>
        <w:numPr>
          <w:ilvl w:val="0"/>
          <w:numId w:val="1027"/>
        </w:numPr>
      </w:pPr>
      <w:r>
        <w:t xml:space="preserve">✅ Metric (§17.3) มี widget/report (§18)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bc3249ce0b47dc67ab16d32cdb2efa3b86d6537"/>
    <w:p>
      <w:pPr>
        <w:pStyle w:val="Heading2"/>
      </w:pPr>
      <w:r>
        <w:t xml:space="preserve">Section 14.8 · AI Review Report (Quality Gate)</w:t>
      </w:r>
    </w:p>
    <w:p>
      <w:pPr>
        <w:pStyle w:val="SourceCode"/>
      </w:pPr>
      <w:r>
        <w:rPr>
          <w:rStyle w:val="VerbatimChar"/>
        </w:rPr>
        <w:t xml:space="preserve">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AI REVIEW REPORT — BRD Generator Full</w:t>
      </w:r>
      <w:r>
        <w:br/>
      </w:r>
      <w:r>
        <w:rPr>
          <w:rStyle w:val="VerbatimChar"/>
        </w:rPr>
        <w:t xml:space="preserve">BRD: BRD-F-MKT-CONSENT — ความยินยอม PDPA</w:t>
      </w:r>
      <w:r>
        <w:br/>
      </w:r>
      <w:r>
        <w:rPr>
          <w:rStyle w:val="VerbatimChar"/>
        </w:rPr>
        <w:t xml:space="preserve">ประเภท: New Feature · v1.1 (Revision) · วันที่: 2026-09-14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✅ C01 Business Objective วัดผลได้ (§2.3 มี baseline/target/แหล่งวัด)</w:t>
      </w:r>
      <w:r>
        <w:br/>
      </w:r>
      <w:r>
        <w:rPr>
          <w:rStyle w:val="VerbatimChar"/>
        </w:rPr>
        <w:t xml:space="preserve">✅ C02 User Roles ครบ (§4)</w:t>
      </w:r>
      <w:r>
        <w:br/>
      </w:r>
      <w:r>
        <w:rPr>
          <w:rStyle w:val="VerbatimChar"/>
        </w:rPr>
        <w:t xml:space="preserve">✅ C05 ไม่มี Story ที่มีคำว่า "และ"</w:t>
      </w:r>
      <w:r>
        <w:br/>
      </w:r>
      <w:r>
        <w:rPr>
          <w:rStyle w:val="VerbatimChar"/>
        </w:rPr>
        <w:t xml:space="preserve">✅ C10 ทุก rule ที่มีตัวเลข/เงื่อนไข ติด Tag (§9)</w:t>
      </w:r>
      <w:r>
        <w:br/>
      </w:r>
      <w:r>
        <w:rPr>
          <w:rStyle w:val="VerbatimChar"/>
        </w:rPr>
        <w:t xml:space="preserve">✅ C13 Edge Cases ครบหมวด (§10.1/10.2)</w:t>
      </w:r>
      <w:r>
        <w:br/>
      </w:r>
      <w:r>
        <w:rPr>
          <w:rStyle w:val="VerbatimChar"/>
        </w:rPr>
        <w:t xml:space="preserve">✅ C18 WARNING ทุกข้อมีแผน (→ §15 OQ)</w:t>
      </w:r>
      <w:r>
        <w:br/>
      </w:r>
      <w:r>
        <w:rPr>
          <w:rStyle w:val="VerbatimChar"/>
        </w:rPr>
        <w:t xml:space="preserve">✅ C19 Section 14 ใบสั่งครบ</w:t>
      </w:r>
      <w:r>
        <w:br/>
      </w:r>
      <w:r>
        <w:rPr>
          <w:rStyle w:val="VerbatimChar"/>
        </w:rPr>
        <w:t xml:space="preserve">✅ C20 Scope Lock §3.4 ครบ · ไม่มี scope drift เงียบ</w:t>
      </w:r>
      <w:r>
        <w:br/>
      </w:r>
      <w:r>
        <w:rPr>
          <w:rStyle w:val="VerbatimChar"/>
        </w:rPr>
        <w:t xml:space="preserve">✅ C21 Value Stream §12.1 upstream + downstream map ตอบ "แล้วไงต่อ" ทุกแถว</w:t>
      </w:r>
      <w:r>
        <w:br/>
      </w:r>
      <w:r>
        <w:rPr>
          <w:rStyle w:val="VerbatimChar"/>
        </w:rPr>
        <w:t xml:space="preserve">✅ C22 ตัวชี้วัด §2.3 มีคู่ใน §17.3</w:t>
      </w:r>
      <w:r>
        <w:br/>
      </w:r>
      <w:r>
        <w:rPr>
          <w:rStyle w:val="VerbatimChar"/>
        </w:rPr>
        <w:t xml:space="preserve">✅ C23 §9.5 marker 🤖/✅ ครบ · ไม่มี 🤖+DYNAMIC/Engine ค้าง</w:t>
      </w:r>
      <w:r>
        <w:br/>
      </w:r>
      <w:r>
        <w:rPr>
          <w:rStyle w:val="VerbatimChar"/>
        </w:rPr>
        <w:t xml:space="preserve">✅ PE01 COSO ทุก step (§5 — no approval chain by LOCK-04, ระบุเหตุ)</w:t>
      </w:r>
      <w:r>
        <w:br/>
      </w:r>
      <w:r>
        <w:rPr>
          <w:rStyle w:val="VerbatimChar"/>
        </w:rPr>
        <w:t xml:space="preserve">✅ PE02 SoD n/a (ไม่มี approval) — default-deny+evidence แทน</w:t>
      </w:r>
      <w:r>
        <w:br/>
      </w:r>
      <w:r>
        <w:rPr>
          <w:rStyle w:val="VerbatimChar"/>
        </w:rPr>
        <w:t xml:space="preserve">✅ PE03 Security Preset P6 + controls (§16)</w:t>
      </w:r>
      <w:r>
        <w:br/>
      </w:r>
      <w:r>
        <w:rPr>
          <w:rStyle w:val="VerbatimChar"/>
        </w:rPr>
        <w:t xml:space="preserve">✅ PE04 SLA+KPI+Threshold ครบ (§17)</w:t>
      </w:r>
      <w:r>
        <w:br/>
      </w:r>
      <w:r>
        <w:rPr>
          <w:rStyle w:val="VerbatimChar"/>
        </w:rPr>
        <w:t xml:space="preserve">✅ PE05 Cross-section coverage ผ่าน (§18.7)</w:t>
      </w:r>
      <w:r>
        <w:br/>
      </w:r>
      <w:r>
        <w:br/>
      </w:r>
      <w:r>
        <w:rPr>
          <w:rStyle w:val="VerbatimChar"/>
        </w:rPr>
        <w:t xml:space="preserve">✅ CR01 Changelog v1.1 entry ครบทุก field (source/drift/updated/preserved/fix ledger)</w:t>
      </w:r>
      <w:r>
        <w:br/>
      </w:r>
      <w:r>
        <w:rPr>
          <w:rStyle w:val="VerbatimChar"/>
        </w:rPr>
        <w:t xml:space="preserve">✅ CR02 ไม่มี Critical drift — ทั้ง 8 fix = guard/anchor ของ scope เดิม (ไม่ต้อง user decision gate)</w:t>
      </w:r>
      <w:r>
        <w:br/>
      </w:r>
      <w:r>
        <w:rPr>
          <w:rStyle w:val="VerbatimChar"/>
        </w:rPr>
        <w:t xml:space="preserve">✅ CR03 Sections preserved (§1.2/2/3/6/7/10/11/13/17/18) ไม่ถูกแตะโดยไม่จำเป็น</w:t>
      </w:r>
      <w:r>
        <w:br/>
      </w:r>
      <w:r>
        <w:rPr>
          <w:rStyle w:val="VerbatimChar"/>
        </w:rPr>
        <w:t xml:space="preserve">✅ CR04 ไม่มี Tag change — ไม่ต้อง migration plan เพิ่ม</w:t>
      </w:r>
      <w:r>
        <w:br/>
      </w:r>
      <w:r>
        <w:rPr>
          <w:rStyle w:val="VerbatimChar"/>
        </w:rPr>
        <w:t xml:space="preserve">✅ CR05 Philosophy embed ครบเดิม (COSO/Security P6/SLA/Monitor)</w:t>
      </w:r>
      <w:r>
        <w:br/>
      </w:r>
      <w:r>
        <w:br/>
      </w:r>
      <w:r>
        <w:rPr>
          <w:rStyle w:val="VerbatimChar"/>
        </w:rPr>
        <w:t xml:space="preserve">REVISION (v1.1) — BA-gate surgical fixes เข้ารหัสครบ:</w:t>
      </w:r>
      <w:r>
        <w:br/>
      </w:r>
      <w:r>
        <w:rPr>
          <w:rStyle w:val="VerbatimChar"/>
        </w:rPr>
        <w:t xml:space="preserve">  FIX-01 request answered-once (§5.1/5.2 A6 · §8.2 · §9.1/9.2) — evidence chain immutable</w:t>
      </w:r>
      <w:r>
        <w:br/>
      </w:r>
      <w:r>
        <w:rPr>
          <w:rStyle w:val="VerbatimChar"/>
        </w:rPr>
        <w:t xml:space="preserve">  FIX-02 persona guard in mutation (§4 · §9.2) — prototype mirror sec.can() → OQ-05</w:t>
      </w:r>
      <w:r>
        <w:br/>
      </w:r>
      <w:r>
        <w:rPr>
          <w:rStyle w:val="VerbatimChar"/>
        </w:rPr>
        <w:t xml:space="preserve">  FIX-03 policy-version snapshot ตอนส่ง + stale warning (§5.1 · §6.2 BR-06 · §9.2)</w:t>
      </w:r>
      <w:r>
        <w:br/>
      </w:r>
      <w:r>
        <w:rPr>
          <w:rStyle w:val="VerbatimChar"/>
        </w:rPr>
        <w:t xml:space="preserve">  FIX-04 double-submit _busy + loading (§5.2 E3 · §9.1/9.2)</w:t>
      </w:r>
      <w:r>
        <w:br/>
      </w:r>
      <w:r>
        <w:rPr>
          <w:rStyle w:val="VerbatimChar"/>
        </w:rPr>
        <w:t xml:space="preserve">  FIX-05 sub-status guards withdraw/resend (§5.2 A3 · §8.2 · §9.1/9.2)</w:t>
      </w:r>
      <w:r>
        <w:br/>
      </w:r>
      <w:r>
        <w:rPr>
          <w:rStyle w:val="VerbatimChar"/>
        </w:rPr>
        <w:t xml:space="preserve">  FIX-06 contract anchors F136(ctl)/F031(data)/F157(DSAR data) (§12.1 · §12.3 · §16.3)</w:t>
      </w:r>
      <w:r>
        <w:br/>
      </w:r>
      <w:r>
        <w:rPr>
          <w:rStyle w:val="VerbatimChar"/>
        </w:rPr>
        <w:t xml:space="preserve">  FIX-07 demo-only marking · FIX-08 cosmetic (Rule #103/#40) — noted</w:t>
      </w:r>
      <w:r>
        <w:br/>
      </w:r>
      <w:r>
        <w:br/>
      </w:r>
      <w:r>
        <w:rPr>
          <w:rStyle w:val="VerbatimChar"/>
        </w:rPr>
        <w:t xml:space="preserve">DIVERGENCES (ประกาศ ไม่นับตก): DECLARED-01 (content model), DECLARED-02 (DOA false positive)</w:t>
      </w:r>
      <w:r>
        <w:br/>
      </w:r>
      <w:r>
        <w:rPr>
          <w:rStyle w:val="VerbatimChar"/>
        </w:rPr>
        <w:t xml:space="preserve">OPEN QUESTIONS: 9 (OQ-01…06 + OQ-CNS-01/02/03) — ยกเข้า PROPOSALS step 12</w:t>
      </w:r>
      <w:r>
        <w:br/>
      </w:r>
      <w:r>
        <w:br/>
      </w:r>
      <w:r>
        <w:rPr>
          <w:rStyle w:val="VerbatimChar"/>
        </w:rPr>
        <w:t xml:space="preserve">SUMMARY: ผ่าน 16/16 core + 5/5 PE + 5/5 CR (revision)</w:t>
      </w:r>
      <w:r>
        <w:br/>
      </w:r>
      <w:r>
        <w:rPr>
          <w:rStyle w:val="VerbatimChar"/>
        </w:rPr>
        <w:t xml:space="preserve">สถานะ: ✅ APPROVED — พร้อมเข้า frd-generator-v6 (re-gen)</w:t>
      </w:r>
    </w:p>
    <w:p>
      <w:pPr>
        <w:pStyle w:val="FirstParagraph"/>
      </w:pPr>
      <w:r>
        <w:rPr>
          <w:b/>
          <w:bCs/>
        </w:rPr>
        <w:t xml:space="preserve">Next step:</w:t>
      </w:r>
      <w:r>
        <w:t xml:space="preserve"> </w:t>
      </w:r>
      <w:r>
        <w:t xml:space="preserve">BRD v1.1 APPROVED → step 7</w:t>
      </w:r>
      <w:r>
        <w:t xml:space="preserve"> </w:t>
      </w:r>
      <w:r>
        <w:rPr>
          <w:rStyle w:val="VerbatimChar"/>
        </w:rPr>
        <w:t xml:space="preserve">frd-generator-v6</w:t>
      </w:r>
      <w:r>
        <w:t xml:space="preserve"> </w:t>
      </w:r>
      <w:r>
        <w:t xml:space="preserve">re-gen (+</w:t>
      </w:r>
      <w:r>
        <w:t xml:space="preserve"> </w:t>
      </w:r>
      <w:r>
        <w:rPr>
          <w:rStyle w:val="VerbatimChar"/>
        </w:rPr>
        <w:t xml:space="preserve">csq-declaration</w:t>
      </w:r>
      <w:r>
        <w:t xml:space="preserve"> </w:t>
      </w:r>
      <w:r>
        <w:t xml:space="preserve">ออก</w:t>
      </w:r>
      <w:r>
        <w:t xml:space="preserve"> </w:t>
      </w:r>
      <w:r>
        <w:rPr>
          <w:rStyle w:val="VerbatimChar"/>
        </w:rPr>
        <w:t xml:space="preserve">CSQ_BRIEF</w:t>
      </w:r>
      <w:r>
        <w:t xml:space="preserve"> </w:t>
      </w:r>
      <w:r>
        <w:t xml:space="preserve">หลัง step 7) · OQ-CNS-01/02/03 = BLOCKING สำหรับ 03_LOGIC state machine (เคาะโดย Strike ก่อนเขียน FRD)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tadswan@2bsi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tadswan@2bsi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2026-09-14T05:09:06Z</dcterms:created>
  <dcterms:modified xsi:type="dcterms:W3CDTF">2026-09-14T05:09:06Z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