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44"/>
          <w:szCs w:val="44"/>
        </w:rPr>
        <w:t xml:space="preserve">Test Data Sample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30"/>
          <w:szCs w:val="30"/>
        </w:rPr>
        <w:t xml:space="preserve">เปรียบเทียบราคา (Price Comparison)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F-CP-001 · Procurement — P2P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Cases — เปรียบเทียบราคา (Price Comparison)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Procurement — P2P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F-CP-001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 (2026-06-06)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มิ.ย. 2569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pPr>
        <w:pageBreakBefore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1. Data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60"/>
        <w:gridCol w:w="2600"/>
        <w:gridCol w:w="11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Dataset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by TC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สมบูรณ์ — PR 1 ใบ, ผู้ขาย 3 ราย, สินค้า 3 รายการ, ราคาครบ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TC-001,002,003,006,007,017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ไม่อ้าง PR / อ้าง PR ที่ถูกใช้แล้ว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TC-004, TC-019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เทียบผู้ขายเพียง 1 ราย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ผู้ชนะไม่ครบ (line 2 ไม่เลือก)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มีราคาแก้เอง + เซลล์ว่าง (ทดสอบ preset)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ตีกลับโดยไม่กรอกเหตุผล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DATA-007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 สถานะ approved พร้อม award (2 splits)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TC-011,013,015,016,018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</w:t>
            </w:r>
          </w:p>
        </w:tc>
      </w:tr>
    </w:tbl>
    <w:p>
      <w:pPr>
        <w:pageBreakBefore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32"/>
          <w:szCs w:val="32"/>
        </w:rPr>
        <w:t xml:space="preserve">2. Dataset Details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DATA-001: CP สมบูรณ์ — PR 1 ใบ, ผู้ขาย 3 ราย, สินค้า 3 รายการ, ราคาครบ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TC-001,002,003,006,007,017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Data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pr_refs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อ้างอิง PR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["PR-2569-00012"]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 approved + route=cp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ผู้จัดทำ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Tadswan Chanyarakskul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2026-05-27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 พ.ค. 2569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ผู้ขายที่เทียบ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V-001, V-003, V-005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สยามออฟฟิศ / ที.เค. / รุ่งเรือง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รายการ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PPR-A4 · กระดาษ A4 80g · 50 รีม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 A=125 B=132 C=128 → ชนะ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รายการ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INK-12A · หมึก HP 12A · 10 ตลับ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 A=480 B=465 C=472 → ชนะ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รายการ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OFS-001 · ชุดเครื่องเขียน · 8 ชุด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 A=350 B=358 C=362 → ชนะ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winner_total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มูลค่าผู้ชนะ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13700.00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ก่อน VAT (สยามฯ 9,050 + ที.เค. 4,650)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DATA-002: ไม่อ้าง PR / อ้าง PR ที่ถูกใช้แล้ว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TC-004, TC-019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Data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pr_refs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อ้างอิง PR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[] หรือ ["PR-2569-00007"]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ว่าง = BR-CP-01; PR-00007 ถูกใช้ = BR-CP-10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DATA-003: เทียบผู้ขายเพียง 1 ราย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Data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ผู้ขายที่เทียบ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["V-001"]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2 = BR-CP-02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DATA-004: ผู้ชนะไม่ครบ (line 2 ไม่เลือก)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TC-009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Data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line1.winner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ผู้ชนะรายการ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เลือกแล้ว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line2.winner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ผู้ชนะรายการ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(ไม่เลือก)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ทำให้ submit ไม่ผ่าน = BR-CP-03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line3.winner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ผู้ชนะรายการ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เลือกแล้ว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DATA-005: มีราคาแก้เอง + เซลล์ว่าง (ทดสอบ preset)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TC-005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Data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quote.A.line1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 A รายการ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130.00 (แก้เอง)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is_preset=false — ห้ามถูกทับ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quote.B.line1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 B รายการ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(ว่าง)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คาดว่าถูกเติมจาก price list = 132.00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quote.C.line2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ราคา C รายการ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(ว่าง)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คาดว่าถูกเติมจาก price list = 472.00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DATA-006: ตีกลับโดยไม่กรอกเหตุผล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TC-014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Data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เหตุผลตีกลับ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(ว่าง)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 ERR_REASON_REQUIRED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0B1D3A"/>
          <w:sz w:val="23"/>
          <w:szCs w:val="23"/>
        </w:rPr>
        <w:t xml:space="preserve">DATA-007: CP สถานะ approved พร้อม award (2 splits)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TC-011,013,015,016,018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B5CFF"/>
          <w:sz w:val="22"/>
          <w:szCs w:val="22"/>
        </w:rPr>
        <w:t xml:space="preserve">Data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พร้อมออกใบสั่งซื้อ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 ใบ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สยามออฟฟิศ · 2 รายการ · 9,050.00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po_id ว่างจนกว่า award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split2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 ใบ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ที.เค. · 1 รายการ · 4,650.00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po_id ว่างจนกว่า award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ผู้อนุมัติ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ตาม DOA (cost center + 13,700)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resolve จาก doa-approval-resolver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CUBE NATIVE · 2BSimple — </w:t>
    </w:r>
    <w:r>
      <w:rPr>
        <w:rFonts w:ascii="Arial" w:cs="Arial" w:eastAsia="Arial" w:hAnsi="Arial"/>
        <w:color w:val="888888"/>
        <w:sz w:val="16"/>
        <w:szCs w:val="16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F-CP-001 · Test Data Sample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2026-06-06T13:20:13.495Z</dcterms:created>
  <dcterms:modified xsi:type="dcterms:W3CDTF">2026-06-06T13:20:13.495Z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