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d889f5eb58e55eaf56499af684917baf5ae2fbb"/>
    <w:p>
      <w:pPr>
        <w:pStyle w:val="Heading1"/>
      </w:pPr>
      <w:r>
        <w:t xml:space="preserve">Test Data Sample — ใบขอซื้อ (Purchase Requisition)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(P2P)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F-PR-001 — ใบขอซื้อ (Purchase Requisition)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FRD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FRD 1.0 (2026-06-06)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from FRD</w:t>
            </w:r>
          </w:p>
        </w:tc>
      </w:tr>
    </w:tbl>
    <w:bookmarkStart w:id="20" w:name="section-1-data-overview"/>
    <w:p>
      <w:pPr>
        <w:pStyle w:val="Heading2"/>
      </w:pPr>
      <w:r>
        <w:t xml:space="preserve">Section 1: Data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ใบขอซื้อสินค้าครบ field (happy)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TC-001, TC-006, TC-011, TC-013, TC-016, TC-017, TC-018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ขาดสาขาปลายทาง (invalid)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ขาดเลขปลดอายัด ขณะ config บังคับ (invalid)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ยอดเกินงบคงเหลือ (boundary)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บรรทัด VAT included (boundary)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สินค้าหลายหน่วย (valid)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สายอนุมัติหลายชั้น (valid)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TC-007, TC-008, TC-009, TC-010, TC-015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</w:tr>
    </w:tbl>
    <w:bookmarkEnd w:id="20"/>
    <w:bookmarkStart w:id="28" w:name="section-2-dataset-details"/>
    <w:p>
      <w:pPr>
        <w:pStyle w:val="Heading2"/>
      </w:pPr>
      <w:r>
        <w:t xml:space="preserve">Section 2: Dataset Details</w:t>
      </w:r>
    </w:p>
    <w:bookmarkStart w:id="21" w:name="data-001-ใบขอซอสนคาครบ-field-happy"/>
    <w:p>
      <w:pPr>
        <w:pStyle w:val="Heading3"/>
      </w:pPr>
      <w:r>
        <w:t xml:space="preserve">DATA-001: ใบขอซื้อสินค้าครบ field (happy)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Valid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Used by:</w:t>
      </w:r>
      <w:r>
        <w:t xml:space="preserve"> </w:t>
      </w:r>
      <w:r>
        <w:t xml:space="preserve">TC-001, TC-006, TC-011, TC-013, TC-016, TC-017, TC-018</w:t>
      </w:r>
    </w:p>
    <w:p>
      <w:pPr>
        <w:pStyle w:val="FirstParagraph"/>
      </w:pPr>
      <w:r>
        <w:rPr>
          <w:bCs/>
          <w:b/>
        </w:rPr>
        <w:t xml:space="preserve">Data Values: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(field_key)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ผู้ขอ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Tadswan Chanyarakskul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พนักงาน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&amp; Development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สาขาปลายทาง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00000 · สำนักงานใหญ่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ship-to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เลขปลดอายัด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BRT-20260502-0051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งบคงเหลือพอ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สินค้า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PPR-A4 (กระดาษ A4 80g)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qty /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จำนวน/หน่วย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/ รีม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ราคา/หน่วย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vat_mode / vat_pct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ภาษี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/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จาก vat_group</w:t>
            </w:r>
          </w:p>
        </w:tc>
      </w:tr>
    </w:tbl>
    <w:bookmarkEnd w:id="21"/>
    <w:bookmarkStart w:id="22" w:name="data-002-ขาดสาขาปลายทาง-invalid"/>
    <w:p>
      <w:pPr>
        <w:pStyle w:val="Heading3"/>
      </w:pPr>
      <w:r>
        <w:t xml:space="preserve">DATA-002: ขาดสาขาปลายทาง (invalid)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Invalid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Used by:</w:t>
      </w:r>
      <w:r>
        <w:t xml:space="preserve"> </w:t>
      </w:r>
      <w:r>
        <w:t xml:space="preserve">TC-002</w:t>
      </w:r>
    </w:p>
    <w:p>
      <w:pPr>
        <w:pStyle w:val="FirstParagraph"/>
      </w:pPr>
      <w:r>
        <w:rPr>
          <w:bCs/>
          <w:b/>
        </w:rPr>
        <w:t xml:space="preserve">Data Values: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(field_key)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ผู้ขอ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Patcharaphon Wong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สาขาปลายทาง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(เว้นว่าง)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ทำให้ validation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สินค้า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OFS-001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d16c49b48bce282fe0a6671ade26c2a963a133e"/>
    <w:p>
      <w:pPr>
        <w:pStyle w:val="Heading3"/>
      </w:pPr>
      <w:r>
        <w:t xml:space="preserve">DATA-003: ขาดเลขปลดอายัด ขณะ config บังคับ (invalid)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Invalid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Used by:</w:t>
      </w:r>
      <w:r>
        <w:t xml:space="preserve"> </w:t>
      </w:r>
      <w:r>
        <w:t xml:space="preserve">TC-003</w:t>
      </w:r>
    </w:p>
    <w:p>
      <w:pPr>
        <w:pStyle w:val="FirstParagraph"/>
      </w:pPr>
      <w:r>
        <w:rPr>
          <w:bCs/>
          <w:b/>
        </w:rPr>
        <w:t xml:space="preserve">Data Values: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(field_key)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config.require_unlock_ref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บังคับ release_ref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สาขาปลายทาง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00001 · สาขาขอนแก่น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เลขปลดอายัด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(เว้นว่าง)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ทำให้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สินค้า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INK-12A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data-004-ยอดเกนงบคงเหลอ-boundary"/>
    <w:p>
      <w:pPr>
        <w:pStyle w:val="Heading3"/>
      </w:pPr>
      <w:r>
        <w:t xml:space="preserve">DATA-004: ยอดเกินงบคงเหลือ (boundary)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Boundary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Used by:</w:t>
      </w:r>
      <w:r>
        <w:t xml:space="preserve"> </w:t>
      </w:r>
      <w:r>
        <w:t xml:space="preserve">TC-005</w:t>
      </w:r>
    </w:p>
    <w:p>
      <w:pPr>
        <w:pStyle w:val="FirstParagraph"/>
      </w:pPr>
      <w:r>
        <w:rPr>
          <w:bCs/>
          <w:b/>
        </w:rPr>
        <w:t xml:space="preserve">Data Values: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(field_key)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เลขปลดอายัด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BRT-20260329-0011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งบคงเหลือ = 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งบคงเหลือ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ยอดรวม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8,670.00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คงเหลือ → block</w:t>
            </w:r>
          </w:p>
        </w:tc>
      </w:tr>
    </w:tbl>
    <w:bookmarkEnd w:id="24"/>
    <w:bookmarkStart w:id="25" w:name="data-005-บรรทด-vat-included-boundary"/>
    <w:p>
      <w:pPr>
        <w:pStyle w:val="Heading3"/>
      </w:pPr>
      <w:r>
        <w:t xml:space="preserve">DATA-005: บรรทัด VAT included (boundary)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Boundary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Used by:</w:t>
      </w:r>
      <w:r>
        <w:t xml:space="preserve"> </w:t>
      </w:r>
      <w:r>
        <w:t xml:space="preserve">TC-014</w:t>
      </w:r>
    </w:p>
    <w:p>
      <w:pPr>
        <w:pStyle w:val="FirstParagraph"/>
      </w:pPr>
      <w:r>
        <w:rPr>
          <w:bCs/>
          <w:b/>
        </w:rPr>
        <w:t xml:space="preserve">Data Values: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(field_key)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สินค้า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OFS-001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line_net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ราคารวม 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ราคารวมภาษีแล้ว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vat_mode / vat_pct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ภาษี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/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ถอด VAT กลับ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expected_vat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ที่ถอดได้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1070 − 1070/1.07 (HALF_UP)</w:t>
            </w:r>
          </w:p>
        </w:tc>
      </w:tr>
    </w:tbl>
    <w:bookmarkEnd w:id="25"/>
    <w:bookmarkStart w:id="26" w:name="data-006-สนคาหลายหนวย-valid"/>
    <w:p>
      <w:pPr>
        <w:pStyle w:val="Heading3"/>
      </w:pPr>
      <w:r>
        <w:t xml:space="preserve">DATA-006: สินค้าหลายหน่วย (valid)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Valid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Used by:</w:t>
      </w:r>
      <w:r>
        <w:t xml:space="preserve"> </w:t>
      </w:r>
      <w:r>
        <w:t xml:space="preserve">TC-004</w:t>
      </w:r>
    </w:p>
    <w:p>
      <w:pPr>
        <w:pStyle w:val="FirstParagraph"/>
      </w:pPr>
      <w:r>
        <w:rPr>
          <w:bCs/>
          <w:b/>
        </w:rPr>
        <w:t xml:space="preserve">Data Values: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(field_key)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สินค้า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SUG-001 (น้ำตาล)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หน่วยเริ่มต้น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ถุง = 25.00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(alt)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หน่วยอื่น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กระสอบ = 1,150.00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ราคาต่างจากหน่วยเริ่มต้น</w:t>
            </w:r>
          </w:p>
        </w:tc>
      </w:tr>
    </w:tbl>
    <w:bookmarkEnd w:id="26"/>
    <w:bookmarkStart w:id="27" w:name="data-007-pr-สายอนมตหลายชน-valid"/>
    <w:p>
      <w:pPr>
        <w:pStyle w:val="Heading3"/>
      </w:pPr>
      <w:r>
        <w:t xml:space="preserve">DATA-007: PR สายอนุมัติหลายชั้น (valid)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Valid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Used by:</w:t>
      </w:r>
      <w:r>
        <w:t xml:space="preserve"> </w:t>
      </w:r>
      <w:r>
        <w:t xml:space="preserve">TC-007, TC-008, TC-009, TC-010, TC-015</w:t>
      </w:r>
    </w:p>
    <w:p>
      <w:pPr>
        <w:pStyle w:val="FirstParagraph"/>
      </w:pPr>
      <w:r>
        <w:rPr>
          <w:bCs/>
          <w:b/>
        </w:rPr>
        <w:t xml:space="preserve">Data Values: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(field_key)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ผู้ขอ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Rungtiwa Samanma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 / cost_center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แผนก/ศูนย์ต้นทุน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Developer / CC-1310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ยอดรวม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สำหรับ DOA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approval_chain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สายอนุมัติ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ชั้น (หัวหน้าแผนก → ผู้จัดการ)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จาก doa-resolver</w:t>
            </w:r>
          </w:p>
        </w:tc>
      </w:tr>
    </w:tbl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2026-06-06T10:09:14Z</dcterms:created>
  <dcterms:modified xsi:type="dcterms:W3CDTF">2026-06-06T10:09:14Z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