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bb876ed7bd7184f9badd04a28237893206634e"/>
      <w:r>
        <w:t xml:space="preserve">BRD — ESS Portal (พนักงานทำเอง) · F-HR-ESS · Lane Mode v2 · APPROVED · W6 · Phase A</w:t>
      </w:r>
      <w:bookmarkEnd w:id="20"/>
    </w:p>
    <w:p>
      <w:pPr>
        <w:pStyle w:val="Heading2"/>
      </w:pPr>
      <w:bookmarkStart w:id="21" w:name="X91083c0644c754ee2c415af83781d754f7b0c4b"/>
      <w:r>
        <w:t xml:space="preserve">§1 Overview: portal รวมมุมมองพนักงาน self-service — สลิป/ลา/OT/เวลา/เบิก/หนังสือรับรอง/สวัสดิการ/อบรม/แจ้งเตือน ไว้ที่เดียว. display-only · deep-link ไปหน้า feature เจ้าของ. ไม่ CRUD ซ้ำ (OQ-HR-04). home dashboard + 4 tabs. ไม่มี doa/doccfg/pdfdoc.</w:t>
      </w:r>
      <w:bookmarkEnd w:id="21"/>
    </w:p>
    <w:p>
      <w:pPr>
        <w:pStyle w:val="Heading2"/>
      </w:pPr>
      <w:bookmarkStart w:id="22" w:name="X64a672b349a5233e22dacf917bc3d5df72637e8"/>
      <w:r>
        <w:t xml:space="preserve">§2 KPIs: self-service adoption · %คำขอที่เริ่มจาก portal · เวลาเข้าถึงสลิป/สิทธิ์ของตัวเอง</w:t>
      </w:r>
      <w:bookmarkEnd w:id="22"/>
    </w:p>
    <w:p>
      <w:pPr>
        <w:pStyle w:val="Heading2"/>
      </w:pPr>
      <w:bookmarkStart w:id="23" w:name="X215c7dcb38501cbcb25552fccf495350f2edc08"/>
      <w:r>
        <w:t xml:space="preserve">§3 Scope In: home dashboard(สรุป read) · payslip อ่าน PS-1 self · leave/OT/attendance read · expense read · cert read · welfare/training read · profile read · my notifications · self-access guard · Out: form ยื่นลา/เบิก/OT เอง(=deep-link หน้าเจ้าของ) · แก้โปรไฟล์เอง · ออกเอกสาร/เลขรันเอง · เข้าถึงข้อมูลคนอื่น</w:t>
      </w:r>
      <w:bookmarkEnd w:id="23"/>
    </w:p>
    <w:p>
      <w:pPr>
        <w:pStyle w:val="Heading3"/>
      </w:pPr>
      <w:bookmarkStart w:id="24" w:name="X0dc6cf4234744d6a690a5a9f311bf8cdea3ee12"/>
      <w:r>
        <w:t xml:space="preserve">§3.4 Scope Lock: LK-1 display-only ทุก surface · ห้าม CRUD feature อื่น(OQ-HR-04·BR-01) · LK-2 ยื่นคำขอ=navigate หน้า feature เจ้าของ(BR-03) · LK-3 สลิปอ่าน Payroll PS-1 self · all-or-nothing(BR-02) · LK-4 self-access เท่านั้น · เข้าถึงคนอื่น=403(SecC·BR-06) · LK-5 surface ba-done=[ASSUMED contract] soft ref(BR-07) · LK-6 CSQ SecC เท่านั้น + NTF อ่าน feed(ไม่นับ doa_*) · ไม่มี doa/doccfg/pdfdoc · audit อ่าน</w:t>
      </w:r>
      <w:bookmarkEnd w:id="24"/>
    </w:p>
    <w:p>
      <w:pPr>
        <w:pStyle w:val="Heading2"/>
      </w:pPr>
      <w:bookmarkStart w:id="25" w:name="X00f8c4df678de08f870c03735a2af42eafa2bc3"/>
      <w:r>
        <w:t xml:space="preserve">§4 Roles: พนักงานทุกคน (เห็นเฉพาะข้อมูลของตัวเอง · mobile-friendly)</w:t>
      </w:r>
      <w:bookmarkEnd w:id="25"/>
    </w:p>
    <w:p>
      <w:pPr>
        <w:pStyle w:val="Heading2"/>
      </w:pPr>
      <w:bookmarkStart w:id="26" w:name="X5e95f1ac1519dfce2b21f85a223c1f8e97e08c8"/>
      <w:r>
        <w:t xml:space="preserve">§5 Journey: login→home dashboard(สลิป/โควตาลา/OT/ใบเบิกค้าง/แจ้งเตือน)→เลือก tab→ดูรายละเอียด read→ยื่นคำขอ=deep-link หน้าเจ้าของ</w:t>
      </w:r>
      <w:bookmarkEnd w:id="26"/>
    </w:p>
    <w:p>
      <w:pPr>
        <w:pStyle w:val="Heading2"/>
      </w:pPr>
      <w:bookmarkStart w:id="27" w:name="Xeb2bfd58629fc9bbfb2cc63c30c71c741330f1d"/>
      <w:r>
        <w:t xml:space="preserve">§6 Data: ไม่มี entity ของตัวเอง (aggregator) — อ่าน surface self-scope: Payroll(PS-1)·Leave·OT·Attendance·Expense·Cert·Welfare·Training·Notification·Employee(profile)</w:t>
      </w:r>
      <w:bookmarkEnd w:id="27"/>
    </w:p>
    <w:p>
      <w:pPr>
        <w:pStyle w:val="Heading2"/>
      </w:pPr>
      <w:bookmarkStart w:id="28" w:name="X95097e9fffe89ab63dbee697b869aec6c68057f"/>
      <w:r>
        <w:t xml:space="preserve">§7 Stories FN-01..94(15) ## §8 Lifecycle: ไม่มี lifecycle ของตัวเอง — แสดงสถานะจาก feature ต้นทาง(read)</w:t>
      </w:r>
      <w:bookmarkEnd w:id="28"/>
    </w:p>
    <w:p>
      <w:pPr>
        <w:pStyle w:val="Heading2"/>
      </w:pPr>
      <w:bookmarkStart w:id="29" w:name="X53adbf73990ce7d6b3367190a03a0295aaa5554"/>
      <w:r>
        <w:t xml:space="preserve">§9 Rules BR-01..08 ### §9.5 ทุก surface อ่านนอก feature (display-only) · masking ตาม self</w:t>
      </w:r>
      <w:bookmarkEnd w:id="29"/>
    </w:p>
    <w:p>
      <w:pPr>
        <w:pStyle w:val="Heading2"/>
      </w:pPr>
      <w:bookmarkStart w:id="30" w:name="X5e80240b57371d740b8c011859b13544caec97f"/>
      <w:r>
        <w:t xml:space="preserve">§10 Edge: self-access 403 · surface ba-done soft ref · ยื่น=deep-link · mobile responsive · สลิป all-or-nothing</w:t>
      </w:r>
      <w:bookmarkEnd w:id="30"/>
    </w:p>
    <w:p>
      <w:pPr>
        <w:pStyle w:val="Heading2"/>
      </w:pPr>
      <w:bookmarkStart w:id="31" w:name="X8bf4cbda0abc3b3c53e457d3c0f1ff9a3af32dc"/>
      <w:r>
        <w:t xml:space="preserve">§12.1 Downstream/Upstream: อ่าน 10 surface (upstream) · deep-link → Leave/Expense/OT/Training/Welfare/Cert(navigate) · ENG-NOTIFY(อ่าน feed) · ENG-CSQ SecC(self-access) · ไม่มี DOA/DOCCFG/PDFDOC</w:t>
      </w:r>
      <w:bookmarkEnd w:id="31"/>
    </w:p>
    <w:p>
      <w:pPr>
        <w:pStyle w:val="Heading2"/>
      </w:pPr>
      <w:bookmarkStart w:id="32" w:name="Xeada02333cc6b98079b18adffe979a51e274587"/>
      <w:r>
        <w:t xml:space="preserve">§13 Phase A→ba-done ## §14.6 Functions Cut: form ยื่นลา/เบิก/OT เอง(deep-link) · แก้โปรไฟล์เอง(link/ขออนุมัติ) · ออกสลิป/หนังสือรับรอง PDF เอง(มาจาก feature ต้นทาง) · เข้าถึงข้อมูลคนอื่น(403) · config(#107)</w:t>
      </w:r>
      <w:bookmarkEnd w:id="32"/>
    </w:p>
    <w:p>
      <w:pPr>
        <w:pStyle w:val="Heading2"/>
      </w:pPr>
      <w:bookmarkStart w:id="33" w:name="X6fc6593f27eb185d7d1a8b124941063e51ba716"/>
      <w:r>
        <w:t xml:space="preserve">§16 Security: self-access เท่านั้น(SecC) · personal/salary RESTRICTED masking ตาม self · เข้าถึงคนอื่น=403 · audit(อ่าน) append-only · SC ไม่ประกาศ</w:t>
      </w:r>
      <w:bookmarkEnd w:id="33"/>
    </w:p>
    <w:p>
      <w:pPr>
        <w:pStyle w:val="Heading2"/>
      </w:pPr>
      <w:bookmarkStart w:id="34" w:name="Xe8a4f1345efa0efdc4a2cac2c07b12b50f2b5d2"/>
      <w:r>
        <w:t xml:space="preserve">§OQ: A-ESS-01 อ่านทุก surface display-only(OQ-HR-04) · A-ESS-02 ยื่น=deep-link หน้าเจ้าของ · A-ESS-03 surface ba-done=[ASSUMED contract] soft ref</w:t>
      </w:r>
      <w:bookmarkEnd w:id="34"/>
    </w:p>
    <w:p>
      <w:pPr>
        <w:pStyle w:val="Heading2"/>
      </w:pPr>
      <w:bookmarkStart w:id="35" w:name="X50e7c091b5c3abc5a5f53547d7c77d323a3301d"/>
      <w:r>
        <w:t xml:space="preserve">Quality Gate C01–C23: APPROVED (§14.6 · Scope Lock LK-1..6 · SecC · NTF read-feed · no doa/doccfg/pdfdoc)</w:t>
      </w:r>
      <w:bookmarkEnd w:id="35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2026-08-31T11:56:31Z</dcterms:created>
  <dcterms:modified xsi:type="dcterms:W3CDTF">2026-08-31T11:56:31Z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