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FB0FCA">
      <w:pPr>
        <w:tabs>
          <w:tab w:val="left" w:pos="3210"/>
          <w:tab w:val="left" w:pos="5982"/>
        </w:tabs>
      </w:pPr>
      <w:r>
        <w:tab/>
      </w:r>
      <w:r w:rsidR="00FB0FCA">
        <w:tab/>
      </w:r>
    </w:p>
    <w:p w14:paraId="39B329B1" w14:textId="77777777" w:rsidR="000F37C5" w:rsidRDefault="000F37C5" w:rsidP="00853FC5"/>
    <w:p w14:paraId="0325921A" w14:textId="5FE0C81D" w:rsidR="000F37C5" w:rsidRDefault="00185928" w:rsidP="000C2309">
      <w:pPr>
        <w:tabs>
          <w:tab w:val="left" w:pos="1600"/>
        </w:tabs>
      </w:pPr>
      <w:r>
        <w:tab/>
      </w:r>
    </w:p>
    <w:p w14:paraId="79E1271B" w14:textId="77777777" w:rsidR="004B6718" w:rsidRDefault="004B6718" w:rsidP="000C2309">
      <w:pPr>
        <w:tabs>
          <w:tab w:val="left" w:pos="1600"/>
        </w:tabs>
      </w:pPr>
    </w:p>
    <w:p w14:paraId="7614F215" w14:textId="77777777" w:rsidR="004B6718" w:rsidRDefault="004B6718" w:rsidP="000C2309">
      <w:pPr>
        <w:tabs>
          <w:tab w:val="left" w:pos="1600"/>
        </w:tabs>
      </w:pPr>
    </w:p>
    <w:p w14:paraId="0C740071" w14:textId="77777777" w:rsidR="004B6718" w:rsidRDefault="004B6718" w:rsidP="000C2309">
      <w:pPr>
        <w:tabs>
          <w:tab w:val="left" w:pos="1600"/>
        </w:tabs>
      </w:pPr>
    </w:p>
    <w:p w14:paraId="5362A5FE" w14:textId="2A7307CA" w:rsidR="00CF3783" w:rsidRPr="00C45377" w:rsidRDefault="00E84F15"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905C51">
            <w:t>FuSa Approach</w:t>
          </w:r>
        </w:sdtContent>
      </w:sdt>
    </w:p>
    <w:bookmarkStart w:id="0" w:name="_Toc143860471"/>
    <w:p w14:paraId="0A86E41C" w14:textId="17FC2343" w:rsidR="000F37C5" w:rsidRPr="00C45377" w:rsidRDefault="00E84F15"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0"/>
    </w:p>
    <w:p w14:paraId="33F38086" w14:textId="50D15A0F" w:rsidR="001A3DFC" w:rsidRDefault="00B7439F" w:rsidP="004B6718">
      <w:pPr>
        <w:rPr>
          <w:b/>
          <w:bCs/>
          <w:sz w:val="22"/>
          <w:szCs w:val="22"/>
          <w:u w:val="single"/>
        </w:rPr>
      </w:pPr>
      <w:r w:rsidRPr="00C45377">
        <w:br w:type="page"/>
      </w:r>
      <w:r w:rsidR="001A3DFC">
        <w:rPr>
          <w:sz w:val="22"/>
          <w:szCs w:val="22"/>
          <w:u w:val="single"/>
        </w:rPr>
        <w:lastRenderedPageBreak/>
        <w:t>Table o</w:t>
      </w:r>
      <w:r w:rsidR="00DA2080">
        <w:rPr>
          <w:sz w:val="22"/>
          <w:szCs w:val="22"/>
          <w:u w:val="single"/>
        </w:rPr>
        <w:t>f Contents</w:t>
      </w:r>
    </w:p>
    <w:p w14:paraId="338A3B4A" w14:textId="1957B7AF" w:rsidR="002951DA"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3526011" w:history="1">
        <w:r w:rsidR="002951DA" w:rsidRPr="007E22C2">
          <w:rPr>
            <w:rStyle w:val="Hyperlink"/>
            <w:noProof/>
          </w:rPr>
          <w:t>1</w:t>
        </w:r>
        <w:r w:rsidR="002951DA">
          <w:rPr>
            <w:rFonts w:eastAsiaTheme="minorEastAsia" w:cstheme="minorBidi"/>
            <w:b w:val="0"/>
            <w:bCs w:val="0"/>
            <w:caps w:val="0"/>
            <w:noProof/>
            <w:kern w:val="2"/>
            <w:sz w:val="24"/>
            <w:szCs w:val="24"/>
            <w:lang w:eastAsia="en-US"/>
            <w14:ligatures w14:val="standardContextual"/>
          </w:rPr>
          <w:tab/>
        </w:r>
        <w:r w:rsidR="002951DA" w:rsidRPr="007E22C2">
          <w:rPr>
            <w:rStyle w:val="Hyperlink"/>
            <w:noProof/>
          </w:rPr>
          <w:t>Purpose</w:t>
        </w:r>
        <w:r w:rsidR="002951DA">
          <w:rPr>
            <w:noProof/>
            <w:webHidden/>
          </w:rPr>
          <w:tab/>
        </w:r>
        <w:r w:rsidR="002951DA">
          <w:rPr>
            <w:noProof/>
            <w:webHidden/>
          </w:rPr>
          <w:fldChar w:fldCharType="begin"/>
        </w:r>
        <w:r w:rsidR="002951DA">
          <w:rPr>
            <w:noProof/>
            <w:webHidden/>
          </w:rPr>
          <w:instrText xml:space="preserve"> PAGEREF _Toc213526011 \h </w:instrText>
        </w:r>
        <w:r w:rsidR="002951DA">
          <w:rPr>
            <w:noProof/>
            <w:webHidden/>
          </w:rPr>
        </w:r>
        <w:r w:rsidR="002951DA">
          <w:rPr>
            <w:noProof/>
            <w:webHidden/>
          </w:rPr>
          <w:fldChar w:fldCharType="separate"/>
        </w:r>
        <w:r w:rsidR="002951DA">
          <w:rPr>
            <w:noProof/>
            <w:webHidden/>
          </w:rPr>
          <w:t>2</w:t>
        </w:r>
        <w:r w:rsidR="002951DA">
          <w:rPr>
            <w:noProof/>
            <w:webHidden/>
          </w:rPr>
          <w:fldChar w:fldCharType="end"/>
        </w:r>
      </w:hyperlink>
    </w:p>
    <w:p w14:paraId="59114C9D" w14:textId="72713456"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12" w:history="1">
        <w:r w:rsidRPr="007E22C2">
          <w:rPr>
            <w:rStyle w:val="Hyperlink"/>
            <w:noProof/>
          </w:rPr>
          <w:t>2</w:t>
        </w:r>
        <w:r>
          <w:rPr>
            <w:rFonts w:eastAsiaTheme="minorEastAsia" w:cstheme="minorBidi"/>
            <w:b w:val="0"/>
            <w:bCs w:val="0"/>
            <w:caps w:val="0"/>
            <w:noProof/>
            <w:kern w:val="2"/>
            <w:sz w:val="24"/>
            <w:szCs w:val="24"/>
            <w:lang w:eastAsia="en-US"/>
            <w14:ligatures w14:val="standardContextual"/>
          </w:rPr>
          <w:tab/>
        </w:r>
        <w:r w:rsidRPr="007E22C2">
          <w:rPr>
            <w:rStyle w:val="Hyperlink"/>
            <w:noProof/>
          </w:rPr>
          <w:t>Scope</w:t>
        </w:r>
        <w:r>
          <w:rPr>
            <w:noProof/>
            <w:webHidden/>
          </w:rPr>
          <w:tab/>
        </w:r>
        <w:r>
          <w:rPr>
            <w:noProof/>
            <w:webHidden/>
          </w:rPr>
          <w:fldChar w:fldCharType="begin"/>
        </w:r>
        <w:r>
          <w:rPr>
            <w:noProof/>
            <w:webHidden/>
          </w:rPr>
          <w:instrText xml:space="preserve"> PAGEREF _Toc213526012 \h </w:instrText>
        </w:r>
        <w:r>
          <w:rPr>
            <w:noProof/>
            <w:webHidden/>
          </w:rPr>
        </w:r>
        <w:r>
          <w:rPr>
            <w:noProof/>
            <w:webHidden/>
          </w:rPr>
          <w:fldChar w:fldCharType="separate"/>
        </w:r>
        <w:r>
          <w:rPr>
            <w:noProof/>
            <w:webHidden/>
          </w:rPr>
          <w:t>2</w:t>
        </w:r>
        <w:r>
          <w:rPr>
            <w:noProof/>
            <w:webHidden/>
          </w:rPr>
          <w:fldChar w:fldCharType="end"/>
        </w:r>
      </w:hyperlink>
    </w:p>
    <w:p w14:paraId="07B50EDC" w14:textId="0588B1A6"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13" w:history="1">
        <w:r w:rsidRPr="007E22C2">
          <w:rPr>
            <w:rStyle w:val="Hyperlink"/>
            <w:noProof/>
          </w:rPr>
          <w:t>3</w:t>
        </w:r>
        <w:r>
          <w:rPr>
            <w:rFonts w:eastAsiaTheme="minorEastAsia" w:cstheme="minorBidi"/>
            <w:b w:val="0"/>
            <w:bCs w:val="0"/>
            <w:caps w:val="0"/>
            <w:noProof/>
            <w:kern w:val="2"/>
            <w:sz w:val="24"/>
            <w:szCs w:val="24"/>
            <w:lang w:eastAsia="en-US"/>
            <w14:ligatures w14:val="standardContextual"/>
          </w:rPr>
          <w:tab/>
        </w:r>
        <w:r w:rsidRPr="007E22C2">
          <w:rPr>
            <w:rStyle w:val="Hyperlink"/>
            <w:noProof/>
          </w:rPr>
          <w:t>Assumptions and Constraints</w:t>
        </w:r>
        <w:r>
          <w:rPr>
            <w:noProof/>
            <w:webHidden/>
          </w:rPr>
          <w:tab/>
        </w:r>
        <w:r>
          <w:rPr>
            <w:noProof/>
            <w:webHidden/>
          </w:rPr>
          <w:fldChar w:fldCharType="begin"/>
        </w:r>
        <w:r>
          <w:rPr>
            <w:noProof/>
            <w:webHidden/>
          </w:rPr>
          <w:instrText xml:space="preserve"> PAGEREF _Toc213526013 \h </w:instrText>
        </w:r>
        <w:r>
          <w:rPr>
            <w:noProof/>
            <w:webHidden/>
          </w:rPr>
        </w:r>
        <w:r>
          <w:rPr>
            <w:noProof/>
            <w:webHidden/>
          </w:rPr>
          <w:fldChar w:fldCharType="separate"/>
        </w:r>
        <w:r>
          <w:rPr>
            <w:noProof/>
            <w:webHidden/>
          </w:rPr>
          <w:t>2</w:t>
        </w:r>
        <w:r>
          <w:rPr>
            <w:noProof/>
            <w:webHidden/>
          </w:rPr>
          <w:fldChar w:fldCharType="end"/>
        </w:r>
      </w:hyperlink>
    </w:p>
    <w:p w14:paraId="4807D002" w14:textId="5C27BB66"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14" w:history="1">
        <w:r w:rsidRPr="007E22C2">
          <w:rPr>
            <w:rStyle w:val="Hyperlink"/>
            <w:noProof/>
          </w:rPr>
          <w:t>4</w:t>
        </w:r>
        <w:r>
          <w:rPr>
            <w:rFonts w:eastAsiaTheme="minorEastAsia" w:cstheme="minorBidi"/>
            <w:b w:val="0"/>
            <w:bCs w:val="0"/>
            <w:caps w:val="0"/>
            <w:noProof/>
            <w:kern w:val="2"/>
            <w:sz w:val="24"/>
            <w:szCs w:val="24"/>
            <w:lang w:eastAsia="en-US"/>
            <w14:ligatures w14:val="standardContextual"/>
          </w:rPr>
          <w:tab/>
        </w:r>
        <w:r w:rsidRPr="007E22C2">
          <w:rPr>
            <w:rStyle w:val="Hyperlink"/>
            <w:noProof/>
          </w:rPr>
          <w:t>Policy and Objectives</w:t>
        </w:r>
        <w:r>
          <w:rPr>
            <w:noProof/>
            <w:webHidden/>
          </w:rPr>
          <w:tab/>
        </w:r>
        <w:r>
          <w:rPr>
            <w:noProof/>
            <w:webHidden/>
          </w:rPr>
          <w:fldChar w:fldCharType="begin"/>
        </w:r>
        <w:r>
          <w:rPr>
            <w:noProof/>
            <w:webHidden/>
          </w:rPr>
          <w:instrText xml:space="preserve"> PAGEREF _Toc213526014 \h </w:instrText>
        </w:r>
        <w:r>
          <w:rPr>
            <w:noProof/>
            <w:webHidden/>
          </w:rPr>
        </w:r>
        <w:r>
          <w:rPr>
            <w:noProof/>
            <w:webHidden/>
          </w:rPr>
          <w:fldChar w:fldCharType="separate"/>
        </w:r>
        <w:r>
          <w:rPr>
            <w:noProof/>
            <w:webHidden/>
          </w:rPr>
          <w:t>2</w:t>
        </w:r>
        <w:r>
          <w:rPr>
            <w:noProof/>
            <w:webHidden/>
          </w:rPr>
          <w:fldChar w:fldCharType="end"/>
        </w:r>
      </w:hyperlink>
    </w:p>
    <w:p w14:paraId="6EC3BE81" w14:textId="57AB84BD" w:rsidR="002951DA" w:rsidRDefault="002951DA">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015" w:history="1">
        <w:r w:rsidRPr="007E22C2">
          <w:rPr>
            <w:rStyle w:val="Hyperlink"/>
            <w:noProof/>
          </w:rPr>
          <w:t>4.1</w:t>
        </w:r>
        <w:r>
          <w:rPr>
            <w:rFonts w:eastAsiaTheme="minorEastAsia" w:cstheme="minorBidi"/>
            <w:smallCaps w:val="0"/>
            <w:noProof/>
            <w:kern w:val="2"/>
            <w:sz w:val="24"/>
            <w:szCs w:val="24"/>
            <w:lang w:eastAsia="en-US"/>
            <w14:ligatures w14:val="standardContextual"/>
          </w:rPr>
          <w:tab/>
        </w:r>
        <w:r w:rsidRPr="007E22C2">
          <w:rPr>
            <w:rStyle w:val="Hyperlink"/>
            <w:noProof/>
          </w:rPr>
          <w:t>Safety Escalation Approach</w:t>
        </w:r>
        <w:r>
          <w:rPr>
            <w:noProof/>
            <w:webHidden/>
          </w:rPr>
          <w:tab/>
        </w:r>
        <w:r>
          <w:rPr>
            <w:noProof/>
            <w:webHidden/>
          </w:rPr>
          <w:fldChar w:fldCharType="begin"/>
        </w:r>
        <w:r>
          <w:rPr>
            <w:noProof/>
            <w:webHidden/>
          </w:rPr>
          <w:instrText xml:space="preserve"> PAGEREF _Toc213526015 \h </w:instrText>
        </w:r>
        <w:r>
          <w:rPr>
            <w:noProof/>
            <w:webHidden/>
          </w:rPr>
        </w:r>
        <w:r>
          <w:rPr>
            <w:noProof/>
            <w:webHidden/>
          </w:rPr>
          <w:fldChar w:fldCharType="separate"/>
        </w:r>
        <w:r>
          <w:rPr>
            <w:noProof/>
            <w:webHidden/>
          </w:rPr>
          <w:t>3</w:t>
        </w:r>
        <w:r>
          <w:rPr>
            <w:noProof/>
            <w:webHidden/>
          </w:rPr>
          <w:fldChar w:fldCharType="end"/>
        </w:r>
      </w:hyperlink>
    </w:p>
    <w:p w14:paraId="66705CA3" w14:textId="0C0B6E84"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16" w:history="1">
        <w:r w:rsidRPr="007E22C2">
          <w:rPr>
            <w:rStyle w:val="Hyperlink"/>
            <w:noProof/>
          </w:rPr>
          <w:t>5</w:t>
        </w:r>
        <w:r>
          <w:rPr>
            <w:rFonts w:eastAsiaTheme="minorEastAsia" w:cstheme="minorBidi"/>
            <w:b w:val="0"/>
            <w:bCs w:val="0"/>
            <w:caps w:val="0"/>
            <w:noProof/>
            <w:kern w:val="2"/>
            <w:sz w:val="24"/>
            <w:szCs w:val="24"/>
            <w:lang w:eastAsia="en-US"/>
            <w14:ligatures w14:val="standardContextual"/>
          </w:rPr>
          <w:tab/>
        </w:r>
        <w:r w:rsidRPr="007E22C2">
          <w:rPr>
            <w:rStyle w:val="Hyperlink"/>
            <w:noProof/>
          </w:rPr>
          <w:t>Roles, Responsibilities, and Assignments</w:t>
        </w:r>
        <w:r>
          <w:rPr>
            <w:noProof/>
            <w:webHidden/>
          </w:rPr>
          <w:tab/>
        </w:r>
        <w:r>
          <w:rPr>
            <w:noProof/>
            <w:webHidden/>
          </w:rPr>
          <w:fldChar w:fldCharType="begin"/>
        </w:r>
        <w:r>
          <w:rPr>
            <w:noProof/>
            <w:webHidden/>
          </w:rPr>
          <w:instrText xml:space="preserve"> PAGEREF _Toc213526016 \h </w:instrText>
        </w:r>
        <w:r>
          <w:rPr>
            <w:noProof/>
            <w:webHidden/>
          </w:rPr>
        </w:r>
        <w:r>
          <w:rPr>
            <w:noProof/>
            <w:webHidden/>
          </w:rPr>
          <w:fldChar w:fldCharType="separate"/>
        </w:r>
        <w:r>
          <w:rPr>
            <w:noProof/>
            <w:webHidden/>
          </w:rPr>
          <w:t>3</w:t>
        </w:r>
        <w:r>
          <w:rPr>
            <w:noProof/>
            <w:webHidden/>
          </w:rPr>
          <w:fldChar w:fldCharType="end"/>
        </w:r>
      </w:hyperlink>
    </w:p>
    <w:p w14:paraId="7F9ECA21" w14:textId="3DDA2BF7"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17" w:history="1">
        <w:r w:rsidRPr="007E22C2">
          <w:rPr>
            <w:rStyle w:val="Hyperlink"/>
            <w:noProof/>
          </w:rPr>
          <w:t>6</w:t>
        </w:r>
        <w:r>
          <w:rPr>
            <w:rFonts w:eastAsiaTheme="minorEastAsia" w:cstheme="minorBidi"/>
            <w:b w:val="0"/>
            <w:bCs w:val="0"/>
            <w:caps w:val="0"/>
            <w:noProof/>
            <w:kern w:val="2"/>
            <w:sz w:val="24"/>
            <w:szCs w:val="24"/>
            <w:lang w:eastAsia="en-US"/>
            <w14:ligatures w14:val="standardContextual"/>
          </w:rPr>
          <w:tab/>
        </w:r>
        <w:r w:rsidRPr="007E22C2">
          <w:rPr>
            <w:rStyle w:val="Hyperlink"/>
            <w:noProof/>
          </w:rPr>
          <w:t>Stakeholders</w:t>
        </w:r>
        <w:r>
          <w:rPr>
            <w:noProof/>
            <w:webHidden/>
          </w:rPr>
          <w:tab/>
        </w:r>
        <w:r>
          <w:rPr>
            <w:noProof/>
            <w:webHidden/>
          </w:rPr>
          <w:fldChar w:fldCharType="begin"/>
        </w:r>
        <w:r>
          <w:rPr>
            <w:noProof/>
            <w:webHidden/>
          </w:rPr>
          <w:instrText xml:space="preserve"> PAGEREF _Toc213526017 \h </w:instrText>
        </w:r>
        <w:r>
          <w:rPr>
            <w:noProof/>
            <w:webHidden/>
          </w:rPr>
        </w:r>
        <w:r>
          <w:rPr>
            <w:noProof/>
            <w:webHidden/>
          </w:rPr>
          <w:fldChar w:fldCharType="separate"/>
        </w:r>
        <w:r>
          <w:rPr>
            <w:noProof/>
            <w:webHidden/>
          </w:rPr>
          <w:t>4</w:t>
        </w:r>
        <w:r>
          <w:rPr>
            <w:noProof/>
            <w:webHidden/>
          </w:rPr>
          <w:fldChar w:fldCharType="end"/>
        </w:r>
      </w:hyperlink>
    </w:p>
    <w:p w14:paraId="09BD49EE" w14:textId="168C6795" w:rsidR="002951DA" w:rsidRDefault="002951DA">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018" w:history="1">
        <w:r w:rsidRPr="007E22C2">
          <w:rPr>
            <w:rStyle w:val="Hyperlink"/>
            <w:noProof/>
          </w:rPr>
          <w:t>6.1</w:t>
        </w:r>
        <w:r>
          <w:rPr>
            <w:rFonts w:eastAsiaTheme="minorEastAsia" w:cstheme="minorBidi"/>
            <w:smallCaps w:val="0"/>
            <w:noProof/>
            <w:kern w:val="2"/>
            <w:sz w:val="24"/>
            <w:szCs w:val="24"/>
            <w:lang w:eastAsia="en-US"/>
            <w14:ligatures w14:val="standardContextual"/>
          </w:rPr>
          <w:tab/>
        </w:r>
        <w:r w:rsidRPr="007E22C2">
          <w:rPr>
            <w:rStyle w:val="Hyperlink"/>
            <w:noProof/>
          </w:rPr>
          <w:t>Internal Stakeholders</w:t>
        </w:r>
        <w:r>
          <w:rPr>
            <w:noProof/>
            <w:webHidden/>
          </w:rPr>
          <w:tab/>
        </w:r>
        <w:r>
          <w:rPr>
            <w:noProof/>
            <w:webHidden/>
          </w:rPr>
          <w:fldChar w:fldCharType="begin"/>
        </w:r>
        <w:r>
          <w:rPr>
            <w:noProof/>
            <w:webHidden/>
          </w:rPr>
          <w:instrText xml:space="preserve"> PAGEREF _Toc213526018 \h </w:instrText>
        </w:r>
        <w:r>
          <w:rPr>
            <w:noProof/>
            <w:webHidden/>
          </w:rPr>
        </w:r>
        <w:r>
          <w:rPr>
            <w:noProof/>
            <w:webHidden/>
          </w:rPr>
          <w:fldChar w:fldCharType="separate"/>
        </w:r>
        <w:r>
          <w:rPr>
            <w:noProof/>
            <w:webHidden/>
          </w:rPr>
          <w:t>4</w:t>
        </w:r>
        <w:r>
          <w:rPr>
            <w:noProof/>
            <w:webHidden/>
          </w:rPr>
          <w:fldChar w:fldCharType="end"/>
        </w:r>
      </w:hyperlink>
    </w:p>
    <w:p w14:paraId="3DC9DF57" w14:textId="5ED37A1E" w:rsidR="002951DA" w:rsidRDefault="002951DA">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019" w:history="1">
        <w:r w:rsidRPr="007E22C2">
          <w:rPr>
            <w:rStyle w:val="Hyperlink"/>
            <w:noProof/>
          </w:rPr>
          <w:t>6.2</w:t>
        </w:r>
        <w:r>
          <w:rPr>
            <w:rFonts w:eastAsiaTheme="minorEastAsia" w:cstheme="minorBidi"/>
            <w:smallCaps w:val="0"/>
            <w:noProof/>
            <w:kern w:val="2"/>
            <w:sz w:val="24"/>
            <w:szCs w:val="24"/>
            <w:lang w:eastAsia="en-US"/>
            <w14:ligatures w14:val="standardContextual"/>
          </w:rPr>
          <w:tab/>
        </w:r>
        <w:r w:rsidRPr="007E22C2">
          <w:rPr>
            <w:rStyle w:val="Hyperlink"/>
            <w:noProof/>
          </w:rPr>
          <w:t>External Stakeholders</w:t>
        </w:r>
        <w:r>
          <w:rPr>
            <w:noProof/>
            <w:webHidden/>
          </w:rPr>
          <w:tab/>
        </w:r>
        <w:r>
          <w:rPr>
            <w:noProof/>
            <w:webHidden/>
          </w:rPr>
          <w:fldChar w:fldCharType="begin"/>
        </w:r>
        <w:r>
          <w:rPr>
            <w:noProof/>
            <w:webHidden/>
          </w:rPr>
          <w:instrText xml:space="preserve"> PAGEREF _Toc213526019 \h </w:instrText>
        </w:r>
        <w:r>
          <w:rPr>
            <w:noProof/>
            <w:webHidden/>
          </w:rPr>
        </w:r>
        <w:r>
          <w:rPr>
            <w:noProof/>
            <w:webHidden/>
          </w:rPr>
          <w:fldChar w:fldCharType="separate"/>
        </w:r>
        <w:r>
          <w:rPr>
            <w:noProof/>
            <w:webHidden/>
          </w:rPr>
          <w:t>4</w:t>
        </w:r>
        <w:r>
          <w:rPr>
            <w:noProof/>
            <w:webHidden/>
          </w:rPr>
          <w:fldChar w:fldCharType="end"/>
        </w:r>
      </w:hyperlink>
    </w:p>
    <w:p w14:paraId="0489E912" w14:textId="21158A24"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20" w:history="1">
        <w:r w:rsidRPr="007E22C2">
          <w:rPr>
            <w:rStyle w:val="Hyperlink"/>
            <w:noProof/>
          </w:rPr>
          <w:t>7</w:t>
        </w:r>
        <w:r>
          <w:rPr>
            <w:rFonts w:eastAsiaTheme="minorEastAsia" w:cstheme="minorBidi"/>
            <w:b w:val="0"/>
            <w:bCs w:val="0"/>
            <w:caps w:val="0"/>
            <w:noProof/>
            <w:kern w:val="2"/>
            <w:sz w:val="24"/>
            <w:szCs w:val="24"/>
            <w:lang w:eastAsia="en-US"/>
            <w14:ligatures w14:val="standardContextual"/>
          </w:rPr>
          <w:tab/>
        </w:r>
        <w:r w:rsidRPr="007E22C2">
          <w:rPr>
            <w:rStyle w:val="Hyperlink"/>
            <w:noProof/>
          </w:rPr>
          <w:t>Meeting &amp; Reporting Structure</w:t>
        </w:r>
        <w:r>
          <w:rPr>
            <w:noProof/>
            <w:webHidden/>
          </w:rPr>
          <w:tab/>
        </w:r>
        <w:r>
          <w:rPr>
            <w:noProof/>
            <w:webHidden/>
          </w:rPr>
          <w:fldChar w:fldCharType="begin"/>
        </w:r>
        <w:r>
          <w:rPr>
            <w:noProof/>
            <w:webHidden/>
          </w:rPr>
          <w:instrText xml:space="preserve"> PAGEREF _Toc213526020 \h </w:instrText>
        </w:r>
        <w:r>
          <w:rPr>
            <w:noProof/>
            <w:webHidden/>
          </w:rPr>
        </w:r>
        <w:r>
          <w:rPr>
            <w:noProof/>
            <w:webHidden/>
          </w:rPr>
          <w:fldChar w:fldCharType="separate"/>
        </w:r>
        <w:r>
          <w:rPr>
            <w:noProof/>
            <w:webHidden/>
          </w:rPr>
          <w:t>5</w:t>
        </w:r>
        <w:r>
          <w:rPr>
            <w:noProof/>
            <w:webHidden/>
          </w:rPr>
          <w:fldChar w:fldCharType="end"/>
        </w:r>
      </w:hyperlink>
    </w:p>
    <w:p w14:paraId="39BF108F" w14:textId="7A57857E" w:rsidR="002951DA" w:rsidRDefault="002951DA">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021" w:history="1">
        <w:r w:rsidRPr="007E22C2">
          <w:rPr>
            <w:rStyle w:val="Hyperlink"/>
            <w:noProof/>
          </w:rPr>
          <w:t>7.1</w:t>
        </w:r>
        <w:r>
          <w:rPr>
            <w:rFonts w:eastAsiaTheme="minorEastAsia" w:cstheme="minorBidi"/>
            <w:smallCaps w:val="0"/>
            <w:noProof/>
            <w:kern w:val="2"/>
            <w:sz w:val="24"/>
            <w:szCs w:val="24"/>
            <w:lang w:eastAsia="en-US"/>
            <w14:ligatures w14:val="standardContextual"/>
          </w:rPr>
          <w:tab/>
        </w:r>
        <w:r w:rsidRPr="007E22C2">
          <w:rPr>
            <w:rStyle w:val="Hyperlink"/>
            <w:noProof/>
          </w:rPr>
          <w:t>Meetings</w:t>
        </w:r>
        <w:r>
          <w:rPr>
            <w:noProof/>
            <w:webHidden/>
          </w:rPr>
          <w:tab/>
        </w:r>
        <w:r>
          <w:rPr>
            <w:noProof/>
            <w:webHidden/>
          </w:rPr>
          <w:fldChar w:fldCharType="begin"/>
        </w:r>
        <w:r>
          <w:rPr>
            <w:noProof/>
            <w:webHidden/>
          </w:rPr>
          <w:instrText xml:space="preserve"> PAGEREF _Toc213526021 \h </w:instrText>
        </w:r>
        <w:r>
          <w:rPr>
            <w:noProof/>
            <w:webHidden/>
          </w:rPr>
        </w:r>
        <w:r>
          <w:rPr>
            <w:noProof/>
            <w:webHidden/>
          </w:rPr>
          <w:fldChar w:fldCharType="separate"/>
        </w:r>
        <w:r>
          <w:rPr>
            <w:noProof/>
            <w:webHidden/>
          </w:rPr>
          <w:t>5</w:t>
        </w:r>
        <w:r>
          <w:rPr>
            <w:noProof/>
            <w:webHidden/>
          </w:rPr>
          <w:fldChar w:fldCharType="end"/>
        </w:r>
      </w:hyperlink>
    </w:p>
    <w:p w14:paraId="71EB208D" w14:textId="15E7CBA9" w:rsidR="002951DA" w:rsidRDefault="002951DA">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022" w:history="1">
        <w:r w:rsidRPr="007E22C2">
          <w:rPr>
            <w:rStyle w:val="Hyperlink"/>
            <w:noProof/>
          </w:rPr>
          <w:t>7.2</w:t>
        </w:r>
        <w:r>
          <w:rPr>
            <w:rFonts w:eastAsiaTheme="minorEastAsia" w:cstheme="minorBidi"/>
            <w:smallCaps w:val="0"/>
            <w:noProof/>
            <w:kern w:val="2"/>
            <w:sz w:val="24"/>
            <w:szCs w:val="24"/>
            <w:lang w:eastAsia="en-US"/>
            <w14:ligatures w14:val="standardContextual"/>
          </w:rPr>
          <w:tab/>
        </w:r>
        <w:r w:rsidRPr="007E22C2">
          <w:rPr>
            <w:rStyle w:val="Hyperlink"/>
            <w:noProof/>
          </w:rPr>
          <w:t>Reporting</w:t>
        </w:r>
        <w:r>
          <w:rPr>
            <w:noProof/>
            <w:webHidden/>
          </w:rPr>
          <w:tab/>
        </w:r>
        <w:r>
          <w:rPr>
            <w:noProof/>
            <w:webHidden/>
          </w:rPr>
          <w:fldChar w:fldCharType="begin"/>
        </w:r>
        <w:r>
          <w:rPr>
            <w:noProof/>
            <w:webHidden/>
          </w:rPr>
          <w:instrText xml:space="preserve"> PAGEREF _Toc213526022 \h </w:instrText>
        </w:r>
        <w:r>
          <w:rPr>
            <w:noProof/>
            <w:webHidden/>
          </w:rPr>
        </w:r>
        <w:r>
          <w:rPr>
            <w:noProof/>
            <w:webHidden/>
          </w:rPr>
          <w:fldChar w:fldCharType="separate"/>
        </w:r>
        <w:r>
          <w:rPr>
            <w:noProof/>
            <w:webHidden/>
          </w:rPr>
          <w:t>5</w:t>
        </w:r>
        <w:r>
          <w:rPr>
            <w:noProof/>
            <w:webHidden/>
          </w:rPr>
          <w:fldChar w:fldCharType="end"/>
        </w:r>
      </w:hyperlink>
    </w:p>
    <w:p w14:paraId="644CC2EC" w14:textId="65CE2D09"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23" w:history="1">
        <w:r w:rsidRPr="007E22C2">
          <w:rPr>
            <w:rStyle w:val="Hyperlink"/>
            <w:noProof/>
          </w:rPr>
          <w:t>8</w:t>
        </w:r>
        <w:r>
          <w:rPr>
            <w:rFonts w:eastAsiaTheme="minorEastAsia" w:cstheme="minorBidi"/>
            <w:b w:val="0"/>
            <w:bCs w:val="0"/>
            <w:caps w:val="0"/>
            <w:noProof/>
            <w:kern w:val="2"/>
            <w:sz w:val="24"/>
            <w:szCs w:val="24"/>
            <w:lang w:eastAsia="en-US"/>
            <w14:ligatures w14:val="standardContextual"/>
          </w:rPr>
          <w:tab/>
        </w:r>
        <w:r w:rsidRPr="007E22C2">
          <w:rPr>
            <w:rStyle w:val="Hyperlink"/>
            <w:noProof/>
          </w:rPr>
          <w:t>Project Input</w:t>
        </w:r>
        <w:r>
          <w:rPr>
            <w:noProof/>
            <w:webHidden/>
          </w:rPr>
          <w:tab/>
        </w:r>
        <w:r>
          <w:rPr>
            <w:noProof/>
            <w:webHidden/>
          </w:rPr>
          <w:fldChar w:fldCharType="begin"/>
        </w:r>
        <w:r>
          <w:rPr>
            <w:noProof/>
            <w:webHidden/>
          </w:rPr>
          <w:instrText xml:space="preserve"> PAGEREF _Toc213526023 \h </w:instrText>
        </w:r>
        <w:r>
          <w:rPr>
            <w:noProof/>
            <w:webHidden/>
          </w:rPr>
        </w:r>
        <w:r>
          <w:rPr>
            <w:noProof/>
            <w:webHidden/>
          </w:rPr>
          <w:fldChar w:fldCharType="separate"/>
        </w:r>
        <w:r>
          <w:rPr>
            <w:noProof/>
            <w:webHidden/>
          </w:rPr>
          <w:t>5</w:t>
        </w:r>
        <w:r>
          <w:rPr>
            <w:noProof/>
            <w:webHidden/>
          </w:rPr>
          <w:fldChar w:fldCharType="end"/>
        </w:r>
      </w:hyperlink>
    </w:p>
    <w:p w14:paraId="6FDEC1C1" w14:textId="4680C1D7"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24" w:history="1">
        <w:r w:rsidRPr="007E22C2">
          <w:rPr>
            <w:rStyle w:val="Hyperlink"/>
            <w:noProof/>
          </w:rPr>
          <w:t>9</w:t>
        </w:r>
        <w:r>
          <w:rPr>
            <w:rFonts w:eastAsiaTheme="minorEastAsia" w:cstheme="minorBidi"/>
            <w:b w:val="0"/>
            <w:bCs w:val="0"/>
            <w:caps w:val="0"/>
            <w:noProof/>
            <w:kern w:val="2"/>
            <w:sz w:val="24"/>
            <w:szCs w:val="24"/>
            <w:lang w:eastAsia="en-US"/>
            <w14:ligatures w14:val="standardContextual"/>
          </w:rPr>
          <w:tab/>
        </w:r>
        <w:r w:rsidRPr="007E22C2">
          <w:rPr>
            <w:rStyle w:val="Hyperlink"/>
            <w:noProof/>
          </w:rPr>
          <w:t>Outcomes</w:t>
        </w:r>
        <w:r>
          <w:rPr>
            <w:noProof/>
            <w:webHidden/>
          </w:rPr>
          <w:tab/>
        </w:r>
        <w:r>
          <w:rPr>
            <w:noProof/>
            <w:webHidden/>
          </w:rPr>
          <w:fldChar w:fldCharType="begin"/>
        </w:r>
        <w:r>
          <w:rPr>
            <w:noProof/>
            <w:webHidden/>
          </w:rPr>
          <w:instrText xml:space="preserve"> PAGEREF _Toc213526024 \h </w:instrText>
        </w:r>
        <w:r>
          <w:rPr>
            <w:noProof/>
            <w:webHidden/>
          </w:rPr>
        </w:r>
        <w:r>
          <w:rPr>
            <w:noProof/>
            <w:webHidden/>
          </w:rPr>
          <w:fldChar w:fldCharType="separate"/>
        </w:r>
        <w:r>
          <w:rPr>
            <w:noProof/>
            <w:webHidden/>
          </w:rPr>
          <w:t>6</w:t>
        </w:r>
        <w:r>
          <w:rPr>
            <w:noProof/>
            <w:webHidden/>
          </w:rPr>
          <w:fldChar w:fldCharType="end"/>
        </w:r>
      </w:hyperlink>
    </w:p>
    <w:p w14:paraId="4FBC0A24" w14:textId="140C8731"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25" w:history="1">
        <w:r w:rsidRPr="007E22C2">
          <w:rPr>
            <w:rStyle w:val="Hyperlink"/>
            <w:noProof/>
          </w:rPr>
          <w:t>10</w:t>
        </w:r>
        <w:r>
          <w:rPr>
            <w:rFonts w:eastAsiaTheme="minorEastAsia" w:cstheme="minorBidi"/>
            <w:b w:val="0"/>
            <w:bCs w:val="0"/>
            <w:caps w:val="0"/>
            <w:noProof/>
            <w:kern w:val="2"/>
            <w:sz w:val="24"/>
            <w:szCs w:val="24"/>
            <w:lang w:eastAsia="en-US"/>
            <w14:ligatures w14:val="standardContextual"/>
          </w:rPr>
          <w:tab/>
        </w:r>
        <w:r w:rsidRPr="007E22C2">
          <w:rPr>
            <w:rStyle w:val="Hyperlink"/>
            <w:noProof/>
          </w:rPr>
          <w:t>Lifecycle Management</w:t>
        </w:r>
        <w:r>
          <w:rPr>
            <w:noProof/>
            <w:webHidden/>
          </w:rPr>
          <w:tab/>
        </w:r>
        <w:r>
          <w:rPr>
            <w:noProof/>
            <w:webHidden/>
          </w:rPr>
          <w:fldChar w:fldCharType="begin"/>
        </w:r>
        <w:r>
          <w:rPr>
            <w:noProof/>
            <w:webHidden/>
          </w:rPr>
          <w:instrText xml:space="preserve"> PAGEREF _Toc213526025 \h </w:instrText>
        </w:r>
        <w:r>
          <w:rPr>
            <w:noProof/>
            <w:webHidden/>
          </w:rPr>
        </w:r>
        <w:r>
          <w:rPr>
            <w:noProof/>
            <w:webHidden/>
          </w:rPr>
          <w:fldChar w:fldCharType="separate"/>
        </w:r>
        <w:r>
          <w:rPr>
            <w:noProof/>
            <w:webHidden/>
          </w:rPr>
          <w:t>13</w:t>
        </w:r>
        <w:r>
          <w:rPr>
            <w:noProof/>
            <w:webHidden/>
          </w:rPr>
          <w:fldChar w:fldCharType="end"/>
        </w:r>
      </w:hyperlink>
    </w:p>
    <w:p w14:paraId="7BDDD8D2" w14:textId="2370DD39"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26" w:history="1">
        <w:r w:rsidRPr="007E22C2">
          <w:rPr>
            <w:rStyle w:val="Hyperlink"/>
            <w:noProof/>
          </w:rPr>
          <w:t>11</w:t>
        </w:r>
        <w:r>
          <w:rPr>
            <w:rFonts w:eastAsiaTheme="minorEastAsia" w:cstheme="minorBidi"/>
            <w:b w:val="0"/>
            <w:bCs w:val="0"/>
            <w:caps w:val="0"/>
            <w:noProof/>
            <w:kern w:val="2"/>
            <w:sz w:val="24"/>
            <w:szCs w:val="24"/>
            <w:lang w:eastAsia="en-US"/>
            <w14:ligatures w14:val="standardContextual"/>
          </w:rPr>
          <w:tab/>
        </w:r>
        <w:r w:rsidRPr="007E22C2">
          <w:rPr>
            <w:rStyle w:val="Hyperlink"/>
            <w:noProof/>
          </w:rPr>
          <w:t>Planning</w:t>
        </w:r>
        <w:r>
          <w:rPr>
            <w:noProof/>
            <w:webHidden/>
          </w:rPr>
          <w:tab/>
        </w:r>
        <w:r>
          <w:rPr>
            <w:noProof/>
            <w:webHidden/>
          </w:rPr>
          <w:fldChar w:fldCharType="begin"/>
        </w:r>
        <w:r>
          <w:rPr>
            <w:noProof/>
            <w:webHidden/>
          </w:rPr>
          <w:instrText xml:space="preserve"> PAGEREF _Toc213526026 \h </w:instrText>
        </w:r>
        <w:r>
          <w:rPr>
            <w:noProof/>
            <w:webHidden/>
          </w:rPr>
        </w:r>
        <w:r>
          <w:rPr>
            <w:noProof/>
            <w:webHidden/>
          </w:rPr>
          <w:fldChar w:fldCharType="separate"/>
        </w:r>
        <w:r>
          <w:rPr>
            <w:noProof/>
            <w:webHidden/>
          </w:rPr>
          <w:t>13</w:t>
        </w:r>
        <w:r>
          <w:rPr>
            <w:noProof/>
            <w:webHidden/>
          </w:rPr>
          <w:fldChar w:fldCharType="end"/>
        </w:r>
      </w:hyperlink>
    </w:p>
    <w:p w14:paraId="08D3F704" w14:textId="25B705DD"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27" w:history="1">
        <w:r w:rsidRPr="007E22C2">
          <w:rPr>
            <w:rStyle w:val="Hyperlink"/>
            <w:noProof/>
          </w:rPr>
          <w:t>12</w:t>
        </w:r>
        <w:r>
          <w:rPr>
            <w:rFonts w:eastAsiaTheme="minorEastAsia" w:cstheme="minorBidi"/>
            <w:b w:val="0"/>
            <w:bCs w:val="0"/>
            <w:caps w:val="0"/>
            <w:noProof/>
            <w:kern w:val="2"/>
            <w:sz w:val="24"/>
            <w:szCs w:val="24"/>
            <w:lang w:eastAsia="en-US"/>
            <w14:ligatures w14:val="standardContextual"/>
          </w:rPr>
          <w:tab/>
        </w:r>
        <w:r w:rsidRPr="007E22C2">
          <w:rPr>
            <w:rStyle w:val="Hyperlink"/>
            <w:noProof/>
          </w:rPr>
          <w:t>Resources</w:t>
        </w:r>
        <w:r>
          <w:rPr>
            <w:noProof/>
            <w:webHidden/>
          </w:rPr>
          <w:tab/>
        </w:r>
        <w:r>
          <w:rPr>
            <w:noProof/>
            <w:webHidden/>
          </w:rPr>
          <w:fldChar w:fldCharType="begin"/>
        </w:r>
        <w:r>
          <w:rPr>
            <w:noProof/>
            <w:webHidden/>
          </w:rPr>
          <w:instrText xml:space="preserve"> PAGEREF _Toc213526027 \h </w:instrText>
        </w:r>
        <w:r>
          <w:rPr>
            <w:noProof/>
            <w:webHidden/>
          </w:rPr>
        </w:r>
        <w:r>
          <w:rPr>
            <w:noProof/>
            <w:webHidden/>
          </w:rPr>
          <w:fldChar w:fldCharType="separate"/>
        </w:r>
        <w:r>
          <w:rPr>
            <w:noProof/>
            <w:webHidden/>
          </w:rPr>
          <w:t>14</w:t>
        </w:r>
        <w:r>
          <w:rPr>
            <w:noProof/>
            <w:webHidden/>
          </w:rPr>
          <w:fldChar w:fldCharType="end"/>
        </w:r>
      </w:hyperlink>
    </w:p>
    <w:p w14:paraId="46B7F858" w14:textId="4312ACA5"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28" w:history="1">
        <w:r w:rsidRPr="007E22C2">
          <w:rPr>
            <w:rStyle w:val="Hyperlink"/>
            <w:noProof/>
          </w:rPr>
          <w:t>13</w:t>
        </w:r>
        <w:r>
          <w:rPr>
            <w:rFonts w:eastAsiaTheme="minorEastAsia" w:cstheme="minorBidi"/>
            <w:b w:val="0"/>
            <w:bCs w:val="0"/>
            <w:caps w:val="0"/>
            <w:noProof/>
            <w:kern w:val="2"/>
            <w:sz w:val="24"/>
            <w:szCs w:val="24"/>
            <w:lang w:eastAsia="en-US"/>
            <w14:ligatures w14:val="standardContextual"/>
          </w:rPr>
          <w:tab/>
        </w:r>
        <w:r w:rsidRPr="007E22C2">
          <w:rPr>
            <w:rStyle w:val="Hyperlink"/>
            <w:noProof/>
          </w:rPr>
          <w:t>Infrastructure Management</w:t>
        </w:r>
        <w:r>
          <w:rPr>
            <w:noProof/>
            <w:webHidden/>
          </w:rPr>
          <w:tab/>
        </w:r>
        <w:r>
          <w:rPr>
            <w:noProof/>
            <w:webHidden/>
          </w:rPr>
          <w:fldChar w:fldCharType="begin"/>
        </w:r>
        <w:r>
          <w:rPr>
            <w:noProof/>
            <w:webHidden/>
          </w:rPr>
          <w:instrText xml:space="preserve"> PAGEREF _Toc213526028 \h </w:instrText>
        </w:r>
        <w:r>
          <w:rPr>
            <w:noProof/>
            <w:webHidden/>
          </w:rPr>
        </w:r>
        <w:r>
          <w:rPr>
            <w:noProof/>
            <w:webHidden/>
          </w:rPr>
          <w:fldChar w:fldCharType="separate"/>
        </w:r>
        <w:r>
          <w:rPr>
            <w:noProof/>
            <w:webHidden/>
          </w:rPr>
          <w:t>14</w:t>
        </w:r>
        <w:r>
          <w:rPr>
            <w:noProof/>
            <w:webHidden/>
          </w:rPr>
          <w:fldChar w:fldCharType="end"/>
        </w:r>
      </w:hyperlink>
    </w:p>
    <w:p w14:paraId="1ABF2209" w14:textId="4FE6D8BF"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29" w:history="1">
        <w:r w:rsidRPr="007E22C2">
          <w:rPr>
            <w:rStyle w:val="Hyperlink"/>
            <w:noProof/>
          </w:rPr>
          <w:t>14</w:t>
        </w:r>
        <w:r>
          <w:rPr>
            <w:rFonts w:eastAsiaTheme="minorEastAsia" w:cstheme="minorBidi"/>
            <w:b w:val="0"/>
            <w:bCs w:val="0"/>
            <w:caps w:val="0"/>
            <w:noProof/>
            <w:kern w:val="2"/>
            <w:sz w:val="24"/>
            <w:szCs w:val="24"/>
            <w:lang w:eastAsia="en-US"/>
            <w14:ligatures w14:val="standardContextual"/>
          </w:rPr>
          <w:tab/>
        </w:r>
        <w:r w:rsidRPr="007E22C2">
          <w:rPr>
            <w:rStyle w:val="Hyperlink"/>
            <w:noProof/>
          </w:rPr>
          <w:t>Risk Reduction</w:t>
        </w:r>
        <w:r>
          <w:rPr>
            <w:noProof/>
            <w:webHidden/>
          </w:rPr>
          <w:tab/>
        </w:r>
        <w:r>
          <w:rPr>
            <w:noProof/>
            <w:webHidden/>
          </w:rPr>
          <w:fldChar w:fldCharType="begin"/>
        </w:r>
        <w:r>
          <w:rPr>
            <w:noProof/>
            <w:webHidden/>
          </w:rPr>
          <w:instrText xml:space="preserve"> PAGEREF _Toc213526029 \h </w:instrText>
        </w:r>
        <w:r>
          <w:rPr>
            <w:noProof/>
            <w:webHidden/>
          </w:rPr>
        </w:r>
        <w:r>
          <w:rPr>
            <w:noProof/>
            <w:webHidden/>
          </w:rPr>
          <w:fldChar w:fldCharType="separate"/>
        </w:r>
        <w:r>
          <w:rPr>
            <w:noProof/>
            <w:webHidden/>
          </w:rPr>
          <w:t>14</w:t>
        </w:r>
        <w:r>
          <w:rPr>
            <w:noProof/>
            <w:webHidden/>
          </w:rPr>
          <w:fldChar w:fldCharType="end"/>
        </w:r>
      </w:hyperlink>
    </w:p>
    <w:p w14:paraId="3189737C" w14:textId="71755F84"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30" w:history="1">
        <w:r w:rsidRPr="007E22C2">
          <w:rPr>
            <w:rStyle w:val="Hyperlink"/>
            <w:noProof/>
          </w:rPr>
          <w:t>15</w:t>
        </w:r>
        <w:r>
          <w:rPr>
            <w:rFonts w:eastAsiaTheme="minorEastAsia" w:cstheme="minorBidi"/>
            <w:b w:val="0"/>
            <w:bCs w:val="0"/>
            <w:caps w:val="0"/>
            <w:noProof/>
            <w:kern w:val="2"/>
            <w:sz w:val="24"/>
            <w:szCs w:val="24"/>
            <w:lang w:eastAsia="en-US"/>
            <w14:ligatures w14:val="standardContextual"/>
          </w:rPr>
          <w:tab/>
        </w:r>
        <w:r w:rsidRPr="007E22C2">
          <w:rPr>
            <w:rStyle w:val="Hyperlink"/>
            <w:noProof/>
          </w:rPr>
          <w:t>Related Approaches</w:t>
        </w:r>
        <w:r>
          <w:rPr>
            <w:noProof/>
            <w:webHidden/>
          </w:rPr>
          <w:tab/>
        </w:r>
        <w:r>
          <w:rPr>
            <w:noProof/>
            <w:webHidden/>
          </w:rPr>
          <w:fldChar w:fldCharType="begin"/>
        </w:r>
        <w:r>
          <w:rPr>
            <w:noProof/>
            <w:webHidden/>
          </w:rPr>
          <w:instrText xml:space="preserve"> PAGEREF _Toc213526030 \h </w:instrText>
        </w:r>
        <w:r>
          <w:rPr>
            <w:noProof/>
            <w:webHidden/>
          </w:rPr>
        </w:r>
        <w:r>
          <w:rPr>
            <w:noProof/>
            <w:webHidden/>
          </w:rPr>
          <w:fldChar w:fldCharType="separate"/>
        </w:r>
        <w:r>
          <w:rPr>
            <w:noProof/>
            <w:webHidden/>
          </w:rPr>
          <w:t>15</w:t>
        </w:r>
        <w:r>
          <w:rPr>
            <w:noProof/>
            <w:webHidden/>
          </w:rPr>
          <w:fldChar w:fldCharType="end"/>
        </w:r>
      </w:hyperlink>
    </w:p>
    <w:p w14:paraId="01202914" w14:textId="71800911" w:rsidR="002951DA" w:rsidRDefault="002951DA">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031" w:history="1">
        <w:r w:rsidRPr="007E22C2">
          <w:rPr>
            <w:rStyle w:val="Hyperlink"/>
            <w:noProof/>
          </w:rPr>
          <w:t>16</w:t>
        </w:r>
        <w:r>
          <w:rPr>
            <w:rFonts w:eastAsiaTheme="minorEastAsia" w:cstheme="minorBidi"/>
            <w:b w:val="0"/>
            <w:bCs w:val="0"/>
            <w:caps w:val="0"/>
            <w:noProof/>
            <w:kern w:val="2"/>
            <w:sz w:val="24"/>
            <w:szCs w:val="24"/>
            <w:lang w:eastAsia="en-US"/>
            <w14:ligatures w14:val="standardContextual"/>
          </w:rPr>
          <w:tab/>
        </w:r>
        <w:r w:rsidRPr="007E22C2">
          <w:rPr>
            <w:rStyle w:val="Hyperlink"/>
            <w:noProof/>
          </w:rPr>
          <w:t>Annexes</w:t>
        </w:r>
        <w:r>
          <w:rPr>
            <w:noProof/>
            <w:webHidden/>
          </w:rPr>
          <w:tab/>
        </w:r>
        <w:r>
          <w:rPr>
            <w:noProof/>
            <w:webHidden/>
          </w:rPr>
          <w:fldChar w:fldCharType="begin"/>
        </w:r>
        <w:r>
          <w:rPr>
            <w:noProof/>
            <w:webHidden/>
          </w:rPr>
          <w:instrText xml:space="preserve"> PAGEREF _Toc213526031 \h </w:instrText>
        </w:r>
        <w:r>
          <w:rPr>
            <w:noProof/>
            <w:webHidden/>
          </w:rPr>
        </w:r>
        <w:r>
          <w:rPr>
            <w:noProof/>
            <w:webHidden/>
          </w:rPr>
          <w:fldChar w:fldCharType="separate"/>
        </w:r>
        <w:r>
          <w:rPr>
            <w:noProof/>
            <w:webHidden/>
          </w:rPr>
          <w:t>15</w:t>
        </w:r>
        <w:r>
          <w:rPr>
            <w:noProof/>
            <w:webHidden/>
          </w:rPr>
          <w:fldChar w:fldCharType="end"/>
        </w:r>
      </w:hyperlink>
    </w:p>
    <w:p w14:paraId="49D48D40" w14:textId="19C96728" w:rsidR="002951DA" w:rsidRDefault="002951DA">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032" w:history="1">
        <w:r w:rsidRPr="007E22C2">
          <w:rPr>
            <w:rStyle w:val="Hyperlink"/>
            <w:noProof/>
          </w:rPr>
          <w:t>16.1</w:t>
        </w:r>
        <w:r>
          <w:rPr>
            <w:rFonts w:eastAsiaTheme="minorEastAsia" w:cstheme="minorBidi"/>
            <w:smallCaps w:val="0"/>
            <w:noProof/>
            <w:kern w:val="2"/>
            <w:sz w:val="24"/>
            <w:szCs w:val="24"/>
            <w:lang w:eastAsia="en-US"/>
            <w14:ligatures w14:val="standardContextual"/>
          </w:rPr>
          <w:tab/>
        </w:r>
        <w:r w:rsidRPr="007E22C2">
          <w:rPr>
            <w:rStyle w:val="Hyperlink"/>
            <w:noProof/>
          </w:rPr>
          <w:t>Acronyms and Glossary</w:t>
        </w:r>
        <w:r>
          <w:rPr>
            <w:noProof/>
            <w:webHidden/>
          </w:rPr>
          <w:tab/>
        </w:r>
        <w:r>
          <w:rPr>
            <w:noProof/>
            <w:webHidden/>
          </w:rPr>
          <w:fldChar w:fldCharType="begin"/>
        </w:r>
        <w:r>
          <w:rPr>
            <w:noProof/>
            <w:webHidden/>
          </w:rPr>
          <w:instrText xml:space="preserve"> PAGEREF _Toc213526032 \h </w:instrText>
        </w:r>
        <w:r>
          <w:rPr>
            <w:noProof/>
            <w:webHidden/>
          </w:rPr>
        </w:r>
        <w:r>
          <w:rPr>
            <w:noProof/>
            <w:webHidden/>
          </w:rPr>
          <w:fldChar w:fldCharType="separate"/>
        </w:r>
        <w:r>
          <w:rPr>
            <w:noProof/>
            <w:webHidden/>
          </w:rPr>
          <w:t>15</w:t>
        </w:r>
        <w:r>
          <w:rPr>
            <w:noProof/>
            <w:webHidden/>
          </w:rPr>
          <w:fldChar w:fldCharType="end"/>
        </w:r>
      </w:hyperlink>
    </w:p>
    <w:p w14:paraId="7A3BB7CD" w14:textId="03E31FB3" w:rsidR="002951DA" w:rsidRDefault="002951DA">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033" w:history="1">
        <w:r w:rsidRPr="007E22C2">
          <w:rPr>
            <w:rStyle w:val="Hyperlink"/>
            <w:noProof/>
          </w:rPr>
          <w:t>16.2</w:t>
        </w:r>
        <w:r>
          <w:rPr>
            <w:rFonts w:eastAsiaTheme="minorEastAsia" w:cstheme="minorBidi"/>
            <w:smallCaps w:val="0"/>
            <w:noProof/>
            <w:kern w:val="2"/>
            <w:sz w:val="24"/>
            <w:szCs w:val="24"/>
            <w:lang w:eastAsia="en-US"/>
            <w14:ligatures w14:val="standardContextual"/>
          </w:rPr>
          <w:tab/>
        </w:r>
        <w:r w:rsidRPr="007E22C2">
          <w:rPr>
            <w:rStyle w:val="Hyperlink"/>
            <w:noProof/>
          </w:rPr>
          <w:t>References</w:t>
        </w:r>
        <w:r>
          <w:rPr>
            <w:noProof/>
            <w:webHidden/>
          </w:rPr>
          <w:tab/>
        </w:r>
        <w:r>
          <w:rPr>
            <w:noProof/>
            <w:webHidden/>
          </w:rPr>
          <w:fldChar w:fldCharType="begin"/>
        </w:r>
        <w:r>
          <w:rPr>
            <w:noProof/>
            <w:webHidden/>
          </w:rPr>
          <w:instrText xml:space="preserve"> PAGEREF _Toc213526033 \h </w:instrText>
        </w:r>
        <w:r>
          <w:rPr>
            <w:noProof/>
            <w:webHidden/>
          </w:rPr>
        </w:r>
        <w:r>
          <w:rPr>
            <w:noProof/>
            <w:webHidden/>
          </w:rPr>
          <w:fldChar w:fldCharType="separate"/>
        </w:r>
        <w:r>
          <w:rPr>
            <w:noProof/>
            <w:webHidden/>
          </w:rPr>
          <w:t>16</w:t>
        </w:r>
        <w:r>
          <w:rPr>
            <w:noProof/>
            <w:webHidden/>
          </w:rPr>
          <w:fldChar w:fldCharType="end"/>
        </w:r>
      </w:hyperlink>
    </w:p>
    <w:p w14:paraId="72F3B000" w14:textId="600719D3" w:rsidR="009B7DC0" w:rsidRPr="009B7DC0" w:rsidRDefault="00597E53" w:rsidP="009B7DC0">
      <w:r>
        <w:rPr>
          <w:rFonts w:asciiTheme="minorHAnsi" w:hAnsiTheme="minorHAnsi" w:cstheme="minorHAnsi"/>
          <w:b/>
          <w:bCs/>
          <w:caps/>
          <w:sz w:val="20"/>
          <w:szCs w:val="20"/>
        </w:rPr>
        <w:fldChar w:fldCharType="end"/>
      </w:r>
    </w:p>
    <w:p w14:paraId="17646A60" w14:textId="44A01B58" w:rsidR="00C45DEB" w:rsidRDefault="00C45DEB" w:rsidP="00C45DEB">
      <w:pPr>
        <w:pStyle w:val="Heading1"/>
        <w:pageBreakBefore/>
      </w:pPr>
      <w:bookmarkStart w:id="1" w:name="_Toc143801178"/>
      <w:bookmarkStart w:id="2" w:name="_Toc170843815"/>
      <w:bookmarkStart w:id="3" w:name="_Toc186460941"/>
      <w:bookmarkStart w:id="4" w:name="_Toc186463201"/>
      <w:bookmarkStart w:id="5" w:name="_Toc213526011"/>
      <w:r>
        <w:lastRenderedPageBreak/>
        <w:t>Purpose</w:t>
      </w:r>
      <w:bookmarkEnd w:id="1"/>
      <w:bookmarkEnd w:id="2"/>
      <w:bookmarkEnd w:id="3"/>
      <w:bookmarkEnd w:id="4"/>
      <w:bookmarkEnd w:id="5"/>
    </w:p>
    <w:p w14:paraId="1B758639" w14:textId="748C737C" w:rsidR="00FA2912" w:rsidRDefault="00905C51" w:rsidP="00137BDD">
      <w:r w:rsidRPr="00905C51">
        <w:t xml:space="preserve">The FuSa Approach establishes a comprehensive framework for managing functional safety activities throughout the project lifecycle, ensuring compliance with ISO 26262 for road vehicles. It aims to identify, assess, and mitigate safety risks in electrical and electronic (E/E) systems, ensuring that safety goals are achieved and hazards are controlled. This </w:t>
      </w:r>
      <w:r w:rsidR="003F2990">
        <w:t>A</w:t>
      </w:r>
      <w:r w:rsidRPr="00905C51">
        <w:t>pproach integrates functional safety with ASPICE for software process improvement and coordinates with cybersecurity efforts (ISO/SAE 21434) to deliver a cohesive safety strategy. It focuses on delivering measurable outcomes, maintaining traceability, and fostering a safety culture without excessive documentation, aligning with CORE SPICE principles.</w:t>
      </w:r>
    </w:p>
    <w:p w14:paraId="6FA88C08" w14:textId="77777777" w:rsidR="00C45DEB" w:rsidRDefault="00C45DEB" w:rsidP="00C45DEB">
      <w:pPr>
        <w:pStyle w:val="Heading1"/>
      </w:pPr>
      <w:bookmarkStart w:id="6" w:name="_Toc143801179"/>
      <w:bookmarkStart w:id="7" w:name="_Toc170843816"/>
      <w:bookmarkStart w:id="8" w:name="_Toc186460942"/>
      <w:bookmarkStart w:id="9" w:name="_Toc186463202"/>
      <w:bookmarkStart w:id="10" w:name="_Toc213526012"/>
      <w:r>
        <w:t>Scope</w:t>
      </w:r>
      <w:bookmarkEnd w:id="6"/>
      <w:bookmarkEnd w:id="7"/>
      <w:bookmarkEnd w:id="8"/>
      <w:bookmarkEnd w:id="9"/>
      <w:bookmarkEnd w:id="10"/>
    </w:p>
    <w:p w14:paraId="16053EF5" w14:textId="21EFA235" w:rsidR="00C45DEB" w:rsidRDefault="00905C51" w:rsidP="00227330">
      <w:r w:rsidRPr="00905C51">
        <w:t xml:space="preserve">This </w:t>
      </w:r>
      <w:r w:rsidR="003F2990">
        <w:t>A</w:t>
      </w:r>
      <w:r w:rsidRPr="00905C51">
        <w:t>pproach applies to all project phases—concept, development, production, operation, and decommissioning—covering systems, hardware, mechanical components, and software within road vehicles. It includes safety management, hazard analysis, safety requirements development, validation, and audits, ensuring compliance with ISO 26262, ASPICE, and relevant cybersecurity considerations. It excludes prototype vehicles and focuses on series production, aligning safety activities across the supply chain.</w:t>
      </w:r>
    </w:p>
    <w:p w14:paraId="624D0562" w14:textId="77777777" w:rsidR="00C45DEB" w:rsidRDefault="00C45DEB" w:rsidP="00C45DEB">
      <w:pPr>
        <w:pStyle w:val="Heading1"/>
      </w:pPr>
      <w:bookmarkStart w:id="11" w:name="_Toc170843817"/>
      <w:bookmarkStart w:id="12" w:name="_Toc186460943"/>
      <w:bookmarkStart w:id="13" w:name="_Toc186463203"/>
      <w:bookmarkStart w:id="14" w:name="_Toc213526013"/>
      <w:r>
        <w:t>Assumptions and Constraints</w:t>
      </w:r>
      <w:bookmarkEnd w:id="11"/>
      <w:bookmarkEnd w:id="12"/>
      <w:bookmarkEnd w:id="13"/>
      <w:bookmarkEnd w:id="14"/>
    </w:p>
    <w:p w14:paraId="5574657B" w14:textId="2CD5AA62" w:rsidR="00905C51" w:rsidRDefault="00905C51" w:rsidP="00905C51">
      <w:r>
        <w:t xml:space="preserve">&lt;Outlines key assumptions and limitations for functional safety management, such as resource availability and compliance requirements.  </w:t>
      </w:r>
    </w:p>
    <w:p w14:paraId="787C95AA" w14:textId="77777777" w:rsidR="00905C51" w:rsidRDefault="00905C51" w:rsidP="00905C51">
      <w:r w:rsidRPr="00905C51">
        <w:rPr>
          <w:b/>
          <w:bCs/>
        </w:rPr>
        <w:t>Example</w:t>
      </w:r>
      <w:r>
        <w:t xml:space="preserve">:  </w:t>
      </w:r>
    </w:p>
    <w:p w14:paraId="182F11B0" w14:textId="5B439261" w:rsidR="00905C51" w:rsidRDefault="00905C51" w:rsidP="00C41134">
      <w:pPr>
        <w:pStyle w:val="ListParagraph"/>
        <w:numPr>
          <w:ilvl w:val="0"/>
          <w:numId w:val="16"/>
        </w:numPr>
      </w:pPr>
      <w:r>
        <w:t xml:space="preserve">Risk: Limited safety expertise in the team.  </w:t>
      </w:r>
    </w:p>
    <w:p w14:paraId="4D8ED6E7" w14:textId="77777777" w:rsidR="00905C51" w:rsidRDefault="00905C51" w:rsidP="00C41134">
      <w:pPr>
        <w:pStyle w:val="ListParagraph"/>
        <w:numPr>
          <w:ilvl w:val="0"/>
          <w:numId w:val="16"/>
        </w:numPr>
      </w:pPr>
      <w:r>
        <w:t xml:space="preserve">Mitigation: Provide ISO 26262 training.  </w:t>
      </w:r>
    </w:p>
    <w:p w14:paraId="6355F673" w14:textId="410E4395" w:rsidR="00905C51" w:rsidRDefault="00905C51" w:rsidP="00C41134">
      <w:pPr>
        <w:pStyle w:val="ListParagraph"/>
        <w:numPr>
          <w:ilvl w:val="0"/>
          <w:numId w:val="16"/>
        </w:numPr>
      </w:pPr>
      <w:r>
        <w:t>Contingency: Engage external safety consultants.</w:t>
      </w:r>
    </w:p>
    <w:p w14:paraId="3FD46C46" w14:textId="264FED79" w:rsidR="00C45DEB" w:rsidRDefault="1F796996" w:rsidP="00905C51">
      <w:r>
        <w:t>&gt;</w:t>
      </w:r>
    </w:p>
    <w:p w14:paraId="661AC769" w14:textId="77777777" w:rsidR="00AE09E6" w:rsidRPr="00E657CC" w:rsidRDefault="00AE09E6" w:rsidP="00C45DEB"/>
    <w:p w14:paraId="534A93F1" w14:textId="77777777" w:rsidR="00C45DEB" w:rsidRDefault="1F796996" w:rsidP="00C45DEB">
      <w:pPr>
        <w:pStyle w:val="Heading1"/>
      </w:pPr>
      <w:bookmarkStart w:id="15" w:name="_Toc170843818"/>
      <w:bookmarkStart w:id="16" w:name="_Toc186460944"/>
      <w:bookmarkStart w:id="17" w:name="_Toc186463204"/>
      <w:bookmarkStart w:id="18" w:name="_Toc213526014"/>
      <w:r>
        <w:t>Policy and Objectives</w:t>
      </w:r>
      <w:bookmarkEnd w:id="15"/>
      <w:bookmarkEnd w:id="16"/>
      <w:bookmarkEnd w:id="17"/>
      <w:bookmarkEnd w:id="18"/>
    </w:p>
    <w:p w14:paraId="4E179A42" w14:textId="03BDC3DD" w:rsidR="00905C51" w:rsidRDefault="00905C51" w:rsidP="00905C51">
      <w:r>
        <w:t xml:space="preserve">&lt;Defines policies and objectives to guide functional safety efforts effectively.  </w:t>
      </w:r>
    </w:p>
    <w:p w14:paraId="7A85A8EB" w14:textId="77777777" w:rsidR="00905C51" w:rsidRDefault="00905C51" w:rsidP="00905C51"/>
    <w:p w14:paraId="5E869ACF" w14:textId="77777777" w:rsidR="00905C51" w:rsidRDefault="00905C51" w:rsidP="00905C51">
      <w:r w:rsidRPr="00905C51">
        <w:rPr>
          <w:b/>
          <w:bCs/>
        </w:rPr>
        <w:lastRenderedPageBreak/>
        <w:t>Example</w:t>
      </w:r>
      <w:r>
        <w:t xml:space="preserve">:  </w:t>
      </w:r>
    </w:p>
    <w:p w14:paraId="0CD0684A" w14:textId="77777777" w:rsidR="00905C51" w:rsidRDefault="00905C51" w:rsidP="00C41134">
      <w:pPr>
        <w:pStyle w:val="ListParagraph"/>
        <w:numPr>
          <w:ilvl w:val="0"/>
          <w:numId w:val="16"/>
        </w:numPr>
      </w:pPr>
      <w:r>
        <w:t xml:space="preserve">Policy: Ensure compliance with ISO 26262.  </w:t>
      </w:r>
    </w:p>
    <w:p w14:paraId="30BFA5D7" w14:textId="77777777" w:rsidR="00905C51" w:rsidRDefault="00905C51" w:rsidP="00C41134">
      <w:pPr>
        <w:pStyle w:val="ListParagraph"/>
        <w:numPr>
          <w:ilvl w:val="0"/>
          <w:numId w:val="16"/>
        </w:numPr>
      </w:pPr>
      <w:r>
        <w:t xml:space="preserve">Objective: Achieve ASIL compliance for all safety goals.  </w:t>
      </w:r>
    </w:p>
    <w:p w14:paraId="796A3465" w14:textId="176C4C81" w:rsidR="00905C51" w:rsidRDefault="00905C51" w:rsidP="00C41134">
      <w:pPr>
        <w:pStyle w:val="ListParagraph"/>
        <w:numPr>
          <w:ilvl w:val="0"/>
          <w:numId w:val="16"/>
        </w:numPr>
      </w:pPr>
      <w:r>
        <w:t>Objective: Minimize safety risks proactively.</w:t>
      </w:r>
    </w:p>
    <w:p w14:paraId="6F1A6E92" w14:textId="64F079C6" w:rsidR="00C45DEB" w:rsidRDefault="1F796996" w:rsidP="00C45DEB">
      <w:r>
        <w:t>&gt;</w:t>
      </w:r>
    </w:p>
    <w:p w14:paraId="51BBDBBC" w14:textId="77777777" w:rsidR="00790F77" w:rsidRDefault="00790F77" w:rsidP="00790F77">
      <w:pPr>
        <w:pStyle w:val="Heading2"/>
      </w:pPr>
      <w:r>
        <w:t xml:space="preserve"> </w:t>
      </w:r>
      <w:bookmarkStart w:id="19" w:name="_Toc213526015"/>
      <w:r>
        <w:t>Safety Escalation Approach</w:t>
      </w:r>
      <w:bookmarkEnd w:id="19"/>
    </w:p>
    <w:p w14:paraId="5258E4E6" w14:textId="43424331" w:rsidR="00790F77" w:rsidRDefault="00790F77" w:rsidP="00790F77">
      <w:r>
        <w:t xml:space="preserve">&lt;Describes the escalation process for safety-related incidents and issues.  </w:t>
      </w:r>
    </w:p>
    <w:p w14:paraId="118951A9" w14:textId="77777777" w:rsidR="00790F77" w:rsidRDefault="00790F77" w:rsidP="00790F77">
      <w:r w:rsidRPr="00790F77">
        <w:rPr>
          <w:b/>
          <w:bCs/>
        </w:rPr>
        <w:t>Example</w:t>
      </w:r>
      <w:r>
        <w:t xml:space="preserve">:  </w:t>
      </w:r>
    </w:p>
    <w:p w14:paraId="6496EF31" w14:textId="2BD68811" w:rsidR="00790F77" w:rsidRDefault="00790F77" w:rsidP="00C41134">
      <w:pPr>
        <w:pStyle w:val="ListParagraph"/>
        <w:numPr>
          <w:ilvl w:val="0"/>
          <w:numId w:val="16"/>
        </w:numPr>
      </w:pPr>
      <w:r>
        <w:t xml:space="preserve">Incident Procedure: Define steps for reporting safety incidents.  </w:t>
      </w:r>
    </w:p>
    <w:p w14:paraId="2B960F2A" w14:textId="2CDB21C2" w:rsidR="00790F77" w:rsidRDefault="00790F77" w:rsidP="00C41134">
      <w:pPr>
        <w:pStyle w:val="ListParagraph"/>
        <w:numPr>
          <w:ilvl w:val="0"/>
          <w:numId w:val="16"/>
        </w:numPr>
      </w:pPr>
      <w:r>
        <w:t xml:space="preserve">During Development: Escalate unresolved issues to FuSa Manager.  </w:t>
      </w:r>
    </w:p>
    <w:p w14:paraId="7928E29E" w14:textId="4690041F" w:rsidR="00790F77" w:rsidRDefault="00790F77" w:rsidP="00C41134">
      <w:pPr>
        <w:pStyle w:val="ListParagraph"/>
        <w:numPr>
          <w:ilvl w:val="0"/>
          <w:numId w:val="16"/>
        </w:numPr>
      </w:pPr>
      <w:r>
        <w:t>In the Field: Coordinate with OEM for rapid resolution.</w:t>
      </w:r>
    </w:p>
    <w:p w14:paraId="257638EB" w14:textId="5E94E7B1" w:rsidR="00AE09E6" w:rsidRDefault="00790F77" w:rsidP="00790F77">
      <w:r>
        <w:t>&gt;</w:t>
      </w:r>
      <w:r>
        <w:cr/>
      </w:r>
    </w:p>
    <w:p w14:paraId="60449F17" w14:textId="72E9C94D" w:rsidR="00C45DEB" w:rsidRDefault="00C45DEB" w:rsidP="003B6AD1">
      <w:pPr>
        <w:pStyle w:val="Heading1"/>
        <w:ind w:left="397" w:hanging="397"/>
      </w:pPr>
      <w:bookmarkStart w:id="20" w:name="_Toc170843819"/>
      <w:bookmarkStart w:id="21" w:name="_Toc186460945"/>
      <w:bookmarkStart w:id="22" w:name="_Toc186463205"/>
      <w:bookmarkStart w:id="23" w:name="_Toc213526016"/>
      <w:r>
        <w:t>Roles, Responsibilities, and Assignments</w:t>
      </w:r>
      <w:bookmarkEnd w:id="20"/>
      <w:bookmarkEnd w:id="21"/>
      <w:bookmarkEnd w:id="22"/>
      <w:bookmarkEnd w:id="23"/>
    </w:p>
    <w:p w14:paraId="436B0856" w14:textId="7601C007" w:rsidR="535A3BDA" w:rsidRDefault="535A3BDA" w:rsidP="4374C60C">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14:paraId="2E72E777" w14:textId="77777777" w:rsidTr="46986140">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E41F20" w:rsidRDefault="00C45DEB" w:rsidP="0061138F">
            <w:pPr>
              <w:rPr>
                <w:b/>
                <w:bCs/>
              </w:rPr>
            </w:pPr>
            <w:r w:rsidRPr="00E41F20">
              <w:rPr>
                <w:b/>
                <w:bCs/>
              </w:rPr>
              <w:t>Role</w:t>
            </w:r>
          </w:p>
        </w:tc>
        <w:tc>
          <w:tcPr>
            <w:tcW w:w="2588" w:type="dxa"/>
          </w:tcPr>
          <w:p w14:paraId="094FDED7" w14:textId="77777777" w:rsidR="00C45DEB" w:rsidRPr="00E41F20" w:rsidRDefault="00C45DEB" w:rsidP="0061138F">
            <w:pPr>
              <w:rPr>
                <w:b/>
                <w:bCs/>
              </w:rPr>
            </w:pPr>
            <w:r w:rsidRPr="00E41F20">
              <w:rPr>
                <w:b/>
                <w:bCs/>
              </w:rPr>
              <w:t>Responsibility</w:t>
            </w:r>
          </w:p>
        </w:tc>
        <w:tc>
          <w:tcPr>
            <w:tcW w:w="2105" w:type="dxa"/>
          </w:tcPr>
          <w:p w14:paraId="58249CD2" w14:textId="7AFD95D6" w:rsidR="00C45DEB" w:rsidRPr="00E41F20" w:rsidRDefault="003B6AD1" w:rsidP="0061138F">
            <w:pPr>
              <w:rPr>
                <w:b/>
                <w:bCs/>
              </w:rPr>
            </w:pPr>
            <w:r>
              <w:rPr>
                <w:b/>
                <w:bCs/>
              </w:rPr>
              <w:t>Assignment</w:t>
            </w:r>
          </w:p>
        </w:tc>
        <w:tc>
          <w:tcPr>
            <w:tcW w:w="2105" w:type="dxa"/>
          </w:tcPr>
          <w:p w14:paraId="0FA0FF68" w14:textId="57FEE7DB" w:rsidR="00C45DEB" w:rsidRPr="00E41F20" w:rsidRDefault="003B6AD1" w:rsidP="0061138F">
            <w:pPr>
              <w:rPr>
                <w:b/>
                <w:bCs/>
              </w:rPr>
            </w:pPr>
            <w:r>
              <w:rPr>
                <w:b/>
                <w:bCs/>
              </w:rPr>
              <w:t>Remarks</w:t>
            </w:r>
          </w:p>
        </w:tc>
      </w:tr>
      <w:tr w:rsidR="004D7201" w14:paraId="54DCC478" w14:textId="77777777" w:rsidTr="00912A05">
        <w:tc>
          <w:tcPr>
            <w:tcW w:w="2264" w:type="dxa"/>
            <w:vAlign w:val="center"/>
          </w:tcPr>
          <w:p w14:paraId="261BB0F5" w14:textId="13C0E10D" w:rsidR="004D7201" w:rsidRDefault="004D7201" w:rsidP="004D7201">
            <w:r>
              <w:t>FuSa Engineer</w:t>
            </w:r>
          </w:p>
        </w:tc>
        <w:tc>
          <w:tcPr>
            <w:tcW w:w="2588" w:type="dxa"/>
            <w:vAlign w:val="center"/>
          </w:tcPr>
          <w:p w14:paraId="0F60717D" w14:textId="69866F2F" w:rsidR="004D7201" w:rsidRDefault="004D7201" w:rsidP="004D7201">
            <w:r>
              <w:t>Conducts HARA, develops safety requirements, ensures compliance with ISO 26262</w:t>
            </w:r>
          </w:p>
        </w:tc>
        <w:tc>
          <w:tcPr>
            <w:tcW w:w="2105" w:type="dxa"/>
            <w:vAlign w:val="center"/>
          </w:tcPr>
          <w:p w14:paraId="01EE7628" w14:textId="65645881" w:rsidR="004D7201" w:rsidRDefault="004D7201" w:rsidP="004D7201">
            <w:r>
              <w:t>[Name]</w:t>
            </w:r>
          </w:p>
        </w:tc>
        <w:tc>
          <w:tcPr>
            <w:tcW w:w="2105" w:type="dxa"/>
            <w:vAlign w:val="center"/>
          </w:tcPr>
          <w:p w14:paraId="34379F08" w14:textId="298AD855" w:rsidR="004D7201" w:rsidRDefault="00985EC9" w:rsidP="004D7201">
            <w:r>
              <w:t>This is the leading role in this Approach.</w:t>
            </w:r>
          </w:p>
        </w:tc>
      </w:tr>
      <w:tr w:rsidR="004D7201" w14:paraId="6D94A5CA" w14:textId="77777777" w:rsidTr="00912A05">
        <w:tc>
          <w:tcPr>
            <w:tcW w:w="2264" w:type="dxa"/>
            <w:vAlign w:val="center"/>
          </w:tcPr>
          <w:p w14:paraId="346A1E87" w14:textId="1A08240B" w:rsidR="004D7201" w:rsidRDefault="004D7201" w:rsidP="004D7201">
            <w:r>
              <w:t>TCC</w:t>
            </w:r>
          </w:p>
        </w:tc>
        <w:tc>
          <w:tcPr>
            <w:tcW w:w="2588" w:type="dxa"/>
            <w:vAlign w:val="center"/>
          </w:tcPr>
          <w:p w14:paraId="6621E4A0" w14:textId="455B6B60" w:rsidR="004D7201" w:rsidRDefault="004D7201" w:rsidP="004D7201">
            <w:r>
              <w:t>Ensures process compliance and CORE SPICE alignment</w:t>
            </w:r>
          </w:p>
        </w:tc>
        <w:tc>
          <w:tcPr>
            <w:tcW w:w="2105" w:type="dxa"/>
            <w:vAlign w:val="center"/>
          </w:tcPr>
          <w:p w14:paraId="3D4CC82F" w14:textId="5F331040" w:rsidR="004D7201" w:rsidRDefault="004D7201" w:rsidP="004D7201">
            <w:r>
              <w:t>[Name]</w:t>
            </w:r>
          </w:p>
        </w:tc>
        <w:tc>
          <w:tcPr>
            <w:tcW w:w="2105" w:type="dxa"/>
            <w:vAlign w:val="center"/>
          </w:tcPr>
          <w:p w14:paraId="45A888CB" w14:textId="2F802335" w:rsidR="004D7201" w:rsidRDefault="004D7201" w:rsidP="004D7201"/>
        </w:tc>
      </w:tr>
      <w:tr w:rsidR="004D7201" w14:paraId="1CC2ACE7" w14:textId="77777777" w:rsidTr="00912A05">
        <w:tc>
          <w:tcPr>
            <w:tcW w:w="2264" w:type="dxa"/>
            <w:vAlign w:val="center"/>
          </w:tcPr>
          <w:p w14:paraId="7AA9329C" w14:textId="28DF214A" w:rsidR="004D7201" w:rsidRDefault="004D7201" w:rsidP="004D7201">
            <w:r>
              <w:t>Project Lead</w:t>
            </w:r>
          </w:p>
        </w:tc>
        <w:tc>
          <w:tcPr>
            <w:tcW w:w="2588" w:type="dxa"/>
            <w:vAlign w:val="center"/>
          </w:tcPr>
          <w:p w14:paraId="4807912B" w14:textId="130CCF27" w:rsidR="004D7201" w:rsidRDefault="004D7201" w:rsidP="004D7201">
            <w:proofErr w:type="gramStart"/>
            <w:r>
              <w:t>Oversees</w:t>
            </w:r>
            <w:proofErr w:type="gramEnd"/>
            <w:r>
              <w:t xml:space="preserve"> functional safety activities and approves safety plans</w:t>
            </w:r>
          </w:p>
        </w:tc>
        <w:tc>
          <w:tcPr>
            <w:tcW w:w="2105" w:type="dxa"/>
            <w:vAlign w:val="center"/>
          </w:tcPr>
          <w:p w14:paraId="6558FA42" w14:textId="6D73D8A4" w:rsidR="004D7201" w:rsidRDefault="004D7201" w:rsidP="004D7201">
            <w:r>
              <w:t>[Name]</w:t>
            </w:r>
          </w:p>
        </w:tc>
        <w:tc>
          <w:tcPr>
            <w:tcW w:w="2105" w:type="dxa"/>
            <w:vAlign w:val="center"/>
          </w:tcPr>
          <w:p w14:paraId="21859570" w14:textId="77777777" w:rsidR="004D7201" w:rsidRDefault="004D7201" w:rsidP="004D7201"/>
        </w:tc>
      </w:tr>
      <w:tr w:rsidR="004D7201" w14:paraId="37A79922" w14:textId="77777777" w:rsidTr="00912A05">
        <w:tc>
          <w:tcPr>
            <w:tcW w:w="2264" w:type="dxa"/>
            <w:vAlign w:val="center"/>
          </w:tcPr>
          <w:p w14:paraId="736FCAC5" w14:textId="104B04BE" w:rsidR="004D7201" w:rsidRDefault="004D7201" w:rsidP="004D7201">
            <w:r>
              <w:t>Technical Lead</w:t>
            </w:r>
          </w:p>
        </w:tc>
        <w:tc>
          <w:tcPr>
            <w:tcW w:w="2588" w:type="dxa"/>
            <w:vAlign w:val="center"/>
          </w:tcPr>
          <w:p w14:paraId="22C2D1E4" w14:textId="29019590" w:rsidR="004D7201" w:rsidRDefault="004D7201" w:rsidP="004D7201">
            <w:r>
              <w:t xml:space="preserve">Provides technical input on safety </w:t>
            </w:r>
            <w:r>
              <w:lastRenderedPageBreak/>
              <w:t>concepts and integration</w:t>
            </w:r>
          </w:p>
        </w:tc>
        <w:tc>
          <w:tcPr>
            <w:tcW w:w="2105" w:type="dxa"/>
            <w:vAlign w:val="center"/>
          </w:tcPr>
          <w:p w14:paraId="26FAE814" w14:textId="3CD3730E" w:rsidR="004D7201" w:rsidRDefault="004D7201" w:rsidP="004D7201">
            <w:r>
              <w:lastRenderedPageBreak/>
              <w:t>[Name]</w:t>
            </w:r>
          </w:p>
        </w:tc>
        <w:tc>
          <w:tcPr>
            <w:tcW w:w="2105" w:type="dxa"/>
            <w:vAlign w:val="center"/>
          </w:tcPr>
          <w:p w14:paraId="02A60F5A" w14:textId="77777777" w:rsidR="004D7201" w:rsidRDefault="004D7201" w:rsidP="004D7201"/>
        </w:tc>
      </w:tr>
      <w:tr w:rsidR="004D7201" w14:paraId="22477D87" w14:textId="77777777" w:rsidTr="00912A05">
        <w:tc>
          <w:tcPr>
            <w:tcW w:w="2264" w:type="dxa"/>
            <w:vAlign w:val="center"/>
          </w:tcPr>
          <w:p w14:paraId="33AA71FD" w14:textId="16F1AD57" w:rsidR="004D7201" w:rsidRDefault="004D7201" w:rsidP="004D7201">
            <w:r>
              <w:t>VVT Lead</w:t>
            </w:r>
          </w:p>
        </w:tc>
        <w:tc>
          <w:tcPr>
            <w:tcW w:w="2588" w:type="dxa"/>
            <w:vAlign w:val="center"/>
          </w:tcPr>
          <w:p w14:paraId="2CE3D014" w14:textId="5093A07F" w:rsidR="004D7201" w:rsidRDefault="004D7201" w:rsidP="004D7201">
            <w:r>
              <w:t>Verifies safety requirements through validation and testing</w:t>
            </w:r>
          </w:p>
        </w:tc>
        <w:tc>
          <w:tcPr>
            <w:tcW w:w="2105" w:type="dxa"/>
            <w:vAlign w:val="center"/>
          </w:tcPr>
          <w:p w14:paraId="3AB24896" w14:textId="4A810353" w:rsidR="004D7201" w:rsidRDefault="004D7201" w:rsidP="004D7201">
            <w:r>
              <w:t>[Name]</w:t>
            </w:r>
          </w:p>
        </w:tc>
        <w:tc>
          <w:tcPr>
            <w:tcW w:w="2105" w:type="dxa"/>
            <w:vAlign w:val="center"/>
          </w:tcPr>
          <w:p w14:paraId="64977A9B" w14:textId="77777777" w:rsidR="004D7201" w:rsidRDefault="004D7201" w:rsidP="004D7201"/>
        </w:tc>
      </w:tr>
    </w:tbl>
    <w:p w14:paraId="1E29A1FC" w14:textId="77777777" w:rsidR="007A6F4C" w:rsidRDefault="007A6F4C" w:rsidP="007A6F4C">
      <w:pPr>
        <w:spacing w:after="240"/>
        <w:rPr>
          <w:rFonts w:eastAsia="Arial" w:cs="Arial"/>
        </w:rPr>
      </w:pPr>
      <w:r>
        <w:rPr>
          <w:rFonts w:eastAsia="Arial" w:cs="Arial"/>
        </w:rPr>
        <w:t>&lt;Extend this list as needed. See also CORE SPICE Role Catalog for detailed role definitions&gt;.</w:t>
      </w:r>
    </w:p>
    <w:p w14:paraId="4368B3B2" w14:textId="44870651" w:rsidR="46986140" w:rsidRDefault="46986140" w:rsidP="46986140"/>
    <w:p w14:paraId="5C924E00" w14:textId="77777777" w:rsidR="00C45DEB" w:rsidRDefault="00C45DEB" w:rsidP="00726918">
      <w:pPr>
        <w:pStyle w:val="Heading1"/>
        <w:ind w:left="340" w:hanging="340"/>
      </w:pPr>
      <w:bookmarkStart w:id="24" w:name="_Toc186463207"/>
      <w:bookmarkStart w:id="25" w:name="_Toc213526017"/>
      <w:r>
        <w:t>Stakeholders</w:t>
      </w:r>
      <w:bookmarkEnd w:id="24"/>
      <w:bookmarkEnd w:id="25"/>
    </w:p>
    <w:p w14:paraId="73C74437" w14:textId="77777777" w:rsidR="00C45DEB" w:rsidRDefault="00C45DEB" w:rsidP="00726918">
      <w:pPr>
        <w:pStyle w:val="Heading2"/>
        <w:ind w:left="1248" w:hanging="1248"/>
      </w:pPr>
      <w:bookmarkStart w:id="26" w:name="_Toc186463208"/>
      <w:bookmarkStart w:id="27" w:name="_Toc213526018"/>
      <w:r>
        <w:t>Internal Stakeholders</w:t>
      </w:r>
      <w:bookmarkEnd w:id="26"/>
      <w:bookmarkEnd w:id="27"/>
      <w:r>
        <w:t xml:space="preserve"> </w:t>
      </w:r>
    </w:p>
    <w:p w14:paraId="44A2A75B" w14:textId="41DB12D9" w:rsidR="00511E9C" w:rsidRDefault="00511E9C" w:rsidP="00511E9C">
      <w:r>
        <w:t xml:space="preserve">&lt;Lists internal stakeholders involved in functional safety activities.  </w:t>
      </w:r>
    </w:p>
    <w:p w14:paraId="279D547C" w14:textId="77777777" w:rsidR="00511E9C" w:rsidRDefault="00511E9C" w:rsidP="00511E9C">
      <w:r w:rsidRPr="00511E9C">
        <w:rPr>
          <w:b/>
          <w:bCs/>
        </w:rPr>
        <w:t>Example</w:t>
      </w:r>
      <w:r>
        <w:t xml:space="preserve">:  </w:t>
      </w:r>
    </w:p>
    <w:p w14:paraId="565B6EB4" w14:textId="77777777" w:rsidR="00511E9C" w:rsidRDefault="00511E9C" w:rsidP="00C41134">
      <w:pPr>
        <w:pStyle w:val="ListParagraph"/>
        <w:numPr>
          <w:ilvl w:val="0"/>
          <w:numId w:val="16"/>
        </w:numPr>
      </w:pPr>
      <w:r>
        <w:t xml:space="preserve">FuSa Manager: Leads safety efforts.  </w:t>
      </w:r>
    </w:p>
    <w:p w14:paraId="651882F8" w14:textId="77777777" w:rsidR="00511E9C" w:rsidRDefault="00511E9C" w:rsidP="00C41134">
      <w:pPr>
        <w:pStyle w:val="ListParagraph"/>
        <w:numPr>
          <w:ilvl w:val="0"/>
          <w:numId w:val="16"/>
        </w:numPr>
      </w:pPr>
      <w:r>
        <w:t xml:space="preserve">Technical Lead: Provides safety </w:t>
      </w:r>
      <w:proofErr w:type="gramStart"/>
      <w:r>
        <w:t>inputs</w:t>
      </w:r>
      <w:proofErr w:type="gramEnd"/>
      <w:r>
        <w:t>.</w:t>
      </w:r>
    </w:p>
    <w:p w14:paraId="6340E092" w14:textId="77777777" w:rsidR="00511E9C" w:rsidRDefault="00511E9C" w:rsidP="00C41134">
      <w:pPr>
        <w:pStyle w:val="ListParagraph"/>
        <w:numPr>
          <w:ilvl w:val="0"/>
          <w:numId w:val="16"/>
        </w:numPr>
      </w:pPr>
      <w:r>
        <w:t xml:space="preserve">FuSa Manager  </w:t>
      </w:r>
    </w:p>
    <w:p w14:paraId="38C4D728" w14:textId="77777777" w:rsidR="00511E9C" w:rsidRDefault="00511E9C" w:rsidP="00C41134">
      <w:pPr>
        <w:pStyle w:val="ListParagraph"/>
        <w:numPr>
          <w:ilvl w:val="0"/>
          <w:numId w:val="16"/>
        </w:numPr>
      </w:pPr>
      <w:r>
        <w:t xml:space="preserve">Project Lead  </w:t>
      </w:r>
    </w:p>
    <w:p w14:paraId="460274A2" w14:textId="77777777" w:rsidR="00511E9C" w:rsidRDefault="00511E9C" w:rsidP="00C41134">
      <w:pPr>
        <w:pStyle w:val="ListParagraph"/>
        <w:numPr>
          <w:ilvl w:val="0"/>
          <w:numId w:val="16"/>
        </w:numPr>
      </w:pPr>
      <w:r>
        <w:t xml:space="preserve">Technical Lead  </w:t>
      </w:r>
    </w:p>
    <w:p w14:paraId="23C10B6E" w14:textId="2854530A" w:rsidR="00511E9C" w:rsidRDefault="00511E9C" w:rsidP="00C41134">
      <w:pPr>
        <w:pStyle w:val="ListParagraph"/>
        <w:numPr>
          <w:ilvl w:val="0"/>
          <w:numId w:val="16"/>
        </w:numPr>
      </w:pPr>
      <w:r>
        <w:t>VVT Lead</w:t>
      </w:r>
    </w:p>
    <w:p w14:paraId="3E90F99A" w14:textId="566AF42E" w:rsidR="00C45DEB" w:rsidRDefault="00511E9C" w:rsidP="00511E9C">
      <w:r>
        <w:t>&gt;</w:t>
      </w:r>
    </w:p>
    <w:p w14:paraId="3E824BA8" w14:textId="77777777" w:rsidR="00511E9C" w:rsidRDefault="00511E9C" w:rsidP="00511E9C"/>
    <w:p w14:paraId="5AC45A17" w14:textId="77777777" w:rsidR="00C45DEB" w:rsidRDefault="00C45DEB" w:rsidP="00C45DEB">
      <w:pPr>
        <w:pStyle w:val="Heading2"/>
      </w:pPr>
      <w:bookmarkStart w:id="28" w:name="_Toc186463209"/>
      <w:bookmarkStart w:id="29" w:name="_Toc213526019"/>
      <w:r>
        <w:t>External Stakeholders</w:t>
      </w:r>
      <w:bookmarkEnd w:id="28"/>
      <w:bookmarkEnd w:id="29"/>
      <w:r>
        <w:t xml:space="preserve"> </w:t>
      </w:r>
    </w:p>
    <w:p w14:paraId="463CE521" w14:textId="3D41AB19" w:rsidR="00A72701" w:rsidRDefault="00A72701" w:rsidP="00A72701">
      <w:r>
        <w:t xml:space="preserve">&lt;Lists external stakeholders involved in functional safety activities.  </w:t>
      </w:r>
    </w:p>
    <w:p w14:paraId="4FAD28A9" w14:textId="77777777" w:rsidR="00A72701" w:rsidRDefault="00A72701" w:rsidP="00A72701">
      <w:r w:rsidRPr="00A72701">
        <w:rPr>
          <w:b/>
          <w:bCs/>
        </w:rPr>
        <w:t>Example</w:t>
      </w:r>
      <w:r>
        <w:t xml:space="preserve">:  </w:t>
      </w:r>
    </w:p>
    <w:p w14:paraId="09898F7F" w14:textId="00FF00AF" w:rsidR="00A72701" w:rsidRDefault="00A72701" w:rsidP="00C41134">
      <w:pPr>
        <w:pStyle w:val="ListParagraph"/>
        <w:numPr>
          <w:ilvl w:val="0"/>
          <w:numId w:val="16"/>
        </w:numPr>
      </w:pPr>
      <w:r>
        <w:t xml:space="preserve">OEM: </w:t>
      </w:r>
      <w:proofErr w:type="gramStart"/>
      <w:r>
        <w:t>Reviews</w:t>
      </w:r>
      <w:proofErr w:type="gramEnd"/>
      <w:r>
        <w:t xml:space="preserve"> safety goals.  </w:t>
      </w:r>
    </w:p>
    <w:p w14:paraId="65D6C7AA" w14:textId="6F2C48A0" w:rsidR="00A72701" w:rsidRDefault="00A72701" w:rsidP="00C41134">
      <w:pPr>
        <w:pStyle w:val="ListParagraph"/>
        <w:numPr>
          <w:ilvl w:val="0"/>
          <w:numId w:val="16"/>
        </w:numPr>
      </w:pPr>
      <w:r>
        <w:t>Suppliers: Deliver safety-compliant components.</w:t>
      </w:r>
    </w:p>
    <w:p w14:paraId="2C16B568" w14:textId="14C6F459" w:rsidR="00A72701" w:rsidRDefault="00A72701" w:rsidP="00C41134">
      <w:pPr>
        <w:pStyle w:val="ListParagraph"/>
        <w:numPr>
          <w:ilvl w:val="0"/>
          <w:numId w:val="16"/>
        </w:numPr>
      </w:pPr>
      <w:r>
        <w:t xml:space="preserve">OEMs (e.g., for safety goal validation)  </w:t>
      </w:r>
    </w:p>
    <w:p w14:paraId="6EB321EF" w14:textId="77777777" w:rsidR="00A72701" w:rsidRDefault="00A72701" w:rsidP="00C41134">
      <w:pPr>
        <w:pStyle w:val="ListParagraph"/>
        <w:numPr>
          <w:ilvl w:val="0"/>
          <w:numId w:val="16"/>
        </w:numPr>
      </w:pPr>
      <w:r>
        <w:lastRenderedPageBreak/>
        <w:t xml:space="preserve">Suppliers (e.g., component providers)  </w:t>
      </w:r>
    </w:p>
    <w:p w14:paraId="4AB597C6" w14:textId="2C91C158" w:rsidR="00A72701" w:rsidRDefault="00A72701" w:rsidP="00C41134">
      <w:pPr>
        <w:pStyle w:val="ListParagraph"/>
        <w:numPr>
          <w:ilvl w:val="0"/>
          <w:numId w:val="16"/>
        </w:numPr>
      </w:pPr>
      <w:r>
        <w:t>Certification Bodies (e.g., for audits)</w:t>
      </w:r>
    </w:p>
    <w:p w14:paraId="03B4F596" w14:textId="790747E9" w:rsidR="00A72701" w:rsidRDefault="00A72701" w:rsidP="00A72701">
      <w:r>
        <w:t>&gt;</w:t>
      </w:r>
    </w:p>
    <w:p w14:paraId="6246DA01" w14:textId="25F6A446" w:rsidR="00C45DEB" w:rsidRDefault="00C45DEB" w:rsidP="1A9623F6">
      <w:pPr>
        <w:pStyle w:val="Heading1"/>
      </w:pPr>
      <w:bookmarkStart w:id="30" w:name="_Toc170843823"/>
      <w:bookmarkStart w:id="31" w:name="_Toc186460949"/>
      <w:bookmarkStart w:id="32" w:name="_Toc186463210"/>
      <w:bookmarkStart w:id="33" w:name="_Toc213526020"/>
      <w:r>
        <w:t>Meeting &amp; Reporting Structure</w:t>
      </w:r>
      <w:bookmarkEnd w:id="30"/>
      <w:bookmarkEnd w:id="31"/>
      <w:bookmarkEnd w:id="32"/>
      <w:bookmarkEnd w:id="33"/>
    </w:p>
    <w:p w14:paraId="53263CFE" w14:textId="77777777" w:rsidR="00C45DEB" w:rsidRDefault="00C45DEB" w:rsidP="00C45DEB">
      <w:pPr>
        <w:pStyle w:val="Heading2"/>
      </w:pPr>
      <w:bookmarkStart w:id="34" w:name="_Toc170843824"/>
      <w:bookmarkStart w:id="35" w:name="_Toc186460950"/>
      <w:bookmarkStart w:id="36" w:name="_Toc186463211"/>
      <w:bookmarkStart w:id="37" w:name="_Toc213526021"/>
      <w:r>
        <w:t>Meetings</w:t>
      </w:r>
      <w:bookmarkEnd w:id="34"/>
      <w:bookmarkEnd w:id="35"/>
      <w:bookmarkEnd w:id="36"/>
      <w:bookmarkEnd w:id="37"/>
    </w:p>
    <w:p w14:paraId="1B581567" w14:textId="0C5527EE" w:rsidR="00C81525" w:rsidRDefault="00C81525" w:rsidP="00C81525">
      <w:r>
        <w:t xml:space="preserve">&lt;Describes the meeting structure for functional safety oversight.  </w:t>
      </w:r>
    </w:p>
    <w:p w14:paraId="7E78274E" w14:textId="77777777" w:rsidR="00C81525" w:rsidRDefault="00C81525" w:rsidP="00C81525">
      <w:r w:rsidRPr="00C81525">
        <w:rPr>
          <w:b/>
          <w:bCs/>
        </w:rPr>
        <w:t>Example</w:t>
      </w:r>
      <w:r>
        <w:t xml:space="preserve">:  </w:t>
      </w:r>
    </w:p>
    <w:p w14:paraId="4CBDF29F" w14:textId="453EFBA7" w:rsidR="00C81525" w:rsidRDefault="00C81525" w:rsidP="00C41134">
      <w:pPr>
        <w:pStyle w:val="ListParagraph"/>
        <w:numPr>
          <w:ilvl w:val="0"/>
          <w:numId w:val="16"/>
        </w:numPr>
      </w:pPr>
      <w:r>
        <w:t xml:space="preserve">Monthly Reviews: Discuss safety progress.  </w:t>
      </w:r>
    </w:p>
    <w:p w14:paraId="73C9826D" w14:textId="168C082C" w:rsidR="00C81525" w:rsidRDefault="00C81525" w:rsidP="00C41134">
      <w:pPr>
        <w:pStyle w:val="ListParagraph"/>
        <w:numPr>
          <w:ilvl w:val="0"/>
          <w:numId w:val="16"/>
        </w:numPr>
      </w:pPr>
      <w:r>
        <w:t>Ad-hoc: Address critical safety issues.</w:t>
      </w:r>
    </w:p>
    <w:p w14:paraId="4CD2B18A" w14:textId="1057417E" w:rsidR="00AE09E6" w:rsidRDefault="00C81525" w:rsidP="00C45DEB">
      <w:r>
        <w:t>&gt;</w:t>
      </w:r>
      <w:r>
        <w:cr/>
      </w:r>
    </w:p>
    <w:p w14:paraId="5249EBF5" w14:textId="77777777" w:rsidR="00C45DEB" w:rsidRDefault="00C45DEB" w:rsidP="00C45DEB">
      <w:pPr>
        <w:pStyle w:val="Heading2"/>
      </w:pPr>
      <w:bookmarkStart w:id="38" w:name="_Toc170843825"/>
      <w:bookmarkStart w:id="39" w:name="_Toc186460951"/>
      <w:bookmarkStart w:id="40" w:name="_Toc186463212"/>
      <w:bookmarkStart w:id="41" w:name="_Toc213526022"/>
      <w:r>
        <w:t>Reporting</w:t>
      </w:r>
      <w:bookmarkEnd w:id="38"/>
      <w:bookmarkEnd w:id="39"/>
      <w:bookmarkEnd w:id="40"/>
      <w:bookmarkEnd w:id="41"/>
    </w:p>
    <w:p w14:paraId="5447C04A" w14:textId="3521350E" w:rsidR="00090E59" w:rsidRDefault="00090E59" w:rsidP="00090E59">
      <w:r>
        <w:t xml:space="preserve">&lt;Defines safety-specific reporting requirements.  </w:t>
      </w:r>
    </w:p>
    <w:p w14:paraId="5FA8C793" w14:textId="77777777" w:rsidR="00090E59" w:rsidRDefault="00090E59" w:rsidP="00090E59"/>
    <w:p w14:paraId="2F00C2A1" w14:textId="77777777" w:rsidR="00090E59" w:rsidRDefault="00090E59" w:rsidP="00090E59">
      <w:r w:rsidRPr="00090E59">
        <w:rPr>
          <w:b/>
          <w:bCs/>
        </w:rPr>
        <w:t>Example</w:t>
      </w:r>
      <w:r>
        <w:t xml:space="preserve">:  </w:t>
      </w:r>
    </w:p>
    <w:p w14:paraId="68FD336F" w14:textId="2C7CC921" w:rsidR="00090E59" w:rsidRDefault="00090E59" w:rsidP="00C41134">
      <w:pPr>
        <w:pStyle w:val="ListParagraph"/>
        <w:numPr>
          <w:ilvl w:val="0"/>
          <w:numId w:val="16"/>
        </w:numPr>
      </w:pPr>
      <w:r>
        <w:t xml:space="preserve">Safety Reports: Monthly status updates.  </w:t>
      </w:r>
    </w:p>
    <w:p w14:paraId="40EFC50F" w14:textId="1BD797A2" w:rsidR="00090E59" w:rsidRDefault="00090E59" w:rsidP="00C41134">
      <w:pPr>
        <w:pStyle w:val="ListParagraph"/>
        <w:numPr>
          <w:ilvl w:val="0"/>
          <w:numId w:val="16"/>
        </w:numPr>
      </w:pPr>
      <w:r>
        <w:t>Incident Reports: Immediate escalation.</w:t>
      </w:r>
    </w:p>
    <w:p w14:paraId="78EDF3E3" w14:textId="648A76E9" w:rsidR="00C45DEB" w:rsidRPr="001C61F0" w:rsidRDefault="00090E59" w:rsidP="00090E59">
      <w:r>
        <w:cr/>
        <w:t>&gt;</w:t>
      </w:r>
    </w:p>
    <w:p w14:paraId="5BB23C28" w14:textId="77777777" w:rsidR="00C45DEB" w:rsidRPr="001C61F0" w:rsidRDefault="00C45DEB" w:rsidP="00C45DEB"/>
    <w:p w14:paraId="5FBAAB90" w14:textId="77777777" w:rsidR="00C45DEB" w:rsidRDefault="00C45DEB" w:rsidP="00C45DEB">
      <w:pPr>
        <w:pStyle w:val="Heading1"/>
      </w:pPr>
      <w:bookmarkStart w:id="42" w:name="_Toc186463213"/>
      <w:bookmarkStart w:id="43" w:name="_Toc213526023"/>
      <w:r>
        <w:t>Project Input</w:t>
      </w:r>
      <w:bookmarkEnd w:id="42"/>
      <w:bookmarkEnd w:id="43"/>
    </w:p>
    <w:p w14:paraId="28617D48" w14:textId="09A9C6B6" w:rsidR="00227330" w:rsidRDefault="00227330" w:rsidP="00227330">
      <w:r>
        <w:t xml:space="preserve">&lt;Lists inputs required for effective functional safety management.  </w:t>
      </w:r>
    </w:p>
    <w:p w14:paraId="3B5ABF9F" w14:textId="77777777" w:rsidR="00227330" w:rsidRDefault="00227330" w:rsidP="00227330">
      <w:r w:rsidRPr="00227330">
        <w:rPr>
          <w:b/>
          <w:bCs/>
        </w:rPr>
        <w:t>Example</w:t>
      </w:r>
      <w:r>
        <w:t xml:space="preserve">:  </w:t>
      </w:r>
    </w:p>
    <w:p w14:paraId="659BA6A2" w14:textId="0415B852" w:rsidR="00227330" w:rsidRDefault="00227330" w:rsidP="00C41134">
      <w:pPr>
        <w:pStyle w:val="ListParagraph"/>
        <w:numPr>
          <w:ilvl w:val="0"/>
          <w:numId w:val="16"/>
        </w:numPr>
      </w:pPr>
      <w:r>
        <w:t xml:space="preserve">Hazard Logs: From risk assessments.  </w:t>
      </w:r>
    </w:p>
    <w:p w14:paraId="0A7410EF" w14:textId="581B18F2" w:rsidR="00227330" w:rsidRDefault="00227330" w:rsidP="00C41134">
      <w:pPr>
        <w:pStyle w:val="ListParagraph"/>
        <w:numPr>
          <w:ilvl w:val="0"/>
          <w:numId w:val="16"/>
        </w:numPr>
      </w:pPr>
      <w:r>
        <w:lastRenderedPageBreak/>
        <w:t>Requirements: Safety standards compliance.</w:t>
      </w:r>
    </w:p>
    <w:p w14:paraId="175495C5" w14:textId="60EC8F6D" w:rsidR="00C45DEB" w:rsidRDefault="00227330" w:rsidP="00227330">
      <w:r>
        <w:t>&gt;</w:t>
      </w:r>
    </w:p>
    <w:p w14:paraId="230273F8" w14:textId="77777777" w:rsidR="00C45DEB" w:rsidRPr="00155BDE" w:rsidRDefault="00C45DEB" w:rsidP="00C45DEB"/>
    <w:p w14:paraId="3027BCEC" w14:textId="77777777" w:rsidR="00C45DEB" w:rsidRDefault="00C45DEB" w:rsidP="00C45DEB">
      <w:pPr>
        <w:pStyle w:val="Heading1"/>
      </w:pPr>
      <w:bookmarkStart w:id="44" w:name="_Toc170843827"/>
      <w:bookmarkStart w:id="45" w:name="_Toc186460953"/>
      <w:bookmarkStart w:id="46" w:name="_Toc186463214"/>
      <w:bookmarkStart w:id="47" w:name="_Toc213526024"/>
      <w:r>
        <w:t>Outcomes</w:t>
      </w:r>
      <w:bookmarkEnd w:id="44"/>
      <w:bookmarkEnd w:id="45"/>
      <w:bookmarkEnd w:id="46"/>
      <w:bookmarkEnd w:id="47"/>
    </w:p>
    <w:p w14:paraId="385049F2" w14:textId="1A4612FB" w:rsidR="00690971" w:rsidRDefault="00690971" w:rsidP="00E722AB">
      <w:r>
        <w:t xml:space="preserve">The functional safety approach </w:t>
      </w:r>
      <w:r w:rsidR="00A86CB2">
        <w:t xml:space="preserve">shall be at least ISO 26262:2018 compliant. The outcomes specified in </w:t>
      </w:r>
      <w:r w:rsidR="00176CD7">
        <w:t xml:space="preserve">this outcome list </w:t>
      </w:r>
      <w:r w:rsidR="009D6792">
        <w:t xml:space="preserve">are a cornerstone of the CORE SPICE concept. For that reason, specific outcomes are included in greater detail than </w:t>
      </w:r>
      <w:r w:rsidR="001E2727">
        <w:t>most other CORE SPICE approaches.</w:t>
      </w:r>
      <w:r w:rsidR="00F31DEC">
        <w:t xml:space="preserve"> These outcomes </w:t>
      </w:r>
      <w:r w:rsidR="003F2990">
        <w:t>apply only if your system is functional-safety-</w:t>
      </w:r>
      <w:r w:rsidR="098AA9A3">
        <w:t>relevant</w:t>
      </w:r>
      <w:r w:rsidR="00F31DEC">
        <w:t>.</w:t>
      </w:r>
    </w:p>
    <w:p w14:paraId="6CF0C45F" w14:textId="644EA657" w:rsidR="00E722AB" w:rsidRPr="00E722AB" w:rsidRDefault="00E722AB" w:rsidP="00E722AB">
      <w:r>
        <w:t>The outcomes for this Approach include:</w:t>
      </w:r>
    </w:p>
    <w:p w14:paraId="27F9C5EC" w14:textId="20B2C4D9" w:rsidR="00227330" w:rsidRPr="00FF3D84" w:rsidRDefault="00227330" w:rsidP="00FF3D84">
      <w:pPr>
        <w:rPr>
          <w:b/>
          <w:bCs/>
        </w:rPr>
      </w:pPr>
      <w:r w:rsidRPr="00FF3D84">
        <w:rPr>
          <w:b/>
          <w:bCs/>
        </w:rPr>
        <w:t>Functional Safety Management</w:t>
      </w:r>
    </w:p>
    <w:p w14:paraId="5867E473" w14:textId="4183D592" w:rsidR="00793FED" w:rsidRDefault="00125CF5" w:rsidP="00DD3AE4">
      <w:pPr>
        <w:pStyle w:val="ListParagraph"/>
        <w:numPr>
          <w:ilvl w:val="0"/>
          <w:numId w:val="17"/>
        </w:numPr>
      </w:pPr>
      <w:r>
        <w:t>Safety Plan: Documented plan outlining safety activities, responsibilities, and timelines (ISO 26262-2:2018, WP 5.5.1).</w:t>
      </w:r>
      <w:r w:rsidR="00DE1E69">
        <w:br/>
      </w:r>
      <w:r w:rsidR="00DE1E69">
        <w:rPr>
          <w:i/>
          <w:iCs/>
        </w:rPr>
        <w:br/>
      </w:r>
      <w:r w:rsidR="00DE1E69" w:rsidRPr="00DE1E69">
        <w:rPr>
          <w:i/>
          <w:iCs/>
          <w:color w:val="808080" w:themeColor="background1" w:themeShade="80"/>
          <w:u w:val="single"/>
        </w:rPr>
        <w:t>Value</w:t>
      </w:r>
      <w:r w:rsidR="00DE1E69" w:rsidRPr="00DE1E69">
        <w:rPr>
          <w:i/>
          <w:iCs/>
          <w:color w:val="808080" w:themeColor="background1" w:themeShade="80"/>
        </w:rPr>
        <w:t xml:space="preserve">: A Safety Plan </w:t>
      </w:r>
      <w:r w:rsidR="00591620">
        <w:rPr>
          <w:i/>
          <w:iCs/>
          <w:color w:val="808080" w:themeColor="background1" w:themeShade="80"/>
        </w:rPr>
        <w:t>defines</w:t>
      </w:r>
      <w:r w:rsidR="00DE1E69" w:rsidRPr="00DE1E69">
        <w:rPr>
          <w:i/>
          <w:iCs/>
          <w:color w:val="808080" w:themeColor="background1" w:themeShade="80"/>
        </w:rPr>
        <w:t xml:space="preserve"> clear safety activities, roles, and timelines. It ensures that developers know exactly what</w:t>
      </w:r>
      <w:r w:rsidR="003F2990">
        <w:rPr>
          <w:i/>
          <w:iCs/>
          <w:color w:val="808080" w:themeColor="background1" w:themeShade="80"/>
        </w:rPr>
        <w:t>'</w:t>
      </w:r>
      <w:r w:rsidR="00DE1E69" w:rsidRPr="00DE1E69">
        <w:rPr>
          <w:i/>
          <w:iCs/>
          <w:color w:val="808080" w:themeColor="background1" w:themeShade="80"/>
        </w:rPr>
        <w:t xml:space="preserve">s needed to keep systems safe. It prevents costly rework by embedding safety from the start. This aligns with CORE SPICE Principles 1 (Safety First) </w:t>
      </w:r>
      <w:r w:rsidR="00A07E07">
        <w:rPr>
          <w:i/>
          <w:iCs/>
          <w:color w:val="808080" w:themeColor="background1" w:themeShade="80"/>
        </w:rPr>
        <w:t xml:space="preserve">and </w:t>
      </w:r>
      <w:r w:rsidR="00DE1E69" w:rsidRPr="00DE1E69">
        <w:rPr>
          <w:i/>
          <w:iCs/>
          <w:color w:val="808080" w:themeColor="background1" w:themeShade="80"/>
        </w:rPr>
        <w:t>3 (Quality Culture).</w:t>
      </w:r>
    </w:p>
    <w:p w14:paraId="1BB5CC85" w14:textId="4376FCCC" w:rsidR="0033341E" w:rsidRDefault="00125CF5" w:rsidP="000F3036">
      <w:pPr>
        <w:pStyle w:val="ListParagraph"/>
        <w:numPr>
          <w:ilvl w:val="0"/>
          <w:numId w:val="17"/>
        </w:numPr>
      </w:pPr>
      <w:r>
        <w:t>Safety Management Audit Reports: Independent audits verifying compliance with safety processes (ISO 26262-2:2018, WP 5.5.5).</w:t>
      </w:r>
      <w:r w:rsidR="00A07E07">
        <w:br/>
      </w:r>
      <w:r w:rsidR="00A07E07">
        <w:br/>
      </w:r>
      <w:r w:rsidR="00A07E07" w:rsidRPr="00A07E07">
        <w:rPr>
          <w:i/>
          <w:iCs/>
          <w:color w:val="808080" w:themeColor="background1" w:themeShade="80"/>
          <w:u w:val="single"/>
        </w:rPr>
        <w:t>Value</w:t>
      </w:r>
      <w:r w:rsidR="00A07E07" w:rsidRPr="00A07E07">
        <w:rPr>
          <w:i/>
          <w:iCs/>
          <w:color w:val="808080" w:themeColor="background1" w:themeShade="80"/>
        </w:rPr>
        <w:t xml:space="preserve">: Safety Management Audit Reports provide independent verification that safety processes are followed, catching gaps before they cause issues. They save time by ensuring compliance early and reducing the risks of safety failures. This aligns with CORE SPICE Principles 3 (Quality Culture) and 7 (Risk Minimization). </w:t>
      </w:r>
    </w:p>
    <w:p w14:paraId="38FA7782" w14:textId="77777777" w:rsidR="00A04735" w:rsidRDefault="00125CF5" w:rsidP="00A04735">
      <w:pPr>
        <w:pStyle w:val="ListParagraph"/>
        <w:numPr>
          <w:ilvl w:val="0"/>
          <w:numId w:val="17"/>
        </w:numPr>
      </w:pPr>
      <w:r>
        <w:t>Safety Escalation Procedures: Defined protocols for handling safety incidents (ISO 26262-2:2018, Clause 5.4.3).</w:t>
      </w:r>
    </w:p>
    <w:p w14:paraId="24DE2B73" w14:textId="76D3DE0C" w:rsidR="00C720BC" w:rsidRDefault="00A04735" w:rsidP="00A04735">
      <w:pPr>
        <w:pStyle w:val="ListParagraph"/>
        <w:ind w:firstLine="0"/>
      </w:pPr>
      <w:r w:rsidRPr="00A04735">
        <w:rPr>
          <w:i/>
          <w:iCs/>
          <w:color w:val="808080" w:themeColor="background1" w:themeShade="80"/>
          <w:u w:val="single"/>
        </w:rPr>
        <w:t>Value</w:t>
      </w:r>
      <w:r w:rsidRPr="00955BCD">
        <w:rPr>
          <w:i/>
          <w:iCs/>
          <w:color w:val="808080" w:themeColor="background1" w:themeShade="80"/>
        </w:rPr>
        <w:t>: Safety Escalation Procedures ensure that safety incidents are managed swiftly and effectively. That prevents chaos and minimizes system downtime. They embed safety into the development process, reduce risks, and build trust by demonstrating a proactive approach to incident management. This aligns with CORE SPICE Principles 1 (Safety First), 3 (Quality Culture), and 7 (Risk Minimization)</w:t>
      </w:r>
      <w:r w:rsidRPr="00066823">
        <w:rPr>
          <w:i/>
          <w:iCs/>
          <w:color w:val="808080" w:themeColor="background1" w:themeShade="80"/>
        </w:rPr>
        <w:t>.</w:t>
      </w:r>
    </w:p>
    <w:p w14:paraId="11026B61" w14:textId="77777777" w:rsidR="00C720BC" w:rsidRDefault="00C720BC" w:rsidP="00C720BC">
      <w:pPr>
        <w:pStyle w:val="ListParagraph"/>
        <w:ind w:firstLine="0"/>
      </w:pPr>
    </w:p>
    <w:p w14:paraId="7676DCD5" w14:textId="1FC95A91" w:rsidR="00125CF5" w:rsidRDefault="00125CF5" w:rsidP="00FF3D84">
      <w:pPr>
        <w:pStyle w:val="ListParagraph"/>
        <w:numPr>
          <w:ilvl w:val="0"/>
          <w:numId w:val="17"/>
        </w:numPr>
      </w:pPr>
      <w:r>
        <w:lastRenderedPageBreak/>
        <w:t>Competence Management Records: Evidence of team member safety qualification and training (ISO 26262-2:2018, Clause 5.4.3).</w:t>
      </w:r>
    </w:p>
    <w:p w14:paraId="596EBBEE" w14:textId="4F1FAD6B" w:rsidR="00066823" w:rsidRPr="00066823" w:rsidRDefault="00066823" w:rsidP="00066823">
      <w:pPr>
        <w:pStyle w:val="ListParagraph"/>
        <w:ind w:firstLine="0"/>
        <w:rPr>
          <w:i/>
          <w:iCs/>
        </w:rPr>
      </w:pPr>
      <w:r w:rsidRPr="00066823">
        <w:rPr>
          <w:i/>
          <w:iCs/>
          <w:color w:val="808080" w:themeColor="background1" w:themeShade="80"/>
          <w:u w:val="single"/>
        </w:rPr>
        <w:t>Value</w:t>
      </w:r>
      <w:r w:rsidRPr="00066823">
        <w:rPr>
          <w:i/>
          <w:iCs/>
          <w:color w:val="808080" w:themeColor="background1" w:themeShade="80"/>
        </w:rPr>
        <w:t>: Competence Management Records provide documented evidence of team members</w:t>
      </w:r>
      <w:r w:rsidR="003F2990">
        <w:rPr>
          <w:i/>
          <w:iCs/>
          <w:color w:val="808080" w:themeColor="background1" w:themeShade="80"/>
        </w:rPr>
        <w:t>'</w:t>
      </w:r>
      <w:r w:rsidRPr="00066823">
        <w:rPr>
          <w:i/>
          <w:iCs/>
          <w:color w:val="808080" w:themeColor="background1" w:themeShade="80"/>
        </w:rPr>
        <w:t xml:space="preserve"> safety qualifications and training. That ensures compliance with ISO 26262-2:2018, Clause 5.4.3. By verifying that personnel are adequately skilled, these records minimize safety risks, enhance project reliability, and support efficient audits.</w:t>
      </w:r>
    </w:p>
    <w:p w14:paraId="4A673638" w14:textId="4902BC88" w:rsidR="00227330" w:rsidRDefault="00125CF5" w:rsidP="00FF3D84">
      <w:pPr>
        <w:pStyle w:val="ListParagraph"/>
        <w:numPr>
          <w:ilvl w:val="0"/>
          <w:numId w:val="17"/>
        </w:numPr>
      </w:pPr>
      <w:r>
        <w:t>Safety Culture Documentation: Records of safety awareness activities and assessments (ISO 26262-2:2018, Clause 5.4.2).</w:t>
      </w:r>
    </w:p>
    <w:p w14:paraId="7381D2A1" w14:textId="7C2BE8F3" w:rsidR="00037611" w:rsidRPr="00993178" w:rsidRDefault="00066823" w:rsidP="00993178">
      <w:pPr>
        <w:pStyle w:val="ListParagraph"/>
        <w:ind w:firstLine="0"/>
        <w:rPr>
          <w:i/>
          <w:iCs/>
        </w:rPr>
      </w:pPr>
      <w:r w:rsidRPr="00063FB8">
        <w:rPr>
          <w:i/>
          <w:iCs/>
          <w:color w:val="808080" w:themeColor="background1" w:themeShade="80"/>
          <w:u w:val="single"/>
        </w:rPr>
        <w:t>Value</w:t>
      </w:r>
      <w:r w:rsidRPr="00063FB8">
        <w:rPr>
          <w:i/>
          <w:iCs/>
          <w:color w:val="808080" w:themeColor="background1" w:themeShade="80"/>
        </w:rPr>
        <w:t xml:space="preserve">: Safety Culture Documentation ensures safety is a team-wide priority by tracking awareness activities and assessments. </w:t>
      </w:r>
      <w:r w:rsidR="00F20F5F">
        <w:rPr>
          <w:i/>
          <w:iCs/>
          <w:color w:val="808080" w:themeColor="background1" w:themeShade="80"/>
        </w:rPr>
        <w:t>Ensuring</w:t>
      </w:r>
      <w:r w:rsidRPr="00063FB8">
        <w:rPr>
          <w:i/>
          <w:iCs/>
          <w:color w:val="808080" w:themeColor="background1" w:themeShade="80"/>
        </w:rPr>
        <w:t xml:space="preserve"> teams are adequately trained reduces the likelihood of safety incidents. It also simplifies compliance checks. This aligns with CORE SPICE Principles 1 (Safety First) and 3 (Quality Culture).</w:t>
      </w:r>
    </w:p>
    <w:p w14:paraId="23760B22" w14:textId="32984C5E" w:rsidR="00227330" w:rsidRPr="00FF3D84" w:rsidRDefault="00125CF5" w:rsidP="00FF3D84">
      <w:pPr>
        <w:rPr>
          <w:b/>
          <w:bCs/>
        </w:rPr>
      </w:pPr>
      <w:r w:rsidRPr="00FF3D84">
        <w:rPr>
          <w:b/>
          <w:bCs/>
        </w:rPr>
        <w:t>Item Definition and HARA</w:t>
      </w:r>
    </w:p>
    <w:p w14:paraId="70F0E2F8" w14:textId="77777777" w:rsidR="00125CF5" w:rsidRDefault="00125CF5" w:rsidP="00FF3D84">
      <w:pPr>
        <w:pStyle w:val="ListParagraph"/>
        <w:numPr>
          <w:ilvl w:val="0"/>
          <w:numId w:val="17"/>
        </w:numPr>
      </w:pPr>
      <w:r>
        <w:t>Item Definition: Clear boundaries and functionality description for the item under development (ISO 26262-3:2018, WP 3.5.1).</w:t>
      </w:r>
    </w:p>
    <w:p w14:paraId="343ECF22" w14:textId="676E7B5A" w:rsidR="00052A73" w:rsidRPr="00063FB8" w:rsidRDefault="00063FB8" w:rsidP="00063FB8">
      <w:pPr>
        <w:pStyle w:val="ListParagraph"/>
        <w:ind w:firstLine="0"/>
        <w:rPr>
          <w:i/>
          <w:iCs/>
        </w:rPr>
      </w:pPr>
      <w:r w:rsidRPr="00063FB8">
        <w:rPr>
          <w:i/>
          <w:iCs/>
          <w:color w:val="808080" w:themeColor="background1" w:themeShade="80"/>
          <w:u w:val="single"/>
        </w:rPr>
        <w:t>Value</w:t>
      </w:r>
      <w:r w:rsidRPr="00063FB8">
        <w:rPr>
          <w:i/>
          <w:iCs/>
          <w:color w:val="808080" w:themeColor="background1" w:themeShade="80"/>
        </w:rPr>
        <w:t>: A clear Item Definition establishes precise boundaries and functionality for the item under development. It reduces ambiguity, prevents scope creep, and ensures safety efforts target the right areas. This saves time, minimizes rework, and supports CORE SPICE Principles 1 (Safety First) and 3 (Quality Culture).</w:t>
      </w:r>
    </w:p>
    <w:p w14:paraId="36660CCC" w14:textId="5DC44BB5" w:rsidR="00052A73" w:rsidRDefault="00125CF5" w:rsidP="00063FB8">
      <w:pPr>
        <w:pStyle w:val="ListParagraph"/>
        <w:numPr>
          <w:ilvl w:val="0"/>
          <w:numId w:val="17"/>
        </w:numPr>
      </w:pPr>
      <w:r>
        <w:t>Hazard Analysis and Risk Assessment (HARA): Identified hazards, assessed risks, and assigned ASILs (ISO 26262-3:2018, WP 3.5.1).</w:t>
      </w:r>
    </w:p>
    <w:p w14:paraId="6E470A61" w14:textId="1583817E" w:rsidR="00052A73" w:rsidRPr="00063FB8" w:rsidRDefault="00063FB8" w:rsidP="00063FB8">
      <w:pPr>
        <w:pStyle w:val="ListParagraph"/>
        <w:ind w:firstLine="0"/>
        <w:rPr>
          <w:i/>
          <w:iCs/>
        </w:rPr>
      </w:pPr>
      <w:r w:rsidRPr="00063FB8">
        <w:rPr>
          <w:i/>
          <w:iCs/>
          <w:color w:val="808080" w:themeColor="background1" w:themeShade="80"/>
          <w:u w:val="single"/>
        </w:rPr>
        <w:t>Value</w:t>
      </w:r>
      <w:r w:rsidRPr="00063FB8">
        <w:rPr>
          <w:i/>
          <w:iCs/>
          <w:color w:val="808080" w:themeColor="background1" w:themeShade="80"/>
        </w:rPr>
        <w:t>: HARA catches safety issues before they become expensive problems, prioritizes risks so you can focus on what matters, and ensures you're building to the proper safety standards. It avoids rework and aligns with CORE SPICE Principles 1 (Safety First), 3 (Quality Culture), and 7 (Risk Minimization).</w:t>
      </w:r>
    </w:p>
    <w:p w14:paraId="0F2FF8E1" w14:textId="77777777" w:rsidR="00125CF5" w:rsidRDefault="00125CF5" w:rsidP="00FF3D84">
      <w:pPr>
        <w:pStyle w:val="ListParagraph"/>
        <w:numPr>
          <w:ilvl w:val="0"/>
          <w:numId w:val="17"/>
        </w:numPr>
      </w:pPr>
      <w:r>
        <w:t>Safety Goals: Top-level safety requirements derived from HARA (ISO 26262-3:2018, WP 3.5.2).</w:t>
      </w:r>
    </w:p>
    <w:p w14:paraId="78DF3AFF" w14:textId="30844633" w:rsidR="00C93E20" w:rsidRPr="00FB14CF" w:rsidRDefault="00805C31" w:rsidP="00C93E20">
      <w:pPr>
        <w:pStyle w:val="ListParagraph"/>
        <w:ind w:firstLine="0"/>
        <w:rPr>
          <w:i/>
          <w:iCs/>
          <w:color w:val="808080" w:themeColor="background1" w:themeShade="80"/>
        </w:rPr>
      </w:pPr>
      <w:r w:rsidRPr="00FB14CF">
        <w:rPr>
          <w:i/>
          <w:iCs/>
          <w:color w:val="808080" w:themeColor="background1" w:themeShade="80"/>
          <w:u w:val="single"/>
        </w:rPr>
        <w:t>Value</w:t>
      </w:r>
      <w:r w:rsidRPr="00FB14CF">
        <w:rPr>
          <w:i/>
          <w:iCs/>
          <w:color w:val="808080" w:themeColor="background1" w:themeShade="80"/>
        </w:rPr>
        <w:t xml:space="preserve">: Safety Goals are top-level, risk-driven requirements derived from HARA that define precise safety targets, like "prevent unintended acceleration." They cut through vague safety standards, giving developers clear, actionable goals to meet safety requirements. </w:t>
      </w:r>
      <w:r w:rsidR="00470B90" w:rsidRPr="00FB14CF">
        <w:rPr>
          <w:i/>
          <w:iCs/>
          <w:color w:val="808080" w:themeColor="background1" w:themeShade="80"/>
        </w:rPr>
        <w:t xml:space="preserve">They help embed </w:t>
      </w:r>
      <w:r w:rsidRPr="00FB14CF">
        <w:rPr>
          <w:i/>
          <w:iCs/>
          <w:color w:val="808080" w:themeColor="background1" w:themeShade="80"/>
        </w:rPr>
        <w:t xml:space="preserve">safety early. Aligned with </w:t>
      </w:r>
      <w:r w:rsidRPr="00FB14CF">
        <w:rPr>
          <w:i/>
          <w:iCs/>
          <w:color w:val="808080" w:themeColor="background1" w:themeShade="80"/>
        </w:rPr>
        <w:lastRenderedPageBreak/>
        <w:t xml:space="preserve">CORE SPICE Principles 1 (Safety First), 3 (Quality Culture), and 7 (Risk Minimization), they </w:t>
      </w:r>
      <w:r w:rsidR="00AE4986" w:rsidRPr="00FB14CF">
        <w:rPr>
          <w:i/>
          <w:iCs/>
          <w:color w:val="808080" w:themeColor="background1" w:themeShade="80"/>
        </w:rPr>
        <w:t xml:space="preserve">define the safety measures and ensure safety </w:t>
      </w:r>
      <w:r w:rsidRPr="00FB14CF">
        <w:rPr>
          <w:i/>
          <w:iCs/>
          <w:color w:val="808080" w:themeColor="background1" w:themeShade="80"/>
        </w:rPr>
        <w:t>compliance</w:t>
      </w:r>
      <w:r w:rsidR="00C93E20" w:rsidRPr="00FB14CF">
        <w:rPr>
          <w:i/>
          <w:iCs/>
          <w:color w:val="808080" w:themeColor="background1" w:themeShade="80"/>
        </w:rPr>
        <w:t>. </w:t>
      </w:r>
    </w:p>
    <w:p w14:paraId="05095046" w14:textId="3E6B858A" w:rsidR="00227330" w:rsidRDefault="00125CF5" w:rsidP="00FF3D84">
      <w:pPr>
        <w:pStyle w:val="ListParagraph"/>
        <w:numPr>
          <w:ilvl w:val="0"/>
          <w:numId w:val="17"/>
        </w:numPr>
      </w:pPr>
      <w:r>
        <w:t>Functional Safety Concept: System-level safety measures and architectural principles (ISO 26262-3:2018, WP 3.5.3).</w:t>
      </w:r>
    </w:p>
    <w:p w14:paraId="51FDAE89" w14:textId="209261C4" w:rsidR="002F16D1" w:rsidRPr="00295E95" w:rsidRDefault="002F16D1" w:rsidP="002F16D1">
      <w:pPr>
        <w:pStyle w:val="ListParagraph"/>
        <w:ind w:firstLine="0"/>
        <w:rPr>
          <w:i/>
          <w:iCs/>
        </w:rPr>
      </w:pPr>
      <w:r w:rsidRPr="00295E95">
        <w:rPr>
          <w:i/>
          <w:iCs/>
          <w:color w:val="808080" w:themeColor="background1" w:themeShade="80"/>
          <w:u w:val="single"/>
        </w:rPr>
        <w:t>Value</w:t>
      </w:r>
      <w:r w:rsidRPr="00295E95">
        <w:rPr>
          <w:i/>
          <w:iCs/>
          <w:color w:val="808080" w:themeColor="background1" w:themeShade="80"/>
        </w:rPr>
        <w:t>: The Functional Safety Concept provides developers with a clear blueprint for system-level safety measures and architecture</w:t>
      </w:r>
      <w:r w:rsidR="00295E95" w:rsidRPr="00295E95">
        <w:rPr>
          <w:i/>
          <w:iCs/>
          <w:color w:val="808080" w:themeColor="background1" w:themeShade="80"/>
        </w:rPr>
        <w:t>, ensuring safety is built in early and saving time. It aligns</w:t>
      </w:r>
      <w:r w:rsidRPr="00295E95">
        <w:rPr>
          <w:i/>
          <w:iCs/>
          <w:color w:val="808080" w:themeColor="background1" w:themeShade="80"/>
        </w:rPr>
        <w:t xml:space="preserve"> with CORE SPICE Principles 1 (Safety First), 3 (Quality Culture), and 7 (Risk Minimization).</w:t>
      </w:r>
    </w:p>
    <w:p w14:paraId="7E79B363" w14:textId="19FB8E9A" w:rsidR="00125CF5" w:rsidRPr="00FF3D84" w:rsidRDefault="00125CF5" w:rsidP="00FF3D84">
      <w:pPr>
        <w:rPr>
          <w:b/>
          <w:bCs/>
        </w:rPr>
      </w:pPr>
      <w:r w:rsidRPr="00FF3D84">
        <w:rPr>
          <w:b/>
          <w:bCs/>
        </w:rPr>
        <w:t>Safety Requirements and Concepts</w:t>
      </w:r>
    </w:p>
    <w:p w14:paraId="1D46958E" w14:textId="77777777" w:rsidR="00125CF5" w:rsidRDefault="00125CF5" w:rsidP="00734042">
      <w:pPr>
        <w:pStyle w:val="ListParagraph"/>
        <w:numPr>
          <w:ilvl w:val="0"/>
          <w:numId w:val="17"/>
        </w:numPr>
      </w:pPr>
      <w:r>
        <w:t>Functional Safety Requirements: Derived from safety goals, specifying system-level safety measures (ISO 26262-3:2018, WP 3.5.4).</w:t>
      </w:r>
    </w:p>
    <w:p w14:paraId="70F20A80" w14:textId="15DE08A9" w:rsidR="002D7B93" w:rsidRPr="00887EE6" w:rsidRDefault="00994C74" w:rsidP="002D7B93">
      <w:pPr>
        <w:pStyle w:val="ListParagraph"/>
        <w:ind w:firstLine="0"/>
        <w:rPr>
          <w:i/>
          <w:iCs/>
        </w:rPr>
      </w:pPr>
      <w:r w:rsidRPr="00887EE6">
        <w:rPr>
          <w:i/>
          <w:iCs/>
          <w:color w:val="808080" w:themeColor="background1" w:themeShade="80"/>
          <w:u w:val="single"/>
        </w:rPr>
        <w:t>Value:</w:t>
      </w:r>
      <w:r w:rsidRPr="00887EE6">
        <w:rPr>
          <w:i/>
          <w:iCs/>
          <w:color w:val="808080" w:themeColor="background1" w:themeShade="80"/>
        </w:rPr>
        <w:t xml:space="preserve"> Functional Safety Requirements translate high-level safety goals into concrete</w:t>
      </w:r>
      <w:r w:rsidR="00887EE6">
        <w:rPr>
          <w:i/>
          <w:iCs/>
          <w:color w:val="808080" w:themeColor="background1" w:themeShade="80"/>
        </w:rPr>
        <w:t>, system-level measures</w:t>
      </w:r>
      <w:r w:rsidR="00CB01A0">
        <w:rPr>
          <w:i/>
          <w:iCs/>
          <w:color w:val="808080" w:themeColor="background1" w:themeShade="80"/>
        </w:rPr>
        <w:t>, providing</w:t>
      </w:r>
      <w:r w:rsidR="00A4174F">
        <w:rPr>
          <w:i/>
          <w:iCs/>
          <w:color w:val="808080" w:themeColor="background1" w:themeShade="80"/>
        </w:rPr>
        <w:t xml:space="preserve"> </w:t>
      </w:r>
      <w:r w:rsidR="00887EE6">
        <w:rPr>
          <w:i/>
          <w:iCs/>
          <w:color w:val="808080" w:themeColor="background1" w:themeShade="80"/>
        </w:rPr>
        <w:t>developers with specific guidelines to build safe and</w:t>
      </w:r>
      <w:r w:rsidRPr="00887EE6">
        <w:rPr>
          <w:i/>
          <w:iCs/>
          <w:color w:val="808080" w:themeColor="background1" w:themeShade="80"/>
        </w:rPr>
        <w:t xml:space="preserve"> reliable features without ambiguity. This aligns with CORE SPICE Principles 1 (Safety First), 3 (Quality Culture), and 7 (Risk Minimization).</w:t>
      </w:r>
    </w:p>
    <w:p w14:paraId="37E42A60" w14:textId="77777777" w:rsidR="00125CF5" w:rsidRDefault="00125CF5" w:rsidP="00734042">
      <w:pPr>
        <w:pStyle w:val="ListParagraph"/>
        <w:numPr>
          <w:ilvl w:val="0"/>
          <w:numId w:val="17"/>
        </w:numPr>
      </w:pPr>
      <w:r>
        <w:t>Technical Safety Concept: Detailed safety measures for hardware, software, and system design (ISO 26262-4:2018, WP 4.5.2).</w:t>
      </w:r>
    </w:p>
    <w:p w14:paraId="1068B1D1" w14:textId="431C474A" w:rsidR="00200A28" w:rsidRPr="00CB01A0" w:rsidRDefault="00CB01A0" w:rsidP="00200A28">
      <w:pPr>
        <w:pStyle w:val="ListParagraph"/>
        <w:ind w:firstLine="0"/>
        <w:rPr>
          <w:i/>
          <w:iCs/>
        </w:rPr>
      </w:pPr>
      <w:r w:rsidRPr="00CB01A0">
        <w:rPr>
          <w:i/>
          <w:iCs/>
          <w:color w:val="808080" w:themeColor="background1" w:themeShade="80"/>
          <w:u w:val="single"/>
        </w:rPr>
        <w:t>Value</w:t>
      </w:r>
      <w:r w:rsidRPr="00CB01A0">
        <w:rPr>
          <w:i/>
          <w:iCs/>
          <w:color w:val="808080" w:themeColor="background1" w:themeShade="80"/>
        </w:rPr>
        <w:t>: The Technical Safety Concept provides developers with concrete guidelines to implement safety features without ambiguity, detailing safety measures for hardware, software, and system design. By integrating safety into the architecture early, it prevents integration bugs and costly redesigns. This aligns with CORE SPICE Principles 1 (Safety First), 3 (Quality Culture), 4 (Process Approach), and 7 (Risk Minimization).</w:t>
      </w:r>
    </w:p>
    <w:p w14:paraId="250A9A87" w14:textId="77777777" w:rsidR="009942AA" w:rsidRDefault="00125CF5" w:rsidP="009942AA">
      <w:pPr>
        <w:pStyle w:val="ListParagraph"/>
        <w:numPr>
          <w:ilvl w:val="0"/>
          <w:numId w:val="17"/>
        </w:numPr>
      </w:pPr>
      <w:r>
        <w:t>Technical Safety Requirements: Implementation-specific requirements derived from the technical safety concept (ISO 26262-4:2018, WP 4.5.1).</w:t>
      </w:r>
    </w:p>
    <w:p w14:paraId="4019016A" w14:textId="628B0796" w:rsidR="00FE3100" w:rsidRPr="009942AA" w:rsidRDefault="009942AA" w:rsidP="009942AA">
      <w:pPr>
        <w:pStyle w:val="ListParagraph"/>
        <w:ind w:firstLine="0"/>
      </w:pPr>
      <w:r w:rsidRPr="009942AA">
        <w:rPr>
          <w:i/>
          <w:iCs/>
          <w:color w:val="808080" w:themeColor="background1" w:themeShade="80"/>
          <w:u w:val="single"/>
        </w:rPr>
        <w:t>Value</w:t>
      </w:r>
      <w:r w:rsidRPr="009942AA">
        <w:rPr>
          <w:i/>
          <w:iCs/>
          <w:color w:val="808080" w:themeColor="background1" w:themeShade="80"/>
        </w:rPr>
        <w:t>: Technical Safety Requirements break down the technical safety concept into detailed, implementation-specific guidelines for hardware and software</w:t>
      </w:r>
      <w:r w:rsidR="002F6ED3">
        <w:rPr>
          <w:i/>
          <w:iCs/>
          <w:color w:val="808080" w:themeColor="background1" w:themeShade="80"/>
        </w:rPr>
        <w:t xml:space="preserve">. This concept </w:t>
      </w:r>
      <w:r w:rsidR="00B655B5">
        <w:rPr>
          <w:i/>
          <w:iCs/>
          <w:color w:val="808080" w:themeColor="background1" w:themeShade="80"/>
        </w:rPr>
        <w:t xml:space="preserve">provides developers with precise instructions to meet safety </w:t>
      </w:r>
      <w:r w:rsidR="0037388E">
        <w:rPr>
          <w:i/>
          <w:iCs/>
          <w:color w:val="808080" w:themeColor="background1" w:themeShade="80"/>
        </w:rPr>
        <w:t>standards</w:t>
      </w:r>
      <w:r w:rsidRPr="009942AA">
        <w:rPr>
          <w:i/>
          <w:iCs/>
          <w:color w:val="808080" w:themeColor="background1" w:themeShade="80"/>
        </w:rPr>
        <w:t>. This aligns with CORE SPICE Principles 1 (Safety First), 3 (Quality Culture), 4 (Process Approach), and 7 (Risk Minimization).</w:t>
      </w:r>
    </w:p>
    <w:p w14:paraId="0D097D4F" w14:textId="77777777" w:rsidR="00FE3100" w:rsidRDefault="00FE3100" w:rsidP="00FE3100">
      <w:pPr>
        <w:pStyle w:val="ListParagraph"/>
        <w:ind w:firstLine="0"/>
      </w:pPr>
    </w:p>
    <w:p w14:paraId="271F668E" w14:textId="77777777" w:rsidR="00125CF5" w:rsidRDefault="00125CF5" w:rsidP="00734042">
      <w:pPr>
        <w:pStyle w:val="ListParagraph"/>
        <w:numPr>
          <w:ilvl w:val="0"/>
          <w:numId w:val="17"/>
        </w:numPr>
      </w:pPr>
      <w:r>
        <w:t>Safety Mechanisms Specification: Detailed description of fault detection, tolerance, and mitigation measures (ISO 26262-4:2018, WP 4.5.3).</w:t>
      </w:r>
    </w:p>
    <w:p w14:paraId="6CC7FF82" w14:textId="6D943417" w:rsidR="008866E4" w:rsidRPr="00875C15" w:rsidRDefault="00FF37D2" w:rsidP="00875C15">
      <w:pPr>
        <w:pStyle w:val="ListParagraph"/>
        <w:ind w:firstLine="0"/>
        <w:rPr>
          <w:i/>
          <w:iCs/>
        </w:rPr>
      </w:pPr>
      <w:r w:rsidRPr="0066706A">
        <w:rPr>
          <w:color w:val="808080" w:themeColor="background1" w:themeShade="80"/>
          <w:u w:val="single"/>
        </w:rPr>
        <w:lastRenderedPageBreak/>
        <w:t>Value</w:t>
      </w:r>
      <w:r w:rsidRPr="0066706A">
        <w:rPr>
          <w:i/>
          <w:iCs/>
          <w:color w:val="808080" w:themeColor="background1" w:themeShade="80"/>
        </w:rPr>
        <w:t>: Safety Mechanisms Specification details fault detection, tolerance, and mitigation measures, giving developers clear tools to handle failures. A safety mechanism is a technical measure—such as fault detection circuits, redundant hardware, or software diagnostic routines—designed to detect, control, or mitigate system faults to prevent hazardous events, maintain a safe state, or reduce the severity of potential failures based on assigned Automotive Safety Integrity Levels (ASILs). This aligns with CORE SPICE Principles 1 (Safety First), 3 (Quality Culture), and 7 (Risk Minimization).</w:t>
      </w:r>
    </w:p>
    <w:p w14:paraId="6B26CF80" w14:textId="77777777" w:rsidR="00147150" w:rsidRDefault="00125CF5" w:rsidP="00147150">
      <w:pPr>
        <w:pStyle w:val="ListParagraph"/>
        <w:numPr>
          <w:ilvl w:val="0"/>
          <w:numId w:val="17"/>
        </w:numPr>
      </w:pPr>
      <w:r>
        <w:t xml:space="preserve">Safety Analysis Reports: FMEA, FTA, or similar analyses demonstrating </w:t>
      </w:r>
      <w:r w:rsidR="00E21AA5">
        <w:t xml:space="preserve">the effectiveness of the safety concept </w:t>
      </w:r>
      <w:r>
        <w:t>(ISO 26262-4:2018, Clause 4.6).</w:t>
      </w:r>
    </w:p>
    <w:p w14:paraId="3D9EEBF0" w14:textId="5278EB77" w:rsidR="008866E4" w:rsidRPr="00147150" w:rsidRDefault="00147150" w:rsidP="00147150">
      <w:pPr>
        <w:pStyle w:val="ListParagraph"/>
        <w:ind w:firstLine="0"/>
        <w:rPr>
          <w:i/>
          <w:iCs/>
        </w:rPr>
      </w:pPr>
      <w:r w:rsidRPr="00C432EE">
        <w:rPr>
          <w:i/>
          <w:iCs/>
          <w:color w:val="808080" w:themeColor="background1" w:themeShade="80"/>
          <w:u w:val="single"/>
        </w:rPr>
        <w:t>Value</w:t>
      </w:r>
      <w:r w:rsidRPr="00C432EE">
        <w:rPr>
          <w:i/>
          <w:iCs/>
          <w:color w:val="808080" w:themeColor="background1" w:themeShade="80"/>
        </w:rPr>
        <w:t xml:space="preserve">: Safety Analysis Reports, such as FMEA and FTA, demonstrate the effectiveness of the safety concept by identifying potential failures early. Safety analysis </w:t>
      </w:r>
      <w:r w:rsidR="00F20F5F">
        <w:rPr>
          <w:i/>
          <w:iCs/>
          <w:color w:val="808080" w:themeColor="background1" w:themeShade="80"/>
        </w:rPr>
        <w:t>systematically identifies potential failures, assesses their causes and effects, and evaluates</w:t>
      </w:r>
      <w:r w:rsidRPr="00C432EE">
        <w:rPr>
          <w:i/>
          <w:iCs/>
          <w:color w:val="808080" w:themeColor="background1" w:themeShade="80"/>
        </w:rPr>
        <w:t xml:space="preserve"> risks to verify the safety concept's effectiveness. This aligns with CORE SPICE Principles 1 (Safety First), 3 (Quality Culture), and 7 (Risk Minimization).</w:t>
      </w:r>
    </w:p>
    <w:p w14:paraId="56431988" w14:textId="77777777" w:rsidR="008C29E7" w:rsidRDefault="00125CF5" w:rsidP="008C29E7">
      <w:pPr>
        <w:pStyle w:val="ListParagraph"/>
        <w:numPr>
          <w:ilvl w:val="0"/>
          <w:numId w:val="17"/>
        </w:numPr>
      </w:pPr>
      <w:r>
        <w:t>Confirmation Measures Plan: Scheduled verification and validation activities to confirm safety requirements (ISO 26262-2:2018, Clause 5.4.8).</w:t>
      </w:r>
    </w:p>
    <w:p w14:paraId="47EA368F" w14:textId="4DB9DD2A" w:rsidR="00BC22C4" w:rsidRPr="00854905" w:rsidRDefault="008C29E7" w:rsidP="00854905">
      <w:pPr>
        <w:pStyle w:val="ListParagraph"/>
        <w:ind w:firstLine="0"/>
        <w:rPr>
          <w:i/>
          <w:iCs/>
        </w:rPr>
      </w:pPr>
      <w:r w:rsidRPr="001A4567">
        <w:rPr>
          <w:i/>
          <w:iCs/>
          <w:color w:val="808080" w:themeColor="background1" w:themeShade="80"/>
          <w:u w:val="single"/>
        </w:rPr>
        <w:t>Value</w:t>
      </w:r>
      <w:r w:rsidRPr="001A4567">
        <w:rPr>
          <w:i/>
          <w:iCs/>
          <w:color w:val="808080" w:themeColor="background1" w:themeShade="80"/>
        </w:rPr>
        <w:t xml:space="preserve">: The Confirmation Measures Plan schedules verification and validation activities to confirm </w:t>
      </w:r>
      <w:r w:rsidR="002019CA" w:rsidRPr="001A4567">
        <w:rPr>
          <w:i/>
          <w:iCs/>
          <w:color w:val="808080" w:themeColor="background1" w:themeShade="80"/>
        </w:rPr>
        <w:t xml:space="preserve">the </w:t>
      </w:r>
      <w:r w:rsidRPr="001A4567">
        <w:rPr>
          <w:i/>
          <w:iCs/>
          <w:color w:val="808080" w:themeColor="background1" w:themeShade="80"/>
        </w:rPr>
        <w:t xml:space="preserve">safety </w:t>
      </w:r>
      <w:r w:rsidR="002019CA" w:rsidRPr="001A4567">
        <w:rPr>
          <w:i/>
          <w:iCs/>
          <w:color w:val="808080" w:themeColor="background1" w:themeShade="80"/>
        </w:rPr>
        <w:t xml:space="preserve">requirements. </w:t>
      </w:r>
      <w:r w:rsidRPr="001A4567">
        <w:rPr>
          <w:i/>
          <w:iCs/>
          <w:color w:val="808080" w:themeColor="background1" w:themeShade="80"/>
        </w:rPr>
        <w:t>It provides a structured roadmap for safety checks, reducing ambiguity and keeping the project on track. This aligns with CORE SPICE Principles 1 (Safety First), 3 (Quality Culture), 4 (Process Approach), and 7 (Risk Minimization).</w:t>
      </w:r>
    </w:p>
    <w:p w14:paraId="4E526D70" w14:textId="5EA5C0E6" w:rsidR="00227330" w:rsidRDefault="00125CF5" w:rsidP="00DF1CB0">
      <w:pPr>
        <w:pStyle w:val="ListParagraph"/>
        <w:numPr>
          <w:ilvl w:val="0"/>
          <w:numId w:val="17"/>
        </w:numPr>
      </w:pPr>
      <w:r>
        <w:t>Configuration Management</w:t>
      </w:r>
      <w:r w:rsidR="00DF1CB0">
        <w:t>—see the CM Management Approach.</w:t>
      </w:r>
    </w:p>
    <w:p w14:paraId="4A9B15C5" w14:textId="77777777" w:rsidR="00227330" w:rsidRPr="00734042" w:rsidRDefault="00227330" w:rsidP="00734042">
      <w:pPr>
        <w:rPr>
          <w:b/>
          <w:bCs/>
        </w:rPr>
      </w:pPr>
      <w:r w:rsidRPr="00734042">
        <w:rPr>
          <w:b/>
          <w:bCs/>
        </w:rPr>
        <w:t>Hardware Development Outcomes</w:t>
      </w:r>
    </w:p>
    <w:p w14:paraId="6BA0A272" w14:textId="275E7E50" w:rsidR="00125CF5" w:rsidRDefault="00125CF5" w:rsidP="00B96D86">
      <w:pPr>
        <w:pStyle w:val="ListParagraph"/>
        <w:numPr>
          <w:ilvl w:val="0"/>
          <w:numId w:val="17"/>
        </w:numPr>
      </w:pPr>
      <w:r>
        <w:t>Hardware Safety Requirements</w:t>
      </w:r>
      <w:r w:rsidR="002E565D">
        <w:t xml:space="preserve"> and </w:t>
      </w:r>
      <w:r w:rsidR="00981C4A">
        <w:t>Hardware Safety Designs: Specifications ensuring hardware meets ASIL requirements (ISO 26262-5:2018, WP 5.5.1, WP 5.5.2), including a hardware safety analysis, which involves a quantitative</w:t>
      </w:r>
      <w:r>
        <w:t xml:space="preserve"> and qualitative evaluation of hardware safety (ISO 26262-5:2018, Clause 5.4).</w:t>
      </w:r>
    </w:p>
    <w:p w14:paraId="1E18AA1D" w14:textId="4B44D8B0" w:rsidR="00981C4A" w:rsidRPr="003367F6" w:rsidRDefault="00A9375C" w:rsidP="00981C4A">
      <w:pPr>
        <w:pStyle w:val="ListParagraph"/>
        <w:ind w:firstLine="0"/>
        <w:rPr>
          <w:i/>
          <w:iCs/>
        </w:rPr>
      </w:pPr>
      <w:r w:rsidRPr="003367F6">
        <w:rPr>
          <w:i/>
          <w:iCs/>
          <w:color w:val="808080" w:themeColor="background1" w:themeShade="80"/>
          <w:u w:val="single"/>
        </w:rPr>
        <w:t>Value</w:t>
      </w:r>
      <w:r w:rsidRPr="003367F6">
        <w:rPr>
          <w:i/>
          <w:iCs/>
          <w:color w:val="808080" w:themeColor="background1" w:themeShade="80"/>
        </w:rPr>
        <w:t>: Hardware Safety Requirements and Designs specify how hardware meets ASIL standards through detailed safety analysis, ensuring reliability and preventing failures early. This aligns with CORE SPICE Principles 1 (Safety First), 3 (Quality Culture), 4 (Process Approach), and 7 (Risk Minimization).</w:t>
      </w:r>
    </w:p>
    <w:p w14:paraId="0C84D3AC" w14:textId="26D32DCF" w:rsidR="00125CF5" w:rsidRDefault="00125CF5" w:rsidP="00734042">
      <w:pPr>
        <w:pStyle w:val="ListParagraph"/>
        <w:numPr>
          <w:ilvl w:val="0"/>
          <w:numId w:val="17"/>
        </w:numPr>
      </w:pPr>
      <w:r>
        <w:t>Hardware Verification Reports: Evidence of hardware compliance through testing (ISO 26262-5:2018, WP 5.5.</w:t>
      </w:r>
      <w:proofErr w:type="gramStart"/>
      <w:r>
        <w:t>4)</w:t>
      </w:r>
      <w:r w:rsidR="004C3EE2">
        <w:t>—</w:t>
      </w:r>
      <w:proofErr w:type="gramEnd"/>
      <w:r w:rsidR="004C3EE2">
        <w:t>see VVT Approach.</w:t>
      </w:r>
    </w:p>
    <w:p w14:paraId="5FFB39A9" w14:textId="5A281B61" w:rsidR="00227330" w:rsidRDefault="00125CF5" w:rsidP="00734042">
      <w:pPr>
        <w:pStyle w:val="ListParagraph"/>
        <w:numPr>
          <w:ilvl w:val="0"/>
          <w:numId w:val="17"/>
        </w:numPr>
      </w:pPr>
      <w:r>
        <w:lastRenderedPageBreak/>
        <w:t>Hardware-Software Interface Specification: Defined interactions between hardware and software components (ISO 26262-5:2018, Clause 5.4.8).</w:t>
      </w:r>
      <w:r w:rsidR="00FB062F">
        <w:t xml:space="preserve"> See also VVT Approach.</w:t>
      </w:r>
    </w:p>
    <w:p w14:paraId="727EDC0E" w14:textId="7015806D" w:rsidR="004C3EE2" w:rsidRPr="00FB062F" w:rsidRDefault="000B60A4" w:rsidP="004C3EE2">
      <w:pPr>
        <w:pStyle w:val="ListParagraph"/>
        <w:ind w:firstLine="0"/>
        <w:rPr>
          <w:i/>
          <w:iCs/>
        </w:rPr>
      </w:pPr>
      <w:r w:rsidRPr="00FB062F">
        <w:rPr>
          <w:i/>
          <w:iCs/>
          <w:color w:val="808080" w:themeColor="background1" w:themeShade="80"/>
          <w:u w:val="single"/>
        </w:rPr>
        <w:t>Value</w:t>
      </w:r>
      <w:r w:rsidRPr="00FB062F">
        <w:rPr>
          <w:i/>
          <w:iCs/>
          <w:color w:val="808080" w:themeColor="background1" w:themeShade="80"/>
        </w:rPr>
        <w:t>: Hardware Verification Reports provide concrete evidence that hardware meets safety standards through rigorous testing, catching issues early to avoid expensive fixes or failures. This aligns with CORE SPICE Principles 1 (Safety First), 3 (Quality Culture), and 7 (Risk Minimization).</w:t>
      </w:r>
    </w:p>
    <w:p w14:paraId="3A9EFFCF" w14:textId="4C221E17" w:rsidR="00227330" w:rsidRPr="00734042" w:rsidRDefault="00227330" w:rsidP="00734042">
      <w:pPr>
        <w:rPr>
          <w:b/>
          <w:bCs/>
        </w:rPr>
      </w:pPr>
      <w:r w:rsidRPr="00734042">
        <w:rPr>
          <w:b/>
          <w:bCs/>
        </w:rPr>
        <w:t>Mechanical Development Outcomes</w:t>
      </w:r>
      <w:r w:rsidR="00E00E85">
        <w:rPr>
          <w:b/>
          <w:bCs/>
        </w:rPr>
        <w:t xml:space="preserve"> (if applicable)</w:t>
      </w:r>
    </w:p>
    <w:p w14:paraId="405191B2" w14:textId="77777777" w:rsidR="00125CF5" w:rsidRDefault="00125CF5" w:rsidP="00734042">
      <w:pPr>
        <w:pStyle w:val="ListParagraph"/>
        <w:numPr>
          <w:ilvl w:val="0"/>
          <w:numId w:val="17"/>
        </w:numPr>
      </w:pPr>
      <w:r w:rsidRPr="00125CF5">
        <w:t>Mechanical Safety Requirements: Specifications for mechanical components (ISO 26262-4:2018, Clause 4.6).</w:t>
      </w:r>
    </w:p>
    <w:p w14:paraId="36469B5E" w14:textId="2350BE77" w:rsidR="00CB684B" w:rsidRPr="000B57FB" w:rsidRDefault="00CB684B" w:rsidP="00CB684B">
      <w:pPr>
        <w:pStyle w:val="ListParagraph"/>
        <w:ind w:firstLine="0"/>
        <w:rPr>
          <w:i/>
          <w:iCs/>
        </w:rPr>
      </w:pPr>
      <w:r w:rsidRPr="000B57FB">
        <w:rPr>
          <w:i/>
          <w:iCs/>
          <w:color w:val="808080" w:themeColor="background1" w:themeShade="80"/>
          <w:u w:val="single"/>
        </w:rPr>
        <w:t>Value</w:t>
      </w:r>
      <w:r w:rsidRPr="000B57FB">
        <w:rPr>
          <w:i/>
          <w:iCs/>
          <w:color w:val="808080" w:themeColor="background1" w:themeShade="80"/>
        </w:rPr>
        <w:t xml:space="preserve">: Mechanical Safety Requirements specify how mechanical components meet safety standards, ensuring reliability and preventing </w:t>
      </w:r>
      <w:r w:rsidR="00470032">
        <w:rPr>
          <w:i/>
          <w:iCs/>
          <w:color w:val="808080" w:themeColor="background1" w:themeShade="80"/>
        </w:rPr>
        <w:t>hardware failures</w:t>
      </w:r>
      <w:r w:rsidRPr="000B57FB">
        <w:rPr>
          <w:i/>
          <w:iCs/>
          <w:color w:val="808080" w:themeColor="background1" w:themeShade="80"/>
        </w:rPr>
        <w:t>. This aligns with CORE SPICE Principles 1 (Safety First), 3 (Quality Culture), and 7 (Risk Minimization).</w:t>
      </w:r>
    </w:p>
    <w:p w14:paraId="144F287E" w14:textId="77777777" w:rsidR="00125CF5" w:rsidRDefault="00125CF5" w:rsidP="00734042">
      <w:pPr>
        <w:pStyle w:val="ListParagraph"/>
        <w:numPr>
          <w:ilvl w:val="0"/>
          <w:numId w:val="17"/>
        </w:numPr>
      </w:pPr>
      <w:r w:rsidRPr="00125CF5">
        <w:t>Mechanical Safety Analysis: Failure mode analysis (e.g., FMEA) for mechanical parts (ISO 26262-4:2018, Clause 4.6).</w:t>
      </w:r>
    </w:p>
    <w:p w14:paraId="3C6C2BB2" w14:textId="17A440D9" w:rsidR="00250C86" w:rsidRPr="00250C86" w:rsidRDefault="00250C86" w:rsidP="00250C86">
      <w:pPr>
        <w:pStyle w:val="ListParagraph"/>
        <w:ind w:firstLine="0"/>
        <w:rPr>
          <w:i/>
          <w:iCs/>
        </w:rPr>
      </w:pPr>
      <w:r w:rsidRPr="0063282C">
        <w:rPr>
          <w:i/>
          <w:iCs/>
          <w:color w:val="808080" w:themeColor="background1" w:themeShade="80"/>
          <w:u w:val="single"/>
        </w:rPr>
        <w:t>Value</w:t>
      </w:r>
      <w:r w:rsidRPr="00250C86">
        <w:rPr>
          <w:i/>
          <w:iCs/>
          <w:color w:val="808080" w:themeColor="background1" w:themeShade="80"/>
        </w:rPr>
        <w:t>: Mechanical Safety Analysis uses FMEA to spot potential failures in mechanical parts early, preventing system breakdowns and saving developers from last-minute redesigns. It ensures reliable integration of mechanical components with software and hardware. This aligns with CORE SPICE Principles 1 (Safety First), 3 (Quality Culture), and 7 (Risk Minimization).</w:t>
      </w:r>
    </w:p>
    <w:p w14:paraId="50D9A795" w14:textId="384616A4" w:rsidR="00227330" w:rsidRDefault="00125CF5" w:rsidP="00227330">
      <w:pPr>
        <w:pStyle w:val="ListParagraph"/>
        <w:numPr>
          <w:ilvl w:val="0"/>
          <w:numId w:val="17"/>
        </w:numPr>
      </w:pPr>
      <w:r w:rsidRPr="00125CF5">
        <w:t>Mechanical-E/E Interface Documentation: Defined interactions between mechanical and E/E systems (ISO 26262-4:2018, Clause 4.6).</w:t>
      </w:r>
    </w:p>
    <w:p w14:paraId="66E107A5" w14:textId="0ECA521A" w:rsidR="00030BB8" w:rsidRPr="0093519B" w:rsidRDefault="00036802" w:rsidP="00030BB8">
      <w:pPr>
        <w:pStyle w:val="ListParagraph"/>
        <w:ind w:firstLine="0"/>
        <w:rPr>
          <w:i/>
          <w:iCs/>
        </w:rPr>
      </w:pPr>
      <w:r w:rsidRPr="0093519B">
        <w:rPr>
          <w:i/>
          <w:iCs/>
          <w:color w:val="808080" w:themeColor="background1" w:themeShade="80"/>
          <w:u w:val="single"/>
        </w:rPr>
        <w:t>Value</w:t>
      </w:r>
      <w:r w:rsidRPr="0093519B">
        <w:rPr>
          <w:i/>
          <w:iCs/>
          <w:color w:val="808080" w:themeColor="background1" w:themeShade="80"/>
        </w:rPr>
        <w:t>: Mechanical-E/E Interface Documentation defines interactions between mechanical and E/E systems, ensuring seamless integration and preventing failures at critical junctions. It saves time on debugging by clarifying boundaries early. This aligns with CORE SPICE Principles 1 (Safety First), 3 (Quality Culture), 4 (Process Approach), and 7 (Risk Minimization).</w:t>
      </w:r>
    </w:p>
    <w:p w14:paraId="00C87F7F" w14:textId="77777777" w:rsidR="00227330" w:rsidRPr="00734042" w:rsidRDefault="00227330" w:rsidP="00734042">
      <w:pPr>
        <w:rPr>
          <w:b/>
          <w:bCs/>
        </w:rPr>
      </w:pPr>
      <w:r w:rsidRPr="00734042">
        <w:rPr>
          <w:b/>
          <w:bCs/>
        </w:rPr>
        <w:t>Software Development Outcomes</w:t>
      </w:r>
    </w:p>
    <w:p w14:paraId="4B1BDF46" w14:textId="3B2F0AB6" w:rsidR="00137ACE" w:rsidRDefault="00137ACE" w:rsidP="00734042">
      <w:pPr>
        <w:pStyle w:val="ListParagraph"/>
        <w:numPr>
          <w:ilvl w:val="0"/>
          <w:numId w:val="17"/>
        </w:numPr>
      </w:pPr>
      <w:r>
        <w:t>See Software Engineering Approach and System Engineering Approach, including:</w:t>
      </w:r>
    </w:p>
    <w:p w14:paraId="636B062C" w14:textId="0988406A" w:rsidR="00125CF5" w:rsidRDefault="00125CF5" w:rsidP="00137ACE">
      <w:pPr>
        <w:pStyle w:val="ListParagraph"/>
        <w:numPr>
          <w:ilvl w:val="1"/>
          <w:numId w:val="17"/>
        </w:numPr>
      </w:pPr>
      <w:r>
        <w:t>Software Safety Requirements: Specifications ensuring software safety compliance (ISO 26262-6:2018, WP 6.5.1).</w:t>
      </w:r>
    </w:p>
    <w:p w14:paraId="1BD8BC60" w14:textId="77777777" w:rsidR="00125CF5" w:rsidRDefault="00125CF5" w:rsidP="00137ACE">
      <w:pPr>
        <w:pStyle w:val="ListParagraph"/>
        <w:numPr>
          <w:ilvl w:val="1"/>
          <w:numId w:val="17"/>
        </w:numPr>
      </w:pPr>
      <w:r>
        <w:lastRenderedPageBreak/>
        <w:t>Software Architecture: Design that implements safety requirements with appropriate independence (ISO 26262-6:2018, WP 6.5.2).</w:t>
      </w:r>
    </w:p>
    <w:p w14:paraId="64BF620D" w14:textId="77777777" w:rsidR="00125CF5" w:rsidRDefault="00125CF5" w:rsidP="00137ACE">
      <w:pPr>
        <w:pStyle w:val="ListParagraph"/>
        <w:numPr>
          <w:ilvl w:val="1"/>
          <w:numId w:val="17"/>
        </w:numPr>
      </w:pPr>
      <w:r>
        <w:t>Software Unit Design: Detailed design of software modules with safety mechanisms (ISO 26262-6:2018, WP 6.5.3).</w:t>
      </w:r>
    </w:p>
    <w:p w14:paraId="1D2168E3" w14:textId="77777777" w:rsidR="00125CF5" w:rsidRDefault="00125CF5" w:rsidP="00137ACE">
      <w:pPr>
        <w:pStyle w:val="ListParagraph"/>
        <w:numPr>
          <w:ilvl w:val="1"/>
          <w:numId w:val="17"/>
        </w:numPr>
      </w:pPr>
      <w:r>
        <w:t>Software Implementation: Code that implements safety requirements (ISO 26262-6:2018, WP 6.5.4).</w:t>
      </w:r>
    </w:p>
    <w:p w14:paraId="25C18FFA" w14:textId="77777777" w:rsidR="00125CF5" w:rsidRDefault="00125CF5" w:rsidP="00137ACE">
      <w:pPr>
        <w:pStyle w:val="ListParagraph"/>
        <w:numPr>
          <w:ilvl w:val="1"/>
          <w:numId w:val="17"/>
        </w:numPr>
      </w:pPr>
      <w:r>
        <w:t>Software Verification Reports: Unit and integration testing results (ISO 26262-6:2018, WP 6.5.5).</w:t>
      </w:r>
    </w:p>
    <w:p w14:paraId="0DBD368D" w14:textId="77777777" w:rsidR="00125CF5" w:rsidRDefault="00125CF5" w:rsidP="00137ACE">
      <w:pPr>
        <w:pStyle w:val="ListParagraph"/>
        <w:numPr>
          <w:ilvl w:val="1"/>
          <w:numId w:val="17"/>
        </w:numPr>
      </w:pPr>
      <w:r>
        <w:t>ASPICE Compliance Records: Evidence of software process compliance (ASPICE SYS/SWE processes).</w:t>
      </w:r>
    </w:p>
    <w:p w14:paraId="0DF0AD64" w14:textId="2EE272B3" w:rsidR="00227330" w:rsidRDefault="00125CF5" w:rsidP="00137ACE">
      <w:pPr>
        <w:pStyle w:val="ListParagraph"/>
        <w:numPr>
          <w:ilvl w:val="1"/>
          <w:numId w:val="17"/>
        </w:numPr>
      </w:pPr>
      <w:r>
        <w:t>Software Tool Qualification Reports: Evidence that tools meet safety requirements (ISO 26262-8:2018, Clause 11).</w:t>
      </w:r>
    </w:p>
    <w:p w14:paraId="26CFCFB4" w14:textId="77777777" w:rsidR="00227330" w:rsidRPr="00F32D15" w:rsidRDefault="00227330" w:rsidP="00F32D15">
      <w:pPr>
        <w:rPr>
          <w:b/>
          <w:bCs/>
        </w:rPr>
      </w:pPr>
      <w:r w:rsidRPr="00F32D15">
        <w:rPr>
          <w:b/>
          <w:bCs/>
        </w:rPr>
        <w:t>Integration and Testing Outcomes</w:t>
      </w:r>
    </w:p>
    <w:p w14:paraId="4E436387" w14:textId="3B328747" w:rsidR="009835D8" w:rsidRDefault="009835D8" w:rsidP="00F32D15">
      <w:pPr>
        <w:pStyle w:val="ListParagraph"/>
        <w:numPr>
          <w:ilvl w:val="0"/>
          <w:numId w:val="17"/>
        </w:numPr>
      </w:pPr>
      <w:r>
        <w:t xml:space="preserve">See </w:t>
      </w:r>
      <w:r w:rsidRPr="009835D8">
        <w:t>VVT Approach</w:t>
      </w:r>
      <w:r>
        <w:t>, including:</w:t>
      </w:r>
    </w:p>
    <w:p w14:paraId="7635E68F" w14:textId="612B1EA4" w:rsidR="00125CF5" w:rsidRDefault="00125CF5" w:rsidP="009835D8">
      <w:pPr>
        <w:pStyle w:val="ListParagraph"/>
        <w:numPr>
          <w:ilvl w:val="1"/>
          <w:numId w:val="17"/>
        </w:numPr>
      </w:pPr>
      <w:r>
        <w:t>Hardware-Software Integration Plan: Strategy for integrating and testing hardware and software components (ISO 26262-4:2018, Clause 4.8).</w:t>
      </w:r>
    </w:p>
    <w:p w14:paraId="0CDB018D" w14:textId="77777777" w:rsidR="00125CF5" w:rsidRDefault="00125CF5" w:rsidP="009835D8">
      <w:pPr>
        <w:pStyle w:val="ListParagraph"/>
        <w:numPr>
          <w:ilvl w:val="1"/>
          <w:numId w:val="17"/>
        </w:numPr>
      </w:pPr>
      <w:r>
        <w:t>Hardware-Software Integration Report: Verification of integrated hardware and software (ISO 26262-6:2018, WP 6.5.6).</w:t>
      </w:r>
    </w:p>
    <w:p w14:paraId="48D72C9A" w14:textId="77777777" w:rsidR="00125CF5" w:rsidRDefault="00125CF5" w:rsidP="009835D8">
      <w:pPr>
        <w:pStyle w:val="ListParagraph"/>
        <w:numPr>
          <w:ilvl w:val="1"/>
          <w:numId w:val="17"/>
        </w:numPr>
      </w:pPr>
      <w:r>
        <w:t>System Integration Test Plan: Strategy for system-level testing (ISO 26262-4:2018, Clause 4.8).</w:t>
      </w:r>
    </w:p>
    <w:p w14:paraId="01D6FA7F" w14:textId="77777777" w:rsidR="00125CF5" w:rsidRDefault="00125CF5" w:rsidP="009835D8">
      <w:pPr>
        <w:pStyle w:val="ListParagraph"/>
        <w:numPr>
          <w:ilvl w:val="1"/>
          <w:numId w:val="17"/>
        </w:numPr>
      </w:pPr>
      <w:r>
        <w:t>System Integration Test Report: System-level safety testing results (ISO 26262-4:2018, WP 4.5.4).</w:t>
      </w:r>
    </w:p>
    <w:p w14:paraId="2F5498DA" w14:textId="77777777" w:rsidR="00125CF5" w:rsidRDefault="00125CF5" w:rsidP="009835D8">
      <w:pPr>
        <w:pStyle w:val="ListParagraph"/>
        <w:numPr>
          <w:ilvl w:val="1"/>
          <w:numId w:val="17"/>
        </w:numPr>
      </w:pPr>
      <w:r>
        <w:t>Vehicle Integration Test Plan: Strategy for vehicle-level testing (ISO 26262-4:2018, Clause 4.9).</w:t>
      </w:r>
    </w:p>
    <w:p w14:paraId="39B4708A" w14:textId="5B78BE4F" w:rsidR="00227330" w:rsidRPr="00125CF5" w:rsidRDefault="00125CF5" w:rsidP="009835D8">
      <w:pPr>
        <w:pStyle w:val="ListParagraph"/>
        <w:numPr>
          <w:ilvl w:val="1"/>
          <w:numId w:val="17"/>
        </w:numPr>
      </w:pPr>
      <w:r>
        <w:t>Vehicle Integration Test Report: Vehicle-level testing confirming safety goals (ISO 26262-8:2018, Clause 8.4).</w:t>
      </w:r>
    </w:p>
    <w:p w14:paraId="0D5FF873" w14:textId="77777777" w:rsidR="00227330" w:rsidRPr="00F32D15" w:rsidRDefault="00227330" w:rsidP="00F32D15">
      <w:pPr>
        <w:rPr>
          <w:b/>
          <w:bCs/>
        </w:rPr>
      </w:pPr>
      <w:r w:rsidRPr="00F32D15">
        <w:rPr>
          <w:b/>
          <w:bCs/>
        </w:rPr>
        <w:t>Safety Validation and Assessment</w:t>
      </w:r>
    </w:p>
    <w:p w14:paraId="244A3761" w14:textId="2C9EBFA6" w:rsidR="009835D8" w:rsidRDefault="009835D8" w:rsidP="00F32D15">
      <w:pPr>
        <w:pStyle w:val="ListParagraph"/>
        <w:numPr>
          <w:ilvl w:val="0"/>
          <w:numId w:val="17"/>
        </w:numPr>
      </w:pPr>
      <w:r>
        <w:t xml:space="preserve">See </w:t>
      </w:r>
      <w:r w:rsidRPr="009835D8">
        <w:t>VVT Approach</w:t>
      </w:r>
      <w:r>
        <w:t xml:space="preserve">, including </w:t>
      </w:r>
    </w:p>
    <w:p w14:paraId="3BAA5556" w14:textId="2CBB30C1" w:rsidR="00125CF5" w:rsidRDefault="00125CF5" w:rsidP="009835D8">
      <w:pPr>
        <w:pStyle w:val="ListParagraph"/>
        <w:numPr>
          <w:ilvl w:val="1"/>
          <w:numId w:val="17"/>
        </w:numPr>
      </w:pPr>
      <w:r>
        <w:t>Safety Validation Plan: Plans for verifying safety goals in the operational environment (ISO 26262-4:2018, WP 4.5.5).</w:t>
      </w:r>
    </w:p>
    <w:p w14:paraId="109897F1" w14:textId="77777777" w:rsidR="00125CF5" w:rsidRDefault="00125CF5" w:rsidP="009835D8">
      <w:pPr>
        <w:pStyle w:val="ListParagraph"/>
        <w:numPr>
          <w:ilvl w:val="1"/>
          <w:numId w:val="17"/>
        </w:numPr>
      </w:pPr>
      <w:r>
        <w:t>Safety Validation Report: Evidence that safety goals are achieved (ISO 26262-4:2018, WP 4.5.6).</w:t>
      </w:r>
    </w:p>
    <w:p w14:paraId="4909A7E8" w14:textId="77777777" w:rsidR="00125CF5" w:rsidRDefault="00125CF5" w:rsidP="009835D8">
      <w:pPr>
        <w:pStyle w:val="ListParagraph"/>
        <w:numPr>
          <w:ilvl w:val="1"/>
          <w:numId w:val="17"/>
        </w:numPr>
      </w:pPr>
      <w:r>
        <w:t>Safety Case: Compiled evidence proving the system's safety (ISO 26262-2:2018, WP 5.5.3).</w:t>
      </w:r>
    </w:p>
    <w:p w14:paraId="127B4155" w14:textId="2D909A68" w:rsidR="00125CF5" w:rsidRDefault="00125CF5" w:rsidP="009835D8">
      <w:pPr>
        <w:pStyle w:val="ListParagraph"/>
        <w:numPr>
          <w:ilvl w:val="1"/>
          <w:numId w:val="17"/>
        </w:numPr>
      </w:pPr>
      <w:r>
        <w:lastRenderedPageBreak/>
        <w:t xml:space="preserve">Independent Safety Assessment Plan: Strategy for </w:t>
      </w:r>
      <w:r w:rsidR="00806E2C">
        <w:t>External Safety Evaluation</w:t>
      </w:r>
      <w:r>
        <w:t xml:space="preserve"> (ISO 26262-2:2018, Clause 5.4.7).</w:t>
      </w:r>
    </w:p>
    <w:p w14:paraId="1D860963" w14:textId="77777777" w:rsidR="00125CF5" w:rsidRDefault="00125CF5" w:rsidP="009835D8">
      <w:pPr>
        <w:pStyle w:val="ListParagraph"/>
        <w:numPr>
          <w:ilvl w:val="1"/>
          <w:numId w:val="17"/>
        </w:numPr>
      </w:pPr>
      <w:r>
        <w:t>Independent Safety Assessment Report: External evaluation of safety compliance (ISO 26262-2:2018, Clause 5.4.7).</w:t>
      </w:r>
    </w:p>
    <w:p w14:paraId="0F5CEF49" w14:textId="3A22D496" w:rsidR="00227330" w:rsidRDefault="00125CF5" w:rsidP="009835D8">
      <w:pPr>
        <w:pStyle w:val="ListParagraph"/>
        <w:numPr>
          <w:ilvl w:val="1"/>
          <w:numId w:val="17"/>
        </w:numPr>
      </w:pPr>
      <w:r>
        <w:t>Confirmation Review Report: Verification that safety activities were performed as planned (ISO 26262-2:2018, Clause 5.4.8).</w:t>
      </w:r>
    </w:p>
    <w:p w14:paraId="0A7FD82D" w14:textId="15C6CB28" w:rsidR="00125CF5" w:rsidRPr="003C542C" w:rsidRDefault="00125CF5" w:rsidP="00F32D15">
      <w:pPr>
        <w:rPr>
          <w:b/>
          <w:bCs/>
        </w:rPr>
      </w:pPr>
      <w:r w:rsidRPr="003C542C">
        <w:rPr>
          <w:b/>
          <w:bCs/>
        </w:rPr>
        <w:t>Production and Operation Outcomes</w:t>
      </w:r>
    </w:p>
    <w:p w14:paraId="32CDCC42" w14:textId="03685DE4" w:rsidR="00EE50A2" w:rsidRDefault="00EE50A2" w:rsidP="003C542C">
      <w:pPr>
        <w:pStyle w:val="ListParagraph"/>
        <w:numPr>
          <w:ilvl w:val="0"/>
          <w:numId w:val="17"/>
        </w:numPr>
      </w:pPr>
      <w:r>
        <w:t xml:space="preserve">See </w:t>
      </w:r>
      <w:r w:rsidR="00645181">
        <w:t>Manufacturing Approach, including:</w:t>
      </w:r>
    </w:p>
    <w:p w14:paraId="7D5DAC37" w14:textId="139413F1" w:rsidR="00125CF5" w:rsidRDefault="00125CF5" w:rsidP="00645181">
      <w:pPr>
        <w:pStyle w:val="ListParagraph"/>
        <w:numPr>
          <w:ilvl w:val="1"/>
          <w:numId w:val="17"/>
        </w:numPr>
      </w:pPr>
      <w:r>
        <w:t>Production Control Plan: Manufacturing controls ensuring safety-relevant aspects (ISO 26262-7:2018, Clause 5.4).</w:t>
      </w:r>
    </w:p>
    <w:p w14:paraId="0DA4A582" w14:textId="77777777" w:rsidR="00125CF5" w:rsidRDefault="00125CF5" w:rsidP="00645181">
      <w:pPr>
        <w:pStyle w:val="ListParagraph"/>
        <w:numPr>
          <w:ilvl w:val="1"/>
          <w:numId w:val="17"/>
        </w:numPr>
      </w:pPr>
      <w:r>
        <w:t>Operation Instructions: User documentation for safe operation (ISO 26262-7:2018, Clause 6.4).</w:t>
      </w:r>
    </w:p>
    <w:p w14:paraId="006E1285" w14:textId="3292A1FB" w:rsidR="00125CF5" w:rsidRDefault="00125CF5" w:rsidP="00645181">
      <w:pPr>
        <w:pStyle w:val="ListParagraph"/>
        <w:numPr>
          <w:ilvl w:val="1"/>
          <w:numId w:val="17"/>
        </w:numPr>
      </w:pPr>
      <w:r>
        <w:t xml:space="preserve">Field Monitoring Plan: Strategy for </w:t>
      </w:r>
      <w:r w:rsidR="003C542C">
        <w:t>Monitoring Safety Performance after Release</w:t>
      </w:r>
      <w:r>
        <w:t xml:space="preserve"> (ISO 26262-7:2018, Clause 6.4.1).</w:t>
      </w:r>
    </w:p>
    <w:p w14:paraId="0AF8973A" w14:textId="19C924D4" w:rsidR="00125CF5" w:rsidRPr="00125CF5" w:rsidRDefault="00125CF5" w:rsidP="00645181">
      <w:pPr>
        <w:pStyle w:val="ListParagraph"/>
        <w:numPr>
          <w:ilvl w:val="1"/>
          <w:numId w:val="17"/>
        </w:numPr>
      </w:pPr>
      <w:r>
        <w:t>Field Incident Analysis Reports: Documentation of safety-related field issues (ISO 26262-7:2018, Clause 6.4.3).</w:t>
      </w:r>
    </w:p>
    <w:p w14:paraId="35CAFA67" w14:textId="1F89F4C4" w:rsidR="00227330" w:rsidRPr="003C542C" w:rsidRDefault="00227330" w:rsidP="003C542C">
      <w:pPr>
        <w:rPr>
          <w:b/>
          <w:bCs/>
        </w:rPr>
      </w:pPr>
      <w:r w:rsidRPr="003C542C">
        <w:rPr>
          <w:b/>
          <w:bCs/>
        </w:rPr>
        <w:t>Supplier Safety Outcomes</w:t>
      </w:r>
    </w:p>
    <w:p w14:paraId="2B5D4F2C" w14:textId="0D41D66A" w:rsidR="00F305FA" w:rsidRPr="00617036" w:rsidRDefault="00F305FA" w:rsidP="003C542C">
      <w:pPr>
        <w:pStyle w:val="ListParagraph"/>
        <w:numPr>
          <w:ilvl w:val="0"/>
          <w:numId w:val="17"/>
        </w:numPr>
      </w:pPr>
      <w:r w:rsidRPr="00617036">
        <w:t>See: The Supplier Approach</w:t>
      </w:r>
      <w:r w:rsidR="00617036">
        <w:t>, including ISO 26262 aspects:</w:t>
      </w:r>
    </w:p>
    <w:p w14:paraId="70D68616" w14:textId="727270C6" w:rsidR="00125CF5" w:rsidRDefault="00125CF5" w:rsidP="00F305FA">
      <w:pPr>
        <w:pStyle w:val="ListParagraph"/>
        <w:numPr>
          <w:ilvl w:val="1"/>
          <w:numId w:val="17"/>
        </w:numPr>
      </w:pPr>
      <w:r>
        <w:t>Supplier Selection Criteria: Defined criteria for evaluating supplier safety capabilities (ISO 26262-2:2018, Clause 5.4.4).</w:t>
      </w:r>
    </w:p>
    <w:p w14:paraId="70E2E2E4" w14:textId="77777777" w:rsidR="00125CF5" w:rsidRDefault="00125CF5" w:rsidP="00F305FA">
      <w:pPr>
        <w:pStyle w:val="ListParagraph"/>
        <w:numPr>
          <w:ilvl w:val="1"/>
          <w:numId w:val="17"/>
        </w:numPr>
      </w:pPr>
      <w:r>
        <w:t>Supplier Safety Compliance Records: Evidence of supplier adherence to safety requirements (ISO 26262-2:2018, Clause 5.4.4).</w:t>
      </w:r>
    </w:p>
    <w:p w14:paraId="4B272A0E" w14:textId="418F0D06" w:rsidR="00125CF5" w:rsidRDefault="00125CF5" w:rsidP="00F305FA">
      <w:pPr>
        <w:pStyle w:val="ListParagraph"/>
        <w:numPr>
          <w:ilvl w:val="1"/>
          <w:numId w:val="17"/>
        </w:numPr>
      </w:pPr>
      <w:r>
        <w:t xml:space="preserve">Development Interface Agreement (DIA): </w:t>
      </w:r>
      <w:r w:rsidR="0029209A">
        <w:t>An agreement that defines</w:t>
      </w:r>
      <w:r>
        <w:t xml:space="preserve"> safety responsibilities with suppliers (ISO 26262-2:2018, Clause 5.4.4).</w:t>
      </w:r>
    </w:p>
    <w:p w14:paraId="38854436" w14:textId="77777777" w:rsidR="00125CF5" w:rsidRDefault="00125CF5" w:rsidP="00F305FA">
      <w:pPr>
        <w:pStyle w:val="ListParagraph"/>
        <w:numPr>
          <w:ilvl w:val="1"/>
          <w:numId w:val="17"/>
        </w:numPr>
      </w:pPr>
      <w:r>
        <w:t>Supplier Assessment Reports: Evaluations of supplier safety management systems (ISO 26262-2:2018, Clause 5.4.4).</w:t>
      </w:r>
    </w:p>
    <w:p w14:paraId="5FCBB07F" w14:textId="6B969F62" w:rsidR="00227330" w:rsidRDefault="00125CF5" w:rsidP="00F305FA">
      <w:pPr>
        <w:pStyle w:val="ListParagraph"/>
        <w:numPr>
          <w:ilvl w:val="1"/>
          <w:numId w:val="17"/>
        </w:numPr>
      </w:pPr>
      <w:r>
        <w:t>COTS Component Qualification: Evidence that commercial components meet safety requirements (ISO 26262-8:2018, Clause 13).</w:t>
      </w:r>
    </w:p>
    <w:p w14:paraId="279184EA" w14:textId="505C43E2" w:rsidR="00125CF5" w:rsidRPr="003C542C" w:rsidRDefault="00125CF5" w:rsidP="003C542C">
      <w:pPr>
        <w:rPr>
          <w:b/>
          <w:bCs/>
        </w:rPr>
      </w:pPr>
      <w:r w:rsidRPr="003C542C">
        <w:rPr>
          <w:b/>
          <w:bCs/>
        </w:rPr>
        <w:t>Safety and Security Coordination</w:t>
      </w:r>
    </w:p>
    <w:p w14:paraId="4B551DD4" w14:textId="1CF3031C" w:rsidR="0088019E" w:rsidRDefault="0088019E" w:rsidP="003C542C">
      <w:pPr>
        <w:pStyle w:val="ListParagraph"/>
        <w:numPr>
          <w:ilvl w:val="0"/>
          <w:numId w:val="17"/>
        </w:numPr>
      </w:pPr>
      <w:r>
        <w:t>See Cybersecurity Approach, including:</w:t>
      </w:r>
    </w:p>
    <w:p w14:paraId="60462ED9" w14:textId="4290E2AF" w:rsidR="00125CF5" w:rsidRDefault="00125CF5" w:rsidP="0088019E">
      <w:pPr>
        <w:pStyle w:val="ListParagraph"/>
        <w:numPr>
          <w:ilvl w:val="1"/>
          <w:numId w:val="17"/>
        </w:numPr>
      </w:pPr>
      <w:r>
        <w:t>Security-Safety Analysis: Evaluation of cybersecurity impacts on safety (ISO 26262-2:2018, Clause 5.4.2 and ISO/SAE 21434).</w:t>
      </w:r>
    </w:p>
    <w:p w14:paraId="7F801FAF" w14:textId="77777777" w:rsidR="00125CF5" w:rsidRDefault="00125CF5" w:rsidP="0088019E">
      <w:pPr>
        <w:pStyle w:val="ListParagraph"/>
        <w:numPr>
          <w:ilvl w:val="1"/>
          <w:numId w:val="17"/>
        </w:numPr>
      </w:pPr>
      <w:r>
        <w:lastRenderedPageBreak/>
        <w:t>Coordinated Safety-Security Requirements: Integrated requirements addressing both concerns (ISO 26262-2:2018, Clause 5.4.2 and ISO/SAE 21434).</w:t>
      </w:r>
    </w:p>
    <w:p w14:paraId="1E323A1A" w14:textId="714C6925" w:rsidR="00125CF5" w:rsidRPr="00125CF5" w:rsidRDefault="00125CF5" w:rsidP="0088019E">
      <w:pPr>
        <w:pStyle w:val="ListParagraph"/>
        <w:numPr>
          <w:ilvl w:val="1"/>
          <w:numId w:val="17"/>
        </w:numPr>
      </w:pPr>
      <w:r>
        <w:t>Joint Review Reports: Documentation of combined safety and security assessments (ISO 26262-2:2018, Clause 5.4.2 and ISO/SAE 21434).</w:t>
      </w:r>
    </w:p>
    <w:p w14:paraId="46F52077" w14:textId="77777777" w:rsidR="00227330" w:rsidRPr="003C542C" w:rsidRDefault="00227330" w:rsidP="003C542C">
      <w:pPr>
        <w:rPr>
          <w:b/>
          <w:bCs/>
        </w:rPr>
      </w:pPr>
      <w:r w:rsidRPr="003C542C">
        <w:rPr>
          <w:b/>
          <w:bCs/>
        </w:rPr>
        <w:t>Documentation and Traceability</w:t>
      </w:r>
    </w:p>
    <w:p w14:paraId="50A0D0EC" w14:textId="66762AEC" w:rsidR="00125CF5" w:rsidRDefault="004E0139" w:rsidP="003C542C">
      <w:pPr>
        <w:pStyle w:val="ListParagraph"/>
        <w:numPr>
          <w:ilvl w:val="0"/>
          <w:numId w:val="17"/>
        </w:numPr>
      </w:pPr>
      <w:r>
        <w:t>A</w:t>
      </w:r>
      <w:r w:rsidR="00346113">
        <w:t xml:space="preserve">ll relevant safety work products </w:t>
      </w:r>
      <w:r>
        <w:t xml:space="preserve">were integrated </w:t>
      </w:r>
      <w:r w:rsidR="00EB59DC">
        <w:t>into</w:t>
      </w:r>
      <w:r w:rsidR="00346113">
        <w:t xml:space="preserve"> the </w:t>
      </w:r>
      <w:r>
        <w:t>Traceability Approach.</w:t>
      </w:r>
    </w:p>
    <w:p w14:paraId="4BE70ACF" w14:textId="1D625B79" w:rsidR="00227330" w:rsidRDefault="002951DA" w:rsidP="003C542C">
      <w:pPr>
        <w:pStyle w:val="ListParagraph"/>
        <w:numPr>
          <w:ilvl w:val="0"/>
          <w:numId w:val="17"/>
        </w:numPr>
      </w:pPr>
      <w:r>
        <w:t>The Evidence Retention Strategy was included as defined in</w:t>
      </w:r>
      <w:r w:rsidR="00650168">
        <w:t xml:space="preserve"> </w:t>
      </w:r>
      <w:r w:rsidR="00836440">
        <w:t>the Configuration Management Approach.</w:t>
      </w:r>
    </w:p>
    <w:p w14:paraId="7B7671DC" w14:textId="3B3774EB" w:rsidR="40FC229C" w:rsidRDefault="40FC229C" w:rsidP="5B8994F2">
      <w:pPr>
        <w:rPr>
          <w:rFonts w:eastAsia="Arial" w:cs="Arial"/>
        </w:rPr>
      </w:pPr>
      <w:r w:rsidRPr="5B8994F2">
        <w:rPr>
          <w:rFonts w:eastAsia="Arial" w:cs="Arial"/>
          <w:color w:val="000000" w:themeColor="text1"/>
        </w:rPr>
        <w:t>&lt;Extend this list if needed&gt;</w:t>
      </w:r>
    </w:p>
    <w:p w14:paraId="652524FF" w14:textId="051DF068" w:rsidR="5B8994F2" w:rsidRDefault="5B8994F2" w:rsidP="5B8994F2"/>
    <w:p w14:paraId="595F928F" w14:textId="77777777" w:rsidR="00C45DEB" w:rsidRDefault="1F796996" w:rsidP="00C45DEB">
      <w:pPr>
        <w:pStyle w:val="Heading1"/>
      </w:pPr>
      <w:bookmarkStart w:id="48" w:name="_Toc170843828"/>
      <w:bookmarkStart w:id="49" w:name="_Toc186460954"/>
      <w:bookmarkStart w:id="50" w:name="_Toc186463215"/>
      <w:bookmarkStart w:id="51" w:name="_Toc213526025"/>
      <w:r>
        <w:t>Lifecycle Management</w:t>
      </w:r>
      <w:bookmarkEnd w:id="48"/>
      <w:bookmarkEnd w:id="49"/>
      <w:bookmarkEnd w:id="50"/>
      <w:bookmarkEnd w:id="51"/>
    </w:p>
    <w:p w14:paraId="3394B27C" w14:textId="6F79C2F6" w:rsidR="00227330" w:rsidRPr="00227330" w:rsidRDefault="00227330" w:rsidP="00227330">
      <w:pPr>
        <w:pStyle w:val="Caption"/>
        <w:rPr>
          <w:i w:val="0"/>
          <w:iCs/>
        </w:rPr>
      </w:pPr>
      <w:r w:rsidRPr="00227330">
        <w:rPr>
          <w:i w:val="0"/>
          <w:iCs/>
        </w:rPr>
        <w:t xml:space="preserve">&lt;Describes functional safety activities across the project lifecycle, from concept to decommissioning.  </w:t>
      </w:r>
    </w:p>
    <w:p w14:paraId="44EB4BB3" w14:textId="77777777" w:rsidR="00227330" w:rsidRPr="00227330" w:rsidRDefault="00227330" w:rsidP="00227330">
      <w:pPr>
        <w:pStyle w:val="Caption"/>
        <w:rPr>
          <w:i w:val="0"/>
          <w:iCs/>
        </w:rPr>
      </w:pPr>
      <w:r w:rsidRPr="00227330">
        <w:rPr>
          <w:b/>
          <w:bCs w:val="0"/>
          <w:i w:val="0"/>
          <w:iCs/>
        </w:rPr>
        <w:t>Example</w:t>
      </w:r>
      <w:r w:rsidRPr="00227330">
        <w:rPr>
          <w:i w:val="0"/>
          <w:iCs/>
        </w:rPr>
        <w:t xml:space="preserve">:  </w:t>
      </w:r>
    </w:p>
    <w:p w14:paraId="107B5096" w14:textId="77777777" w:rsidR="00227330" w:rsidRPr="00227330" w:rsidRDefault="00227330" w:rsidP="00C41134">
      <w:pPr>
        <w:pStyle w:val="ListParagraph"/>
        <w:numPr>
          <w:ilvl w:val="0"/>
          <w:numId w:val="16"/>
        </w:numPr>
      </w:pPr>
      <w:r w:rsidRPr="00227330">
        <w:t xml:space="preserve">Concept: Conduct HARA.  </w:t>
      </w:r>
    </w:p>
    <w:p w14:paraId="247FE20A" w14:textId="77777777" w:rsidR="00227330" w:rsidRDefault="00227330" w:rsidP="00C41134">
      <w:pPr>
        <w:pStyle w:val="ListParagraph"/>
        <w:numPr>
          <w:ilvl w:val="0"/>
          <w:numId w:val="16"/>
        </w:numPr>
      </w:pPr>
      <w:r w:rsidRPr="00227330">
        <w:t xml:space="preserve">Development: Implement safety requirements.  </w:t>
      </w:r>
    </w:p>
    <w:p w14:paraId="51F6315A" w14:textId="2F4FD3DF" w:rsidR="00227330" w:rsidRPr="00227330" w:rsidRDefault="00227330" w:rsidP="00C41134">
      <w:pPr>
        <w:pStyle w:val="ListParagraph"/>
        <w:numPr>
          <w:ilvl w:val="0"/>
          <w:numId w:val="16"/>
        </w:numPr>
      </w:pPr>
      <w:r w:rsidRPr="00227330">
        <w:t>Production: Ensure manufacturing safety controls.</w:t>
      </w:r>
    </w:p>
    <w:p w14:paraId="5B92F36C" w14:textId="311923B9" w:rsidR="00227330" w:rsidRDefault="00227330" w:rsidP="00227330">
      <w:pPr>
        <w:pStyle w:val="Caption"/>
        <w:rPr>
          <w:i w:val="0"/>
          <w:iCs/>
        </w:rPr>
      </w:pPr>
      <w:r>
        <w:rPr>
          <w:i w:val="0"/>
          <w:iCs/>
        </w:rPr>
        <w:t>&gt;</w:t>
      </w:r>
    </w:p>
    <w:p w14:paraId="34AD9D00" w14:textId="77777777" w:rsidR="00227330" w:rsidRPr="00227330" w:rsidRDefault="00227330" w:rsidP="00227330">
      <w:pPr>
        <w:pStyle w:val="BodyText"/>
      </w:pPr>
    </w:p>
    <w:p w14:paraId="68AEC5E8" w14:textId="77777777" w:rsidR="00C45DEB" w:rsidRDefault="1F796996" w:rsidP="00C45DEB">
      <w:pPr>
        <w:pStyle w:val="Heading1"/>
      </w:pPr>
      <w:bookmarkStart w:id="52" w:name="_Toc170843829"/>
      <w:bookmarkStart w:id="53" w:name="_Toc186460955"/>
      <w:bookmarkStart w:id="54" w:name="_Toc186463216"/>
      <w:bookmarkStart w:id="55" w:name="_Toc213526026"/>
      <w:bookmarkStart w:id="56" w:name="_Toc143801184"/>
      <w:r>
        <w:t>Planning</w:t>
      </w:r>
      <w:bookmarkEnd w:id="52"/>
      <w:bookmarkEnd w:id="53"/>
      <w:bookmarkEnd w:id="54"/>
      <w:bookmarkEnd w:id="55"/>
    </w:p>
    <w:p w14:paraId="15040C0E" w14:textId="062A0458" w:rsidR="00227330" w:rsidRDefault="00227330" w:rsidP="00227330">
      <w:r>
        <w:t xml:space="preserve">&lt;Outlines integration of functional safety activities into project planning.  </w:t>
      </w:r>
    </w:p>
    <w:p w14:paraId="11C3DD09" w14:textId="77777777" w:rsidR="00227330" w:rsidRDefault="00227330" w:rsidP="00227330">
      <w:r w:rsidRPr="00227330">
        <w:rPr>
          <w:b/>
          <w:bCs/>
        </w:rPr>
        <w:t>Example</w:t>
      </w:r>
      <w:r>
        <w:t xml:space="preserve">:  </w:t>
      </w:r>
    </w:p>
    <w:p w14:paraId="574F2184" w14:textId="4879FDA2" w:rsidR="00227330" w:rsidRDefault="00227330" w:rsidP="00C41134">
      <w:pPr>
        <w:pStyle w:val="ListParagraph"/>
        <w:numPr>
          <w:ilvl w:val="0"/>
          <w:numId w:val="16"/>
        </w:numPr>
      </w:pPr>
      <w:r>
        <w:t xml:space="preserve">Risk: Delayed safety milestones.  </w:t>
      </w:r>
    </w:p>
    <w:p w14:paraId="6982D436" w14:textId="79BBFD0A" w:rsidR="00227330" w:rsidRDefault="00227330" w:rsidP="00C41134">
      <w:pPr>
        <w:pStyle w:val="ListParagraph"/>
        <w:numPr>
          <w:ilvl w:val="0"/>
          <w:numId w:val="16"/>
        </w:numPr>
      </w:pPr>
      <w:r>
        <w:t xml:space="preserve">Mitigation: Align with project timeline.  </w:t>
      </w:r>
    </w:p>
    <w:p w14:paraId="2C374794" w14:textId="33C0AB61" w:rsidR="00227330" w:rsidRDefault="00227330" w:rsidP="00C41134">
      <w:pPr>
        <w:pStyle w:val="ListParagraph"/>
        <w:numPr>
          <w:ilvl w:val="0"/>
          <w:numId w:val="16"/>
        </w:numPr>
      </w:pPr>
      <w:r>
        <w:t>Contingency: Adjust schedule proactively.</w:t>
      </w:r>
    </w:p>
    <w:p w14:paraId="13EB56C3" w14:textId="68987203" w:rsidR="00C45DEB" w:rsidRDefault="00227330" w:rsidP="00227330">
      <w:r>
        <w:lastRenderedPageBreak/>
        <w:t>&gt;</w:t>
      </w:r>
    </w:p>
    <w:p w14:paraId="3E3B017A" w14:textId="6372C189" w:rsidR="582C0B1D" w:rsidRDefault="582C0B1D"/>
    <w:p w14:paraId="3DE83F60" w14:textId="77777777" w:rsidR="00C45DEB" w:rsidRDefault="00C45DEB" w:rsidP="00A16E3B">
      <w:pPr>
        <w:pStyle w:val="Heading1"/>
      </w:pPr>
      <w:bookmarkStart w:id="57" w:name="_Toc170843830"/>
      <w:bookmarkStart w:id="58" w:name="_Toc186460956"/>
      <w:bookmarkStart w:id="59" w:name="_Toc186463217"/>
      <w:bookmarkStart w:id="60" w:name="_Toc213526027"/>
      <w:r>
        <w:t>Resources</w:t>
      </w:r>
      <w:bookmarkEnd w:id="56"/>
      <w:bookmarkEnd w:id="57"/>
      <w:bookmarkEnd w:id="58"/>
      <w:bookmarkEnd w:id="59"/>
      <w:bookmarkEnd w:id="60"/>
    </w:p>
    <w:p w14:paraId="365992D6" w14:textId="2E502B49" w:rsidR="003A4503" w:rsidRDefault="003A4503" w:rsidP="003A4503">
      <w:r>
        <w:t xml:space="preserve">&lt;Lists resources required for functional safety implementation.  </w:t>
      </w:r>
    </w:p>
    <w:p w14:paraId="63FDB6D1" w14:textId="77777777" w:rsidR="003A4503" w:rsidRDefault="003A4503" w:rsidP="003A4503">
      <w:r w:rsidRPr="003A4503">
        <w:rPr>
          <w:b/>
          <w:bCs/>
        </w:rPr>
        <w:t>Example</w:t>
      </w:r>
      <w:r>
        <w:t xml:space="preserve">:  </w:t>
      </w:r>
    </w:p>
    <w:p w14:paraId="5C69555B" w14:textId="77545117" w:rsidR="003A4503" w:rsidRDefault="003A4503" w:rsidP="00C41134">
      <w:pPr>
        <w:pStyle w:val="ListParagraph"/>
        <w:numPr>
          <w:ilvl w:val="0"/>
          <w:numId w:val="16"/>
        </w:numPr>
      </w:pPr>
      <w:r>
        <w:t xml:space="preserve">Tools: Safety analysis software.  </w:t>
      </w:r>
    </w:p>
    <w:p w14:paraId="2376A684" w14:textId="6E3FD3AB" w:rsidR="003A4503" w:rsidRDefault="003A4503" w:rsidP="00C41134">
      <w:pPr>
        <w:pStyle w:val="ListParagraph"/>
        <w:numPr>
          <w:ilvl w:val="0"/>
          <w:numId w:val="16"/>
        </w:numPr>
      </w:pPr>
      <w:r>
        <w:t xml:space="preserve">Personnel: FuSa Manager assigned.  </w:t>
      </w:r>
    </w:p>
    <w:p w14:paraId="16CAA5A1" w14:textId="39D59395" w:rsidR="003A4503" w:rsidRDefault="003A4503" w:rsidP="00C41134">
      <w:pPr>
        <w:pStyle w:val="ListParagraph"/>
        <w:numPr>
          <w:ilvl w:val="0"/>
          <w:numId w:val="16"/>
        </w:numPr>
      </w:pPr>
      <w:r>
        <w:t>Training: ISO 26262 training sessions.</w:t>
      </w:r>
    </w:p>
    <w:p w14:paraId="3B24DCEC" w14:textId="1FF054D8" w:rsidR="003A4503" w:rsidRDefault="003A4503" w:rsidP="003A4503">
      <w:r>
        <w:t>&gt;</w:t>
      </w:r>
    </w:p>
    <w:p w14:paraId="59FFC8BF" w14:textId="77777777" w:rsidR="003A4503" w:rsidRDefault="003A4503" w:rsidP="003A4503"/>
    <w:p w14:paraId="06139A37" w14:textId="77777777" w:rsidR="00C45DEB" w:rsidRDefault="00C45DEB" w:rsidP="00C45DEB">
      <w:pPr>
        <w:pStyle w:val="Heading1"/>
      </w:pPr>
      <w:bookmarkStart w:id="61" w:name="_Toc170843831"/>
      <w:bookmarkStart w:id="62" w:name="_Toc186460957"/>
      <w:bookmarkStart w:id="63" w:name="_Toc186463218"/>
      <w:bookmarkStart w:id="64" w:name="_Toc213526028"/>
      <w:r>
        <w:t>Infrastructure Management</w:t>
      </w:r>
      <w:bookmarkEnd w:id="61"/>
      <w:bookmarkEnd w:id="62"/>
      <w:bookmarkEnd w:id="63"/>
      <w:bookmarkEnd w:id="64"/>
    </w:p>
    <w:p w14:paraId="265781B8" w14:textId="059B919B" w:rsidR="003A4503" w:rsidRDefault="003A4503" w:rsidP="003A4503">
      <w:r>
        <w:t xml:space="preserve">&lt;Describes tools and systems supporting functional safety processes.  </w:t>
      </w:r>
    </w:p>
    <w:p w14:paraId="175B6BEF" w14:textId="77777777" w:rsidR="003A4503" w:rsidRDefault="003A4503" w:rsidP="003A4503">
      <w:r w:rsidRPr="003A4503">
        <w:rPr>
          <w:b/>
          <w:bCs/>
        </w:rPr>
        <w:t>Example</w:t>
      </w:r>
      <w:r>
        <w:t xml:space="preserve">:  </w:t>
      </w:r>
    </w:p>
    <w:p w14:paraId="6B73BFE4" w14:textId="4680FAFB" w:rsidR="003A4503" w:rsidRDefault="003A4503" w:rsidP="00C41134">
      <w:pPr>
        <w:pStyle w:val="ListParagraph"/>
        <w:numPr>
          <w:ilvl w:val="0"/>
          <w:numId w:val="16"/>
        </w:numPr>
      </w:pPr>
      <w:r>
        <w:t xml:space="preserve">Risk: Unsecured safety documentation.  </w:t>
      </w:r>
    </w:p>
    <w:p w14:paraId="4E627B7C" w14:textId="62766A38" w:rsidR="003A4503" w:rsidRDefault="003A4503" w:rsidP="00C41134">
      <w:pPr>
        <w:pStyle w:val="ListParagraph"/>
        <w:numPr>
          <w:ilvl w:val="0"/>
          <w:numId w:val="16"/>
        </w:numPr>
      </w:pPr>
      <w:r>
        <w:t xml:space="preserve">Mitigation: Use encrypted repositories.  </w:t>
      </w:r>
    </w:p>
    <w:p w14:paraId="23911057" w14:textId="1D4B5221" w:rsidR="003A4503" w:rsidRDefault="003A4503" w:rsidP="00C41134">
      <w:pPr>
        <w:pStyle w:val="ListParagraph"/>
        <w:numPr>
          <w:ilvl w:val="0"/>
          <w:numId w:val="16"/>
        </w:numPr>
      </w:pPr>
      <w:r>
        <w:t>Contingency: Regular access audits.</w:t>
      </w:r>
    </w:p>
    <w:p w14:paraId="47D2A3D2" w14:textId="7B681BC1" w:rsidR="00AE09E6" w:rsidRDefault="003A4503" w:rsidP="003A4503">
      <w:r>
        <w:t>&gt;</w:t>
      </w:r>
    </w:p>
    <w:p w14:paraId="511BFC51" w14:textId="77777777" w:rsidR="00AE09E6" w:rsidRPr="00AE09E6" w:rsidRDefault="00AE09E6" w:rsidP="00AE09E6"/>
    <w:p w14:paraId="5F7369F8" w14:textId="77777777" w:rsidR="00C45DEB" w:rsidRDefault="00C45DEB" w:rsidP="00C45DEB">
      <w:pPr>
        <w:pStyle w:val="Heading1"/>
      </w:pPr>
      <w:bookmarkStart w:id="65" w:name="_Toc143801186"/>
      <w:bookmarkStart w:id="66" w:name="_Toc170843832"/>
      <w:bookmarkStart w:id="67" w:name="_Toc186460958"/>
      <w:bookmarkStart w:id="68" w:name="_Toc186463219"/>
      <w:bookmarkStart w:id="69" w:name="_Toc213526029"/>
      <w:r>
        <w:t>Risk Reduction</w:t>
      </w:r>
      <w:bookmarkEnd w:id="65"/>
      <w:bookmarkEnd w:id="66"/>
      <w:bookmarkEnd w:id="67"/>
      <w:bookmarkEnd w:id="68"/>
      <w:bookmarkEnd w:id="69"/>
    </w:p>
    <w:p w14:paraId="345C3E08" w14:textId="0FE2E8FE" w:rsidR="000E1C56" w:rsidRDefault="000E1C56" w:rsidP="000E1C56">
      <w:r>
        <w:t xml:space="preserve">&lt;Defines strategies to mitigate safety risks proactively.  </w:t>
      </w:r>
    </w:p>
    <w:p w14:paraId="2042A603" w14:textId="77777777" w:rsidR="000E1C56" w:rsidRDefault="000E1C56" w:rsidP="000E1C56">
      <w:r w:rsidRPr="000E1C56">
        <w:rPr>
          <w:b/>
          <w:bCs/>
        </w:rPr>
        <w:t>Example</w:t>
      </w:r>
      <w:r>
        <w:t xml:space="preserve">:  </w:t>
      </w:r>
    </w:p>
    <w:p w14:paraId="7C4FE5CA" w14:textId="72466C7B" w:rsidR="000E1C56" w:rsidRDefault="000E1C56" w:rsidP="00C41134">
      <w:pPr>
        <w:pStyle w:val="ListParagraph"/>
        <w:numPr>
          <w:ilvl w:val="0"/>
          <w:numId w:val="16"/>
        </w:numPr>
      </w:pPr>
      <w:r>
        <w:t xml:space="preserve">Risk: Undetected hardware failure.  </w:t>
      </w:r>
    </w:p>
    <w:p w14:paraId="575850A6" w14:textId="6F4FA563" w:rsidR="000E1C56" w:rsidRDefault="000E1C56" w:rsidP="00C41134">
      <w:pPr>
        <w:pStyle w:val="ListParagraph"/>
        <w:numPr>
          <w:ilvl w:val="0"/>
          <w:numId w:val="16"/>
        </w:numPr>
      </w:pPr>
      <w:r>
        <w:t xml:space="preserve">Mitigation: Conduct FMEA.  </w:t>
      </w:r>
    </w:p>
    <w:p w14:paraId="0C533661" w14:textId="6D6CD7EB" w:rsidR="000E1C56" w:rsidRDefault="000E1C56" w:rsidP="00C41134">
      <w:pPr>
        <w:pStyle w:val="ListParagraph"/>
        <w:numPr>
          <w:ilvl w:val="0"/>
          <w:numId w:val="16"/>
        </w:numPr>
      </w:pPr>
      <w:r>
        <w:t>Contingency: Increase testing frequency.</w:t>
      </w:r>
    </w:p>
    <w:p w14:paraId="08D1F4DA" w14:textId="6AD59F06" w:rsidR="2D9B4A4C" w:rsidRDefault="000E1C56" w:rsidP="2D9B4A4C">
      <w:r>
        <w:lastRenderedPageBreak/>
        <w:t>&gt;</w:t>
      </w:r>
      <w:r>
        <w:cr/>
      </w:r>
    </w:p>
    <w:p w14:paraId="256D48AB" w14:textId="77777777" w:rsidR="00C45DEB" w:rsidRDefault="1F796996" w:rsidP="00C45DEB">
      <w:pPr>
        <w:pStyle w:val="Heading1"/>
      </w:pPr>
      <w:bookmarkStart w:id="70" w:name="_Toc170843833"/>
      <w:bookmarkStart w:id="71" w:name="_Toc186460959"/>
      <w:bookmarkStart w:id="72" w:name="_Toc186463220"/>
      <w:bookmarkStart w:id="73" w:name="_Toc213526030"/>
      <w:r>
        <w:t>Related Approaches</w:t>
      </w:r>
      <w:bookmarkEnd w:id="70"/>
      <w:bookmarkEnd w:id="71"/>
      <w:bookmarkEnd w:id="72"/>
      <w:bookmarkEnd w:id="73"/>
    </w:p>
    <w:p w14:paraId="12306C77" w14:textId="1DAC7B56" w:rsidR="000A6615" w:rsidRDefault="000A6615" w:rsidP="000A6615">
      <w:r>
        <w:t xml:space="preserve">&lt;Lists related CORE SPICE approaches for integration with functional safety.  </w:t>
      </w:r>
    </w:p>
    <w:p w14:paraId="0A2AFB83" w14:textId="77777777" w:rsidR="000A6615" w:rsidRDefault="000A6615" w:rsidP="000A6615">
      <w:r w:rsidRPr="000A6615">
        <w:rPr>
          <w:b/>
          <w:bCs/>
        </w:rPr>
        <w:t>Example</w:t>
      </w:r>
      <w:r>
        <w:t xml:space="preserve">:  </w:t>
      </w:r>
    </w:p>
    <w:p w14:paraId="56A771F9" w14:textId="77777777" w:rsidR="00125CF5" w:rsidRDefault="00125CF5" w:rsidP="00C41134">
      <w:pPr>
        <w:pStyle w:val="ListParagraph"/>
        <w:numPr>
          <w:ilvl w:val="0"/>
          <w:numId w:val="16"/>
        </w:numPr>
      </w:pPr>
      <w:r>
        <w:t>Project Approach: Integrates safety activities into overall project planning</w:t>
      </w:r>
    </w:p>
    <w:p w14:paraId="70CC5291" w14:textId="77777777" w:rsidR="00125CF5" w:rsidRDefault="00125CF5" w:rsidP="00C41134">
      <w:pPr>
        <w:pStyle w:val="ListParagraph"/>
        <w:numPr>
          <w:ilvl w:val="0"/>
          <w:numId w:val="16"/>
        </w:numPr>
      </w:pPr>
      <w:r>
        <w:t>Systems Engineering Approach: Ensures safety requirements are incorporated into system design</w:t>
      </w:r>
    </w:p>
    <w:p w14:paraId="69888134" w14:textId="77777777" w:rsidR="00125CF5" w:rsidRDefault="00125CF5" w:rsidP="00C41134">
      <w:pPr>
        <w:pStyle w:val="ListParagraph"/>
        <w:numPr>
          <w:ilvl w:val="0"/>
          <w:numId w:val="16"/>
        </w:numPr>
      </w:pPr>
      <w:r>
        <w:t>Software Engineering Approach: Implements software safety requirements</w:t>
      </w:r>
    </w:p>
    <w:p w14:paraId="34D1A3E6" w14:textId="77777777" w:rsidR="00125CF5" w:rsidRDefault="00125CF5" w:rsidP="00C41134">
      <w:pPr>
        <w:pStyle w:val="ListParagraph"/>
        <w:numPr>
          <w:ilvl w:val="0"/>
          <w:numId w:val="16"/>
        </w:numPr>
      </w:pPr>
      <w:r>
        <w:t>Hardware Engineering Approach: Implements hardware safety requirements</w:t>
      </w:r>
    </w:p>
    <w:p w14:paraId="698979A1" w14:textId="2081E387" w:rsidR="00125CF5" w:rsidRDefault="00125CF5" w:rsidP="00C41134">
      <w:pPr>
        <w:pStyle w:val="ListParagraph"/>
        <w:numPr>
          <w:ilvl w:val="0"/>
          <w:numId w:val="16"/>
        </w:numPr>
      </w:pPr>
      <w:r>
        <w:t xml:space="preserve">VVT Approach: Coordinates safety verification and validation with </w:t>
      </w:r>
      <w:r w:rsidR="002951DA">
        <w:t xml:space="preserve">the </w:t>
      </w:r>
      <w:r>
        <w:t>overall testing strategy</w:t>
      </w:r>
    </w:p>
    <w:p w14:paraId="5A0C15D7" w14:textId="77777777" w:rsidR="00125CF5" w:rsidRDefault="00125CF5" w:rsidP="00C41134">
      <w:pPr>
        <w:pStyle w:val="ListParagraph"/>
        <w:numPr>
          <w:ilvl w:val="0"/>
          <w:numId w:val="16"/>
        </w:numPr>
      </w:pPr>
      <w:r>
        <w:t xml:space="preserve">Configuration Management Approach: </w:t>
      </w:r>
      <w:proofErr w:type="gramStart"/>
      <w:r>
        <w:t>Ensures safety</w:t>
      </w:r>
      <w:proofErr w:type="gramEnd"/>
      <w:r>
        <w:t xml:space="preserve"> documentation versioning and traceability</w:t>
      </w:r>
    </w:p>
    <w:p w14:paraId="1CAEB8B7" w14:textId="615BF990" w:rsidR="00125CF5" w:rsidRDefault="00125CF5" w:rsidP="00C41134">
      <w:pPr>
        <w:pStyle w:val="ListParagraph"/>
        <w:numPr>
          <w:ilvl w:val="0"/>
          <w:numId w:val="16"/>
        </w:numPr>
      </w:pPr>
      <w:r>
        <w:t xml:space="preserve">Change Request Management Approach: Evaluates </w:t>
      </w:r>
      <w:r w:rsidR="002951DA">
        <w:t xml:space="preserve">the </w:t>
      </w:r>
      <w:r>
        <w:t>safety impact of proposed changes</w:t>
      </w:r>
    </w:p>
    <w:p w14:paraId="75F115A0" w14:textId="77777777" w:rsidR="00125CF5" w:rsidRDefault="00125CF5" w:rsidP="00C41134">
      <w:pPr>
        <w:pStyle w:val="ListParagraph"/>
        <w:numPr>
          <w:ilvl w:val="0"/>
          <w:numId w:val="16"/>
        </w:numPr>
      </w:pPr>
      <w:r>
        <w:t>Cybersecurity Approach: Aligns safety and security requirements</w:t>
      </w:r>
    </w:p>
    <w:p w14:paraId="3CD79077" w14:textId="77777777" w:rsidR="00125CF5" w:rsidRDefault="00125CF5" w:rsidP="00C41134">
      <w:pPr>
        <w:pStyle w:val="ListParagraph"/>
        <w:numPr>
          <w:ilvl w:val="0"/>
          <w:numId w:val="16"/>
        </w:numPr>
      </w:pPr>
      <w:r>
        <w:t>Quality Assurance Approach: Integrates safety into quality processes</w:t>
      </w:r>
    </w:p>
    <w:p w14:paraId="34CDEA17" w14:textId="77777777" w:rsidR="00125CF5" w:rsidRDefault="00125CF5" w:rsidP="00C41134">
      <w:pPr>
        <w:pStyle w:val="ListParagraph"/>
        <w:numPr>
          <w:ilvl w:val="0"/>
          <w:numId w:val="16"/>
        </w:numPr>
      </w:pPr>
      <w:r>
        <w:t>Supplier Management Approach: Ensures supplier compliance with safety requirements</w:t>
      </w:r>
    </w:p>
    <w:p w14:paraId="6F2BD65E" w14:textId="5A9A4B6C" w:rsidR="000A6615" w:rsidRDefault="00125CF5" w:rsidP="00C41134">
      <w:pPr>
        <w:pStyle w:val="ListParagraph"/>
        <w:numPr>
          <w:ilvl w:val="0"/>
          <w:numId w:val="16"/>
        </w:numPr>
      </w:pPr>
      <w:r>
        <w:t>Traceability Approach: Maintains links between safety requirements, design, and testing</w:t>
      </w:r>
    </w:p>
    <w:p w14:paraId="745CAB76" w14:textId="7D164AEF" w:rsidR="00C45DEB" w:rsidRDefault="000A6615" w:rsidP="00C45DEB">
      <w:r>
        <w:t>&gt;</w:t>
      </w:r>
      <w:r>
        <w:cr/>
      </w:r>
    </w:p>
    <w:p w14:paraId="222AD1AB" w14:textId="77777777" w:rsidR="00C45DEB" w:rsidRDefault="1F796996" w:rsidP="00C45DEB">
      <w:pPr>
        <w:pStyle w:val="Heading1"/>
      </w:pPr>
      <w:bookmarkStart w:id="74" w:name="_Toc170843835"/>
      <w:bookmarkStart w:id="75" w:name="_Toc186460960"/>
      <w:bookmarkStart w:id="76" w:name="_Toc186463221"/>
      <w:bookmarkStart w:id="77" w:name="_Toc213526031"/>
      <w:r>
        <w:t>Annexes</w:t>
      </w:r>
      <w:bookmarkEnd w:id="74"/>
      <w:bookmarkEnd w:id="75"/>
      <w:bookmarkEnd w:id="76"/>
      <w:bookmarkEnd w:id="77"/>
    </w:p>
    <w:p w14:paraId="0A385DA2" w14:textId="77777777" w:rsidR="00C45DEB" w:rsidRDefault="00C45DEB" w:rsidP="00C45DEB">
      <w:pPr>
        <w:pStyle w:val="Heading2"/>
      </w:pPr>
      <w:bookmarkStart w:id="78" w:name="_Toc170843836"/>
      <w:bookmarkStart w:id="79" w:name="_Toc186460961"/>
      <w:bookmarkStart w:id="80" w:name="_Toc186463222"/>
      <w:bookmarkStart w:id="81" w:name="_Toc213526032"/>
      <w:r>
        <w:t>Acronyms and Glossary</w:t>
      </w:r>
      <w:bookmarkEnd w:id="78"/>
      <w:bookmarkEnd w:id="79"/>
      <w:bookmarkEnd w:id="80"/>
      <w:bookmarkEnd w:id="81"/>
    </w:p>
    <w:p w14:paraId="34561D72" w14:textId="34D0E989" w:rsidR="0054031D" w:rsidRDefault="0054031D" w:rsidP="0054031D">
      <w:r>
        <w:t xml:space="preserve">&lt;Provides definitions for key terms used in functional safety.  </w:t>
      </w:r>
    </w:p>
    <w:p w14:paraId="03A3C96D" w14:textId="77777777" w:rsidR="0054031D" w:rsidRDefault="0054031D" w:rsidP="0054031D">
      <w:r w:rsidRPr="0054031D">
        <w:rPr>
          <w:b/>
          <w:bCs/>
        </w:rPr>
        <w:t>Example</w:t>
      </w:r>
      <w:r>
        <w:t xml:space="preserve">:  </w:t>
      </w:r>
    </w:p>
    <w:p w14:paraId="33429520" w14:textId="21E2A500" w:rsidR="0054031D" w:rsidRDefault="0054031D" w:rsidP="00C41134">
      <w:pPr>
        <w:pStyle w:val="ListParagraph"/>
        <w:numPr>
          <w:ilvl w:val="0"/>
          <w:numId w:val="16"/>
        </w:numPr>
      </w:pPr>
      <w:r>
        <w:t xml:space="preserve">FuSa: Functional Safety.  </w:t>
      </w:r>
    </w:p>
    <w:p w14:paraId="1E53D72D" w14:textId="0C7A4C7E" w:rsidR="0054031D" w:rsidRDefault="0054031D" w:rsidP="00C41134">
      <w:pPr>
        <w:pStyle w:val="ListParagraph"/>
        <w:numPr>
          <w:ilvl w:val="0"/>
          <w:numId w:val="16"/>
        </w:numPr>
      </w:pPr>
      <w:r>
        <w:lastRenderedPageBreak/>
        <w:t>HARA: Hazard Analysis and Risk Assessment.</w:t>
      </w:r>
    </w:p>
    <w:p w14:paraId="40A7B919" w14:textId="4E42BE35" w:rsidR="0054031D" w:rsidRDefault="0054031D" w:rsidP="0054031D">
      <w:r>
        <w:t>&gt;</w:t>
      </w:r>
    </w:p>
    <w:p w14:paraId="3DBDAD18" w14:textId="77777777" w:rsidR="00C45DEB" w:rsidRDefault="00C45DEB" w:rsidP="00C45DEB"/>
    <w:p w14:paraId="30A64B1C" w14:textId="77777777" w:rsidR="00C45DEB" w:rsidRDefault="00C45DEB" w:rsidP="00C45DEB">
      <w:pPr>
        <w:pStyle w:val="Heading2"/>
      </w:pPr>
      <w:bookmarkStart w:id="82" w:name="_Toc170843839"/>
      <w:bookmarkStart w:id="83" w:name="_Toc186460964"/>
      <w:bookmarkStart w:id="84" w:name="_Toc186463225"/>
      <w:bookmarkStart w:id="85" w:name="_Toc213526033"/>
      <w:r>
        <w:t>References</w:t>
      </w:r>
      <w:bookmarkEnd w:id="82"/>
      <w:bookmarkEnd w:id="83"/>
      <w:bookmarkEnd w:id="84"/>
      <w:bookmarkEnd w:id="85"/>
    </w:p>
    <w:p w14:paraId="484A2ABF" w14:textId="7D35911E" w:rsidR="00E84F15" w:rsidRDefault="00E84F15" w:rsidP="00E84F15">
      <w:pPr>
        <w:pStyle w:val="ListParagraph"/>
        <w:numPr>
          <w:ilvl w:val="0"/>
          <w:numId w:val="16"/>
        </w:numPr>
      </w:pPr>
      <w:r w:rsidRPr="00627842">
        <w:t xml:space="preserve">CORE SPICE license: see “CORE SPICE Terms.pdf” in </w:t>
      </w:r>
      <w:hyperlink r:id="rId12" w:history="1">
        <w:r w:rsidRPr="002A3CA3">
          <w:rPr>
            <w:rStyle w:val="Hyperlink"/>
          </w:rPr>
          <w:t>https://github.com/CORE-SPICE/CORE_SPICE_Releases</w:t>
        </w:r>
      </w:hyperlink>
    </w:p>
    <w:p w14:paraId="1AF84BB5" w14:textId="7EB386E0" w:rsidR="00C06E10" w:rsidRDefault="00C06E10" w:rsidP="00C06E10">
      <w:r>
        <w:t xml:space="preserve">&lt;Lists standards and documents referenced in the </w:t>
      </w:r>
      <w:r w:rsidR="003F2990">
        <w:t>A</w:t>
      </w:r>
      <w:r>
        <w:t xml:space="preserve">pproach.  </w:t>
      </w:r>
    </w:p>
    <w:p w14:paraId="77E4C427" w14:textId="77777777" w:rsidR="00C06E10" w:rsidRDefault="00C06E10" w:rsidP="00C06E10">
      <w:r w:rsidRPr="00C06E10">
        <w:rPr>
          <w:b/>
          <w:bCs/>
        </w:rPr>
        <w:t>Example</w:t>
      </w:r>
      <w:r>
        <w:t xml:space="preserve">:  </w:t>
      </w:r>
    </w:p>
    <w:p w14:paraId="5381AF7C" w14:textId="36046D78" w:rsidR="00C06E10" w:rsidRDefault="00C06E10" w:rsidP="00C41134">
      <w:pPr>
        <w:pStyle w:val="ListParagraph"/>
        <w:numPr>
          <w:ilvl w:val="0"/>
          <w:numId w:val="16"/>
        </w:numPr>
      </w:pPr>
      <w:r>
        <w:t xml:space="preserve">ISO 26262:2018 Functional safety standard.  </w:t>
      </w:r>
    </w:p>
    <w:p w14:paraId="7FD6746D" w14:textId="67D7AA6A" w:rsidR="00C06E10" w:rsidRDefault="00C06E10" w:rsidP="00C41134">
      <w:pPr>
        <w:pStyle w:val="ListParagraph"/>
        <w:numPr>
          <w:ilvl w:val="0"/>
          <w:numId w:val="16"/>
        </w:numPr>
      </w:pPr>
      <w:r>
        <w:t>ASPICE: Software process improvement.</w:t>
      </w:r>
    </w:p>
    <w:p w14:paraId="769C3F65" w14:textId="068D5AE5" w:rsidR="00C45DEB" w:rsidRDefault="00C06E10" w:rsidP="00C06E10">
      <w:r>
        <w:t>&gt;</w:t>
      </w:r>
    </w:p>
    <w:p w14:paraId="6338F7CE" w14:textId="77777777" w:rsidR="00C45DEB" w:rsidRDefault="00C45DEB" w:rsidP="00C45DEB"/>
    <w:sectPr w:rsidR="00C45DEB" w:rsidSect="006366CD">
      <w:headerReference w:type="even" r:id="rId13"/>
      <w:headerReference w:type="default" r:id="rId14"/>
      <w:footerReference w:type="even" r:id="rId15"/>
      <w:footerReference w:type="default" r:id="rId16"/>
      <w:headerReference w:type="first" r:id="rId17"/>
      <w:footerReference w:type="first" r:id="rId18"/>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5A5F6" w14:textId="77777777" w:rsidR="00F25C48" w:rsidRDefault="00F25C48">
      <w:r>
        <w:separator/>
      </w:r>
    </w:p>
    <w:p w14:paraId="0FBCA703" w14:textId="77777777" w:rsidR="00F25C48" w:rsidRDefault="00F25C48"/>
  </w:endnote>
  <w:endnote w:type="continuationSeparator" w:id="0">
    <w:p w14:paraId="1D48213D" w14:textId="77777777" w:rsidR="00F25C48" w:rsidRDefault="00F25C48">
      <w:r>
        <w:continuationSeparator/>
      </w:r>
    </w:p>
    <w:p w14:paraId="732FE963" w14:textId="77777777" w:rsidR="00F25C48" w:rsidRDefault="00F25C48"/>
  </w:endnote>
  <w:endnote w:type="continuationNotice" w:id="1">
    <w:p w14:paraId="3D2C6BA5" w14:textId="77777777" w:rsidR="00F25C48" w:rsidRDefault="00F25C48"/>
    <w:p w14:paraId="6C2A62D1" w14:textId="77777777" w:rsidR="00F25C48" w:rsidRDefault="00F25C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D8423" w14:textId="77777777" w:rsidR="002951DA" w:rsidRDefault="002951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5BD891F2" w:rsidR="005159BD" w:rsidRPr="00724AC6" w:rsidRDefault="00E84F15"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2951DA">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1.0</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5-11-08T00:00:00Z">
            <w:dateFormat w:val="d-MMM-yy"/>
            <w:lid w:val="de-LU"/>
            <w:storeMappedDataAs w:val="dateTime"/>
            <w:calendar w:val="gregorian"/>
          </w:date>
        </w:sdtPr>
        <w:sdtEndPr/>
        <w:sdtContent>
          <w:tc>
            <w:tcPr>
              <w:tcW w:w="1813" w:type="dxa"/>
            </w:tcPr>
            <w:p w14:paraId="3C4D3AC1" w14:textId="76648E1E" w:rsidR="005159BD" w:rsidRPr="00724AC6" w:rsidRDefault="00F80637" w:rsidP="005159BD">
              <w:pPr>
                <w:pStyle w:val="NoSpacing"/>
                <w:jc w:val="right"/>
                <w:rPr>
                  <w:color w:val="808080" w:themeColor="background1" w:themeShade="80"/>
                  <w:sz w:val="20"/>
                  <w:szCs w:val="20"/>
                  <w:lang w:val="de-DE"/>
                </w:rPr>
              </w:pPr>
              <w:r>
                <w:rPr>
                  <w:color w:val="808080" w:themeColor="background1" w:themeShade="80"/>
                  <w:sz w:val="20"/>
                  <w:szCs w:val="20"/>
                  <w:lang w:val="de-LU"/>
                </w:rPr>
                <w:t>8-Nov-25</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86BD6" w14:textId="77777777" w:rsidR="002951DA" w:rsidRDefault="002951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52016" w14:textId="77777777" w:rsidR="00F25C48" w:rsidRDefault="00F25C48">
      <w:r>
        <w:separator/>
      </w:r>
    </w:p>
    <w:p w14:paraId="1F4CAAEF" w14:textId="77777777" w:rsidR="00F25C48" w:rsidRDefault="00F25C48"/>
  </w:footnote>
  <w:footnote w:type="continuationSeparator" w:id="0">
    <w:p w14:paraId="3556A35D" w14:textId="77777777" w:rsidR="00F25C48" w:rsidRDefault="00F25C48">
      <w:r>
        <w:continuationSeparator/>
      </w:r>
    </w:p>
    <w:p w14:paraId="57C607F7" w14:textId="77777777" w:rsidR="00F25C48" w:rsidRDefault="00F25C48"/>
  </w:footnote>
  <w:footnote w:type="continuationNotice" w:id="1">
    <w:p w14:paraId="3D15B3C9" w14:textId="77777777" w:rsidR="00F25C48" w:rsidRDefault="00F25C48"/>
    <w:p w14:paraId="049EF29A" w14:textId="77777777" w:rsidR="00F25C48" w:rsidRDefault="00F25C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48AE4" w14:textId="77777777" w:rsidR="002951DA" w:rsidRDefault="002951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56CFE12B" w:rsidR="00EA5118" w:rsidRPr="00404A84" w:rsidRDefault="00E84F15"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905C51">
                <w:rPr>
                  <w:sz w:val="20"/>
                  <w:szCs w:val="20"/>
                </w:rPr>
                <w:t>FuSa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582C0B1D">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1DA6D1F3" w:rsidR="00A3228C" w:rsidRPr="006C4AF9" w:rsidRDefault="00905C51" w:rsidP="00143A44">
              <w:pPr>
                <w:pStyle w:val="Header"/>
              </w:pPr>
              <w:r>
                <w:t>FuSa</w:t>
              </w:r>
              <w:r w:rsidR="0036166E">
                <w:t xml:space="preserve">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45pt;height:22.25pt">
                <v:imagedata r:id="rId1" o:title=""/>
              </v:shape>
              <o:OLEObject Type="Embed" ProgID="PBrush" ShapeID="_x0000_i1025" DrawAspect="Content" ObjectID="_1824205675" r:id="rId2"/>
            </w:object>
          </w:r>
        </w:p>
      </w:tc>
    </w:tr>
    <w:tr w:rsidR="00FB0FCA" w:rsidRPr="00EB4324" w14:paraId="720F8BD9" w14:textId="77777777" w:rsidTr="582C0B1D">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8515F3">
              <w:pPr>
                <w:pStyle w:val="Header"/>
                <w:rPr>
                  <w:lang w:val="de-DE"/>
                </w:rPr>
              </w:pPr>
              <w:r>
                <w:rPr>
                  <w:lang w:val="de-DE"/>
                </w:rPr>
                <w:t>1.0</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582C0B1D">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05C934CF" w:rsidR="00A3228C" w:rsidRPr="00524CE9" w:rsidRDefault="00E84F15"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2951DA">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582C0B1D">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5-11-08T00:00:00Z">
            <w:dateFormat w:val="d-MMM-yy"/>
            <w:lid w:val="en-US"/>
            <w:storeMappedDataAs w:val="dateTime"/>
            <w:calendar w:val="gregorian"/>
          </w:date>
        </w:sdtPr>
        <w:sdtEndPr/>
        <w:sdtContent>
          <w:tc>
            <w:tcPr>
              <w:tcW w:w="3538" w:type="dxa"/>
            </w:tcPr>
            <w:p w14:paraId="2FF032C4" w14:textId="21AA50EB" w:rsidR="00A3228C" w:rsidRPr="006C6B5C" w:rsidRDefault="00F80637" w:rsidP="00642724">
              <w:pPr>
                <w:pStyle w:val="Header"/>
                <w:rPr>
                  <w:lang w:val="de-DE"/>
                </w:rPr>
              </w:pPr>
              <w:r>
                <w:t>8-Nov-25</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582C0B1D">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582C0B1D">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582C0B1D">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582C0B1D">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582C0B1D">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4EE5"/>
    <w:multiLevelType w:val="hybridMultilevel"/>
    <w:tmpl w:val="E9B68C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4"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6"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0"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1"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3"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D76CEE"/>
    <w:multiLevelType w:val="hybridMultilevel"/>
    <w:tmpl w:val="C7405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6"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num w:numId="1" w16cid:durableId="532230145">
    <w:abstractNumId w:val="1"/>
  </w:num>
  <w:num w:numId="2" w16cid:durableId="354305522">
    <w:abstractNumId w:val="3"/>
  </w:num>
  <w:num w:numId="3" w16cid:durableId="1349134204">
    <w:abstractNumId w:val="16"/>
  </w:num>
  <w:num w:numId="4" w16cid:durableId="714888723">
    <w:abstractNumId w:val="15"/>
  </w:num>
  <w:num w:numId="5" w16cid:durableId="1236089104">
    <w:abstractNumId w:val="10"/>
  </w:num>
  <w:num w:numId="6" w16cid:durableId="1295136700">
    <w:abstractNumId w:val="12"/>
  </w:num>
  <w:num w:numId="7" w16cid:durableId="1364406715">
    <w:abstractNumId w:val="5"/>
  </w:num>
  <w:num w:numId="8" w16cid:durableId="1704557261">
    <w:abstractNumId w:val="9"/>
  </w:num>
  <w:num w:numId="9" w16cid:durableId="702445226">
    <w:abstractNumId w:val="13"/>
  </w:num>
  <w:num w:numId="10" w16cid:durableId="751009459">
    <w:abstractNumId w:val="7"/>
  </w:num>
  <w:num w:numId="11" w16cid:durableId="491990752">
    <w:abstractNumId w:val="6"/>
  </w:num>
  <w:num w:numId="12" w16cid:durableId="71238475">
    <w:abstractNumId w:val="8"/>
  </w:num>
  <w:num w:numId="13" w16cid:durableId="821432984">
    <w:abstractNumId w:val="11"/>
  </w:num>
  <w:num w:numId="14" w16cid:durableId="114832974">
    <w:abstractNumId w:val="2"/>
  </w:num>
  <w:num w:numId="15" w16cid:durableId="323166794">
    <w:abstractNumId w:val="4"/>
  </w:num>
  <w:num w:numId="16" w16cid:durableId="2127969492">
    <w:abstractNumId w:val="14"/>
  </w:num>
  <w:num w:numId="17" w16cid:durableId="7844976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activeWritingStyle w:appName="MSWord" w:lang="de-DE" w:vendorID="64" w:dllVersion="0" w:nlCheck="1" w:checkStyle="0"/>
  <w:activeWritingStyle w:appName="MSWord" w:lang="en-US" w:vendorID="64" w:dllVersion="0" w:nlCheck="1" w:checkStyle="0"/>
  <w:activeWritingStyle w:appName="MSWord" w:lang="de-LU"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NawFAE3lERktAAAA"/>
  </w:docVars>
  <w:rsids>
    <w:rsidRoot w:val="00B535AD"/>
    <w:rsid w:val="0000050C"/>
    <w:rsid w:val="0000297D"/>
    <w:rsid w:val="00003312"/>
    <w:rsid w:val="000034A6"/>
    <w:rsid w:val="0000488E"/>
    <w:rsid w:val="00004E58"/>
    <w:rsid w:val="00006615"/>
    <w:rsid w:val="00007BAF"/>
    <w:rsid w:val="00010192"/>
    <w:rsid w:val="00010A5E"/>
    <w:rsid w:val="00010D2D"/>
    <w:rsid w:val="00011DA1"/>
    <w:rsid w:val="000128B5"/>
    <w:rsid w:val="00014B8A"/>
    <w:rsid w:val="00021589"/>
    <w:rsid w:val="00025612"/>
    <w:rsid w:val="00027735"/>
    <w:rsid w:val="00027C9A"/>
    <w:rsid w:val="000305F1"/>
    <w:rsid w:val="00030BB8"/>
    <w:rsid w:val="00030D25"/>
    <w:rsid w:val="00034CF9"/>
    <w:rsid w:val="0003632E"/>
    <w:rsid w:val="00036802"/>
    <w:rsid w:val="0003697B"/>
    <w:rsid w:val="00036E57"/>
    <w:rsid w:val="00037611"/>
    <w:rsid w:val="00041C86"/>
    <w:rsid w:val="0004205E"/>
    <w:rsid w:val="00045E8E"/>
    <w:rsid w:val="00047A3B"/>
    <w:rsid w:val="00051E2B"/>
    <w:rsid w:val="00052A73"/>
    <w:rsid w:val="00052AA3"/>
    <w:rsid w:val="00056261"/>
    <w:rsid w:val="00061422"/>
    <w:rsid w:val="0006253E"/>
    <w:rsid w:val="000633AC"/>
    <w:rsid w:val="00063FB8"/>
    <w:rsid w:val="0006436E"/>
    <w:rsid w:val="0006569A"/>
    <w:rsid w:val="000658D0"/>
    <w:rsid w:val="00066823"/>
    <w:rsid w:val="0006775B"/>
    <w:rsid w:val="00067A5F"/>
    <w:rsid w:val="0007060D"/>
    <w:rsid w:val="00070CCE"/>
    <w:rsid w:val="00071476"/>
    <w:rsid w:val="00072330"/>
    <w:rsid w:val="000759B0"/>
    <w:rsid w:val="00080410"/>
    <w:rsid w:val="0008409C"/>
    <w:rsid w:val="00084376"/>
    <w:rsid w:val="000845FE"/>
    <w:rsid w:val="000852C7"/>
    <w:rsid w:val="00085ACC"/>
    <w:rsid w:val="000863E7"/>
    <w:rsid w:val="000868E0"/>
    <w:rsid w:val="0008753C"/>
    <w:rsid w:val="00087D77"/>
    <w:rsid w:val="00090364"/>
    <w:rsid w:val="00090540"/>
    <w:rsid w:val="00090E59"/>
    <w:rsid w:val="000912F8"/>
    <w:rsid w:val="000941B5"/>
    <w:rsid w:val="000956A8"/>
    <w:rsid w:val="000A0062"/>
    <w:rsid w:val="000A1181"/>
    <w:rsid w:val="000A11F3"/>
    <w:rsid w:val="000A1EEE"/>
    <w:rsid w:val="000A20DE"/>
    <w:rsid w:val="000A2CAD"/>
    <w:rsid w:val="000A2FA7"/>
    <w:rsid w:val="000A3B13"/>
    <w:rsid w:val="000A4251"/>
    <w:rsid w:val="000A4D19"/>
    <w:rsid w:val="000A519A"/>
    <w:rsid w:val="000A6615"/>
    <w:rsid w:val="000B3F9F"/>
    <w:rsid w:val="000B4CCB"/>
    <w:rsid w:val="000B4F8E"/>
    <w:rsid w:val="000B5438"/>
    <w:rsid w:val="000B57FB"/>
    <w:rsid w:val="000B5BBD"/>
    <w:rsid w:val="000B60A4"/>
    <w:rsid w:val="000B622E"/>
    <w:rsid w:val="000B7A56"/>
    <w:rsid w:val="000B7FBB"/>
    <w:rsid w:val="000C0450"/>
    <w:rsid w:val="000C1478"/>
    <w:rsid w:val="000C1BD6"/>
    <w:rsid w:val="000C2309"/>
    <w:rsid w:val="000C2ACB"/>
    <w:rsid w:val="000C4248"/>
    <w:rsid w:val="000C4F03"/>
    <w:rsid w:val="000C57D4"/>
    <w:rsid w:val="000C5BD8"/>
    <w:rsid w:val="000C6109"/>
    <w:rsid w:val="000C7C9A"/>
    <w:rsid w:val="000D0EE8"/>
    <w:rsid w:val="000D166D"/>
    <w:rsid w:val="000D16A8"/>
    <w:rsid w:val="000D1910"/>
    <w:rsid w:val="000D2552"/>
    <w:rsid w:val="000D2C0E"/>
    <w:rsid w:val="000D366C"/>
    <w:rsid w:val="000D3839"/>
    <w:rsid w:val="000D643E"/>
    <w:rsid w:val="000D64C2"/>
    <w:rsid w:val="000D748D"/>
    <w:rsid w:val="000E03B8"/>
    <w:rsid w:val="000E1C56"/>
    <w:rsid w:val="000E6CA0"/>
    <w:rsid w:val="000F0694"/>
    <w:rsid w:val="000F0D21"/>
    <w:rsid w:val="000F3036"/>
    <w:rsid w:val="000F3163"/>
    <w:rsid w:val="000F37C5"/>
    <w:rsid w:val="000F3E19"/>
    <w:rsid w:val="000F42E9"/>
    <w:rsid w:val="000F66D2"/>
    <w:rsid w:val="000F783A"/>
    <w:rsid w:val="000F7B33"/>
    <w:rsid w:val="00101932"/>
    <w:rsid w:val="00101A7D"/>
    <w:rsid w:val="00103770"/>
    <w:rsid w:val="001048AF"/>
    <w:rsid w:val="00105EB7"/>
    <w:rsid w:val="00107917"/>
    <w:rsid w:val="00107C48"/>
    <w:rsid w:val="00107E95"/>
    <w:rsid w:val="00110613"/>
    <w:rsid w:val="00111FA4"/>
    <w:rsid w:val="00113AF9"/>
    <w:rsid w:val="00113FE6"/>
    <w:rsid w:val="001155A4"/>
    <w:rsid w:val="00115C5F"/>
    <w:rsid w:val="00120662"/>
    <w:rsid w:val="00120B26"/>
    <w:rsid w:val="00120C3F"/>
    <w:rsid w:val="00121610"/>
    <w:rsid w:val="00121883"/>
    <w:rsid w:val="00121D30"/>
    <w:rsid w:val="00123D36"/>
    <w:rsid w:val="00124C11"/>
    <w:rsid w:val="001251A3"/>
    <w:rsid w:val="001257FE"/>
    <w:rsid w:val="00125CF5"/>
    <w:rsid w:val="00126804"/>
    <w:rsid w:val="00127C69"/>
    <w:rsid w:val="00130AE9"/>
    <w:rsid w:val="00131BA4"/>
    <w:rsid w:val="00132519"/>
    <w:rsid w:val="00132B45"/>
    <w:rsid w:val="00133CEA"/>
    <w:rsid w:val="001366B5"/>
    <w:rsid w:val="001367A2"/>
    <w:rsid w:val="00137ACE"/>
    <w:rsid w:val="00137BDD"/>
    <w:rsid w:val="00140F79"/>
    <w:rsid w:val="00141CD4"/>
    <w:rsid w:val="001434A3"/>
    <w:rsid w:val="00143A44"/>
    <w:rsid w:val="00144478"/>
    <w:rsid w:val="00147150"/>
    <w:rsid w:val="00150510"/>
    <w:rsid w:val="00153279"/>
    <w:rsid w:val="00153966"/>
    <w:rsid w:val="00155989"/>
    <w:rsid w:val="001561D3"/>
    <w:rsid w:val="001615F3"/>
    <w:rsid w:val="001633F2"/>
    <w:rsid w:val="00164CE3"/>
    <w:rsid w:val="00165461"/>
    <w:rsid w:val="00165B5D"/>
    <w:rsid w:val="001666E7"/>
    <w:rsid w:val="001669C4"/>
    <w:rsid w:val="0016707E"/>
    <w:rsid w:val="0017144B"/>
    <w:rsid w:val="00171D4D"/>
    <w:rsid w:val="0017238C"/>
    <w:rsid w:val="00173D45"/>
    <w:rsid w:val="0017606F"/>
    <w:rsid w:val="00176CD7"/>
    <w:rsid w:val="00176F25"/>
    <w:rsid w:val="001806D8"/>
    <w:rsid w:val="00180FC2"/>
    <w:rsid w:val="0018182E"/>
    <w:rsid w:val="00185928"/>
    <w:rsid w:val="00186443"/>
    <w:rsid w:val="00186AF5"/>
    <w:rsid w:val="0019268B"/>
    <w:rsid w:val="00194C60"/>
    <w:rsid w:val="00195BFD"/>
    <w:rsid w:val="00196959"/>
    <w:rsid w:val="00197229"/>
    <w:rsid w:val="001A088D"/>
    <w:rsid w:val="001A1564"/>
    <w:rsid w:val="001A3CB0"/>
    <w:rsid w:val="001A3DFC"/>
    <w:rsid w:val="001A3ED7"/>
    <w:rsid w:val="001A4567"/>
    <w:rsid w:val="001A4B3D"/>
    <w:rsid w:val="001A724B"/>
    <w:rsid w:val="001B1053"/>
    <w:rsid w:val="001B190B"/>
    <w:rsid w:val="001B1920"/>
    <w:rsid w:val="001B222B"/>
    <w:rsid w:val="001B25BE"/>
    <w:rsid w:val="001B3077"/>
    <w:rsid w:val="001B37B3"/>
    <w:rsid w:val="001B37DE"/>
    <w:rsid w:val="001B3DD6"/>
    <w:rsid w:val="001B4455"/>
    <w:rsid w:val="001C3A0A"/>
    <w:rsid w:val="001C4A01"/>
    <w:rsid w:val="001C61F0"/>
    <w:rsid w:val="001C7738"/>
    <w:rsid w:val="001D0A87"/>
    <w:rsid w:val="001D0DD0"/>
    <w:rsid w:val="001D1370"/>
    <w:rsid w:val="001D19D8"/>
    <w:rsid w:val="001D3108"/>
    <w:rsid w:val="001D318D"/>
    <w:rsid w:val="001D38DA"/>
    <w:rsid w:val="001D38E9"/>
    <w:rsid w:val="001D42F3"/>
    <w:rsid w:val="001D54F9"/>
    <w:rsid w:val="001D6071"/>
    <w:rsid w:val="001D7812"/>
    <w:rsid w:val="001D7A7B"/>
    <w:rsid w:val="001D7B09"/>
    <w:rsid w:val="001E15A9"/>
    <w:rsid w:val="001E2727"/>
    <w:rsid w:val="001E2916"/>
    <w:rsid w:val="001E2B16"/>
    <w:rsid w:val="001E2D60"/>
    <w:rsid w:val="001E2EB9"/>
    <w:rsid w:val="001E525A"/>
    <w:rsid w:val="001E6B80"/>
    <w:rsid w:val="001E7262"/>
    <w:rsid w:val="001F19FD"/>
    <w:rsid w:val="001F2F06"/>
    <w:rsid w:val="001F35AB"/>
    <w:rsid w:val="001F39D7"/>
    <w:rsid w:val="001F469B"/>
    <w:rsid w:val="001F46FB"/>
    <w:rsid w:val="001F57AA"/>
    <w:rsid w:val="001F6158"/>
    <w:rsid w:val="001F63EA"/>
    <w:rsid w:val="002005AD"/>
    <w:rsid w:val="00200A28"/>
    <w:rsid w:val="002010A7"/>
    <w:rsid w:val="002019CA"/>
    <w:rsid w:val="002039F6"/>
    <w:rsid w:val="00203B1E"/>
    <w:rsid w:val="00204078"/>
    <w:rsid w:val="002040D0"/>
    <w:rsid w:val="002045FA"/>
    <w:rsid w:val="00205B3F"/>
    <w:rsid w:val="002060E0"/>
    <w:rsid w:val="00207003"/>
    <w:rsid w:val="002078E3"/>
    <w:rsid w:val="00207CCD"/>
    <w:rsid w:val="00207D53"/>
    <w:rsid w:val="00211477"/>
    <w:rsid w:val="0021162E"/>
    <w:rsid w:val="00211C6D"/>
    <w:rsid w:val="00211E6D"/>
    <w:rsid w:val="00211F4D"/>
    <w:rsid w:val="002142D9"/>
    <w:rsid w:val="002157BD"/>
    <w:rsid w:val="002170FC"/>
    <w:rsid w:val="0022125A"/>
    <w:rsid w:val="0022198D"/>
    <w:rsid w:val="002223E8"/>
    <w:rsid w:val="00222BE0"/>
    <w:rsid w:val="002239DD"/>
    <w:rsid w:val="00224824"/>
    <w:rsid w:val="0022723B"/>
    <w:rsid w:val="00227330"/>
    <w:rsid w:val="00227667"/>
    <w:rsid w:val="00227C2A"/>
    <w:rsid w:val="00230543"/>
    <w:rsid w:val="0023072A"/>
    <w:rsid w:val="00232A69"/>
    <w:rsid w:val="00232C43"/>
    <w:rsid w:val="00234284"/>
    <w:rsid w:val="0023496B"/>
    <w:rsid w:val="00234D12"/>
    <w:rsid w:val="00234F64"/>
    <w:rsid w:val="00235901"/>
    <w:rsid w:val="00236A97"/>
    <w:rsid w:val="00240601"/>
    <w:rsid w:val="00240639"/>
    <w:rsid w:val="002408EF"/>
    <w:rsid w:val="00243CDF"/>
    <w:rsid w:val="00244E3F"/>
    <w:rsid w:val="00245390"/>
    <w:rsid w:val="002454C5"/>
    <w:rsid w:val="002466FD"/>
    <w:rsid w:val="00247111"/>
    <w:rsid w:val="00247469"/>
    <w:rsid w:val="00247685"/>
    <w:rsid w:val="00247AB7"/>
    <w:rsid w:val="00250C86"/>
    <w:rsid w:val="00250FBF"/>
    <w:rsid w:val="0025185B"/>
    <w:rsid w:val="0025245D"/>
    <w:rsid w:val="002530F4"/>
    <w:rsid w:val="00254459"/>
    <w:rsid w:val="00254758"/>
    <w:rsid w:val="00254E98"/>
    <w:rsid w:val="002552F1"/>
    <w:rsid w:val="0025534C"/>
    <w:rsid w:val="002562AA"/>
    <w:rsid w:val="00256FF0"/>
    <w:rsid w:val="00257439"/>
    <w:rsid w:val="002602AD"/>
    <w:rsid w:val="00261911"/>
    <w:rsid w:val="00261D85"/>
    <w:rsid w:val="0026231C"/>
    <w:rsid w:val="002627E0"/>
    <w:rsid w:val="002631D3"/>
    <w:rsid w:val="002632B0"/>
    <w:rsid w:val="002640EE"/>
    <w:rsid w:val="00265A77"/>
    <w:rsid w:val="00266253"/>
    <w:rsid w:val="002708AB"/>
    <w:rsid w:val="002713A9"/>
    <w:rsid w:val="00273989"/>
    <w:rsid w:val="00274EC1"/>
    <w:rsid w:val="0027668D"/>
    <w:rsid w:val="00276B14"/>
    <w:rsid w:val="00277E91"/>
    <w:rsid w:val="00281453"/>
    <w:rsid w:val="0028214D"/>
    <w:rsid w:val="0028332E"/>
    <w:rsid w:val="00283418"/>
    <w:rsid w:val="00283A91"/>
    <w:rsid w:val="002842DC"/>
    <w:rsid w:val="00284710"/>
    <w:rsid w:val="0028478D"/>
    <w:rsid w:val="00285912"/>
    <w:rsid w:val="00286156"/>
    <w:rsid w:val="00291FEC"/>
    <w:rsid w:val="0029209A"/>
    <w:rsid w:val="0029322D"/>
    <w:rsid w:val="00293461"/>
    <w:rsid w:val="00293D0B"/>
    <w:rsid w:val="002951DA"/>
    <w:rsid w:val="00295D48"/>
    <w:rsid w:val="00295E95"/>
    <w:rsid w:val="002969F8"/>
    <w:rsid w:val="00296DC6"/>
    <w:rsid w:val="00296FD7"/>
    <w:rsid w:val="002979DE"/>
    <w:rsid w:val="002A03BC"/>
    <w:rsid w:val="002A10AD"/>
    <w:rsid w:val="002A1A6D"/>
    <w:rsid w:val="002A32D0"/>
    <w:rsid w:val="002A3A8F"/>
    <w:rsid w:val="002A4B39"/>
    <w:rsid w:val="002A4F3D"/>
    <w:rsid w:val="002A5AA4"/>
    <w:rsid w:val="002A6CAB"/>
    <w:rsid w:val="002A775A"/>
    <w:rsid w:val="002B06F4"/>
    <w:rsid w:val="002B0B29"/>
    <w:rsid w:val="002B2214"/>
    <w:rsid w:val="002B26C4"/>
    <w:rsid w:val="002B29C1"/>
    <w:rsid w:val="002B34FA"/>
    <w:rsid w:val="002B390E"/>
    <w:rsid w:val="002B6A00"/>
    <w:rsid w:val="002C00E4"/>
    <w:rsid w:val="002C21A5"/>
    <w:rsid w:val="002C39EB"/>
    <w:rsid w:val="002C3AA2"/>
    <w:rsid w:val="002C4571"/>
    <w:rsid w:val="002C5C74"/>
    <w:rsid w:val="002C76DB"/>
    <w:rsid w:val="002C7815"/>
    <w:rsid w:val="002C7C0D"/>
    <w:rsid w:val="002D0DEA"/>
    <w:rsid w:val="002D0E5B"/>
    <w:rsid w:val="002D3957"/>
    <w:rsid w:val="002D3A8D"/>
    <w:rsid w:val="002D4511"/>
    <w:rsid w:val="002D668B"/>
    <w:rsid w:val="002D7114"/>
    <w:rsid w:val="002D79EB"/>
    <w:rsid w:val="002D7B93"/>
    <w:rsid w:val="002E067E"/>
    <w:rsid w:val="002E07C5"/>
    <w:rsid w:val="002E0B12"/>
    <w:rsid w:val="002E3D41"/>
    <w:rsid w:val="002E4629"/>
    <w:rsid w:val="002E565D"/>
    <w:rsid w:val="002E5A23"/>
    <w:rsid w:val="002E6B27"/>
    <w:rsid w:val="002E6E94"/>
    <w:rsid w:val="002E7A32"/>
    <w:rsid w:val="002E7E57"/>
    <w:rsid w:val="002F1510"/>
    <w:rsid w:val="002F16D1"/>
    <w:rsid w:val="002F6080"/>
    <w:rsid w:val="002F656B"/>
    <w:rsid w:val="002F6ED3"/>
    <w:rsid w:val="002F6F2C"/>
    <w:rsid w:val="002F7D37"/>
    <w:rsid w:val="00301F21"/>
    <w:rsid w:val="00302ACE"/>
    <w:rsid w:val="0030380B"/>
    <w:rsid w:val="0030415F"/>
    <w:rsid w:val="0030493F"/>
    <w:rsid w:val="00305944"/>
    <w:rsid w:val="0030615B"/>
    <w:rsid w:val="00306FC3"/>
    <w:rsid w:val="00310CA1"/>
    <w:rsid w:val="00310DB8"/>
    <w:rsid w:val="003113AC"/>
    <w:rsid w:val="0031542C"/>
    <w:rsid w:val="00315834"/>
    <w:rsid w:val="00316593"/>
    <w:rsid w:val="0031704D"/>
    <w:rsid w:val="00317E1C"/>
    <w:rsid w:val="00320167"/>
    <w:rsid w:val="00320ACD"/>
    <w:rsid w:val="00323F4B"/>
    <w:rsid w:val="00326449"/>
    <w:rsid w:val="00330A1C"/>
    <w:rsid w:val="00330C28"/>
    <w:rsid w:val="0033341E"/>
    <w:rsid w:val="00333FC0"/>
    <w:rsid w:val="003346AF"/>
    <w:rsid w:val="00334BFC"/>
    <w:rsid w:val="00334DEE"/>
    <w:rsid w:val="003367F6"/>
    <w:rsid w:val="003410CF"/>
    <w:rsid w:val="003415A8"/>
    <w:rsid w:val="0034180F"/>
    <w:rsid w:val="0034228F"/>
    <w:rsid w:val="003457B4"/>
    <w:rsid w:val="00346113"/>
    <w:rsid w:val="00346A50"/>
    <w:rsid w:val="00346F97"/>
    <w:rsid w:val="00346FBA"/>
    <w:rsid w:val="00347BE8"/>
    <w:rsid w:val="00347D6A"/>
    <w:rsid w:val="003516B9"/>
    <w:rsid w:val="00351A7E"/>
    <w:rsid w:val="00353CFE"/>
    <w:rsid w:val="00355714"/>
    <w:rsid w:val="00355EB5"/>
    <w:rsid w:val="003566D6"/>
    <w:rsid w:val="0035737D"/>
    <w:rsid w:val="003573A3"/>
    <w:rsid w:val="0036166E"/>
    <w:rsid w:val="003617E3"/>
    <w:rsid w:val="00370717"/>
    <w:rsid w:val="00372027"/>
    <w:rsid w:val="003726F4"/>
    <w:rsid w:val="00372EB0"/>
    <w:rsid w:val="0037388E"/>
    <w:rsid w:val="0037474C"/>
    <w:rsid w:val="00374F72"/>
    <w:rsid w:val="00380047"/>
    <w:rsid w:val="003815ED"/>
    <w:rsid w:val="00381806"/>
    <w:rsid w:val="00383878"/>
    <w:rsid w:val="003842E7"/>
    <w:rsid w:val="00385644"/>
    <w:rsid w:val="00385955"/>
    <w:rsid w:val="00385984"/>
    <w:rsid w:val="00386708"/>
    <w:rsid w:val="003878D4"/>
    <w:rsid w:val="003905E2"/>
    <w:rsid w:val="00391B09"/>
    <w:rsid w:val="00393173"/>
    <w:rsid w:val="00393213"/>
    <w:rsid w:val="0039518D"/>
    <w:rsid w:val="003A0458"/>
    <w:rsid w:val="003A04B2"/>
    <w:rsid w:val="003A0D2B"/>
    <w:rsid w:val="003A29E1"/>
    <w:rsid w:val="003A302A"/>
    <w:rsid w:val="003A30F3"/>
    <w:rsid w:val="003A332C"/>
    <w:rsid w:val="003A4503"/>
    <w:rsid w:val="003A4A8A"/>
    <w:rsid w:val="003B2726"/>
    <w:rsid w:val="003B44E4"/>
    <w:rsid w:val="003B4C97"/>
    <w:rsid w:val="003B5F32"/>
    <w:rsid w:val="003B6AD1"/>
    <w:rsid w:val="003C1132"/>
    <w:rsid w:val="003C376D"/>
    <w:rsid w:val="003C480E"/>
    <w:rsid w:val="003C529A"/>
    <w:rsid w:val="003C542C"/>
    <w:rsid w:val="003C54A8"/>
    <w:rsid w:val="003C6A97"/>
    <w:rsid w:val="003C7E77"/>
    <w:rsid w:val="003D0E9F"/>
    <w:rsid w:val="003D2A35"/>
    <w:rsid w:val="003D4601"/>
    <w:rsid w:val="003D4DBD"/>
    <w:rsid w:val="003D71F3"/>
    <w:rsid w:val="003E047C"/>
    <w:rsid w:val="003E0D24"/>
    <w:rsid w:val="003E0FB4"/>
    <w:rsid w:val="003E1A95"/>
    <w:rsid w:val="003E20B3"/>
    <w:rsid w:val="003E21F5"/>
    <w:rsid w:val="003E249B"/>
    <w:rsid w:val="003E4459"/>
    <w:rsid w:val="003E4EF5"/>
    <w:rsid w:val="003E54B0"/>
    <w:rsid w:val="003E6C59"/>
    <w:rsid w:val="003F0AE8"/>
    <w:rsid w:val="003F2013"/>
    <w:rsid w:val="003F2990"/>
    <w:rsid w:val="003F36B9"/>
    <w:rsid w:val="003F377C"/>
    <w:rsid w:val="003F6E2A"/>
    <w:rsid w:val="003F7B2B"/>
    <w:rsid w:val="004001F4"/>
    <w:rsid w:val="004009D6"/>
    <w:rsid w:val="004011AB"/>
    <w:rsid w:val="00401B2B"/>
    <w:rsid w:val="0040298A"/>
    <w:rsid w:val="0040480E"/>
    <w:rsid w:val="00404A84"/>
    <w:rsid w:val="0040541A"/>
    <w:rsid w:val="0040543C"/>
    <w:rsid w:val="0040736C"/>
    <w:rsid w:val="00407384"/>
    <w:rsid w:val="00407449"/>
    <w:rsid w:val="0041001D"/>
    <w:rsid w:val="00410766"/>
    <w:rsid w:val="0041261F"/>
    <w:rsid w:val="00412C7F"/>
    <w:rsid w:val="00416E7A"/>
    <w:rsid w:val="0042034E"/>
    <w:rsid w:val="004225E6"/>
    <w:rsid w:val="00422CE1"/>
    <w:rsid w:val="00422E92"/>
    <w:rsid w:val="00422ED2"/>
    <w:rsid w:val="00423800"/>
    <w:rsid w:val="00423A13"/>
    <w:rsid w:val="00423DC0"/>
    <w:rsid w:val="00423E08"/>
    <w:rsid w:val="004241AA"/>
    <w:rsid w:val="0042617D"/>
    <w:rsid w:val="00426B9F"/>
    <w:rsid w:val="00426C89"/>
    <w:rsid w:val="004305E0"/>
    <w:rsid w:val="0043066D"/>
    <w:rsid w:val="00432A8C"/>
    <w:rsid w:val="00432E49"/>
    <w:rsid w:val="00432FB0"/>
    <w:rsid w:val="0043367C"/>
    <w:rsid w:val="00433FCE"/>
    <w:rsid w:val="004349A8"/>
    <w:rsid w:val="00434D45"/>
    <w:rsid w:val="00434FDC"/>
    <w:rsid w:val="004358E8"/>
    <w:rsid w:val="004370FE"/>
    <w:rsid w:val="00440D40"/>
    <w:rsid w:val="00441C81"/>
    <w:rsid w:val="0044212E"/>
    <w:rsid w:val="004423EE"/>
    <w:rsid w:val="004444C9"/>
    <w:rsid w:val="00444ADF"/>
    <w:rsid w:val="00445682"/>
    <w:rsid w:val="00446249"/>
    <w:rsid w:val="00446972"/>
    <w:rsid w:val="00447B53"/>
    <w:rsid w:val="00452008"/>
    <w:rsid w:val="00454292"/>
    <w:rsid w:val="00454C0F"/>
    <w:rsid w:val="00456065"/>
    <w:rsid w:val="00456505"/>
    <w:rsid w:val="00456C69"/>
    <w:rsid w:val="00461002"/>
    <w:rsid w:val="004614AD"/>
    <w:rsid w:val="00461EC6"/>
    <w:rsid w:val="004626CA"/>
    <w:rsid w:val="0046286C"/>
    <w:rsid w:val="00463F0D"/>
    <w:rsid w:val="00464422"/>
    <w:rsid w:val="004645B1"/>
    <w:rsid w:val="00465F10"/>
    <w:rsid w:val="00470032"/>
    <w:rsid w:val="00470B90"/>
    <w:rsid w:val="0047186B"/>
    <w:rsid w:val="004748A9"/>
    <w:rsid w:val="00474D83"/>
    <w:rsid w:val="00475635"/>
    <w:rsid w:val="004763C6"/>
    <w:rsid w:val="00476C15"/>
    <w:rsid w:val="004770E6"/>
    <w:rsid w:val="004772CA"/>
    <w:rsid w:val="00477C59"/>
    <w:rsid w:val="00480087"/>
    <w:rsid w:val="00480325"/>
    <w:rsid w:val="004804F2"/>
    <w:rsid w:val="004837E7"/>
    <w:rsid w:val="0048525D"/>
    <w:rsid w:val="00486A49"/>
    <w:rsid w:val="00486F2B"/>
    <w:rsid w:val="0049123A"/>
    <w:rsid w:val="00492297"/>
    <w:rsid w:val="00492876"/>
    <w:rsid w:val="00492FC6"/>
    <w:rsid w:val="00495A3A"/>
    <w:rsid w:val="00496EE2"/>
    <w:rsid w:val="004A0B55"/>
    <w:rsid w:val="004A24E6"/>
    <w:rsid w:val="004A2DC5"/>
    <w:rsid w:val="004A2FBA"/>
    <w:rsid w:val="004A3197"/>
    <w:rsid w:val="004A4BA3"/>
    <w:rsid w:val="004A4C2B"/>
    <w:rsid w:val="004A4FC3"/>
    <w:rsid w:val="004A666D"/>
    <w:rsid w:val="004A67A9"/>
    <w:rsid w:val="004B01DB"/>
    <w:rsid w:val="004B0873"/>
    <w:rsid w:val="004B0C0D"/>
    <w:rsid w:val="004B24A5"/>
    <w:rsid w:val="004B3B63"/>
    <w:rsid w:val="004B3C2A"/>
    <w:rsid w:val="004B3E15"/>
    <w:rsid w:val="004B6718"/>
    <w:rsid w:val="004B68B8"/>
    <w:rsid w:val="004B74EE"/>
    <w:rsid w:val="004B78E0"/>
    <w:rsid w:val="004B7A78"/>
    <w:rsid w:val="004C2E88"/>
    <w:rsid w:val="004C33BF"/>
    <w:rsid w:val="004C3E54"/>
    <w:rsid w:val="004C3EE2"/>
    <w:rsid w:val="004C4E2B"/>
    <w:rsid w:val="004C566A"/>
    <w:rsid w:val="004C6DE7"/>
    <w:rsid w:val="004C6F0E"/>
    <w:rsid w:val="004D0709"/>
    <w:rsid w:val="004D1AF0"/>
    <w:rsid w:val="004D2EFE"/>
    <w:rsid w:val="004D419A"/>
    <w:rsid w:val="004D4381"/>
    <w:rsid w:val="004D52D7"/>
    <w:rsid w:val="004D5820"/>
    <w:rsid w:val="004D5A88"/>
    <w:rsid w:val="004D5E14"/>
    <w:rsid w:val="004D640A"/>
    <w:rsid w:val="004D7045"/>
    <w:rsid w:val="004D7201"/>
    <w:rsid w:val="004D732A"/>
    <w:rsid w:val="004D7E20"/>
    <w:rsid w:val="004E0139"/>
    <w:rsid w:val="004E1422"/>
    <w:rsid w:val="004E1C8F"/>
    <w:rsid w:val="004E29BD"/>
    <w:rsid w:val="004E49C7"/>
    <w:rsid w:val="004E4C38"/>
    <w:rsid w:val="004E5947"/>
    <w:rsid w:val="004E6775"/>
    <w:rsid w:val="004E68C4"/>
    <w:rsid w:val="004E7ED3"/>
    <w:rsid w:val="004F2470"/>
    <w:rsid w:val="004F3E23"/>
    <w:rsid w:val="005005A1"/>
    <w:rsid w:val="00502211"/>
    <w:rsid w:val="00502498"/>
    <w:rsid w:val="00502770"/>
    <w:rsid w:val="00503418"/>
    <w:rsid w:val="005037CC"/>
    <w:rsid w:val="00504759"/>
    <w:rsid w:val="00504EFB"/>
    <w:rsid w:val="0050559A"/>
    <w:rsid w:val="00505758"/>
    <w:rsid w:val="0051011D"/>
    <w:rsid w:val="00510997"/>
    <w:rsid w:val="00510A98"/>
    <w:rsid w:val="00510C5C"/>
    <w:rsid w:val="005114E0"/>
    <w:rsid w:val="00511ADA"/>
    <w:rsid w:val="00511B95"/>
    <w:rsid w:val="00511E9C"/>
    <w:rsid w:val="005141A9"/>
    <w:rsid w:val="005159BD"/>
    <w:rsid w:val="0051677E"/>
    <w:rsid w:val="005173B7"/>
    <w:rsid w:val="00517D0F"/>
    <w:rsid w:val="00520402"/>
    <w:rsid w:val="005241FE"/>
    <w:rsid w:val="005247EB"/>
    <w:rsid w:val="00524CE9"/>
    <w:rsid w:val="005252EF"/>
    <w:rsid w:val="0052743B"/>
    <w:rsid w:val="005308E3"/>
    <w:rsid w:val="005312DA"/>
    <w:rsid w:val="00532119"/>
    <w:rsid w:val="00532EA1"/>
    <w:rsid w:val="0053449F"/>
    <w:rsid w:val="00534BCC"/>
    <w:rsid w:val="005362B8"/>
    <w:rsid w:val="00536DEF"/>
    <w:rsid w:val="00537066"/>
    <w:rsid w:val="005400B1"/>
    <w:rsid w:val="0054031D"/>
    <w:rsid w:val="005408E0"/>
    <w:rsid w:val="0054105E"/>
    <w:rsid w:val="00541503"/>
    <w:rsid w:val="00541B6A"/>
    <w:rsid w:val="00542A9F"/>
    <w:rsid w:val="0054324E"/>
    <w:rsid w:val="005452A1"/>
    <w:rsid w:val="00546207"/>
    <w:rsid w:val="00546CFB"/>
    <w:rsid w:val="005471F2"/>
    <w:rsid w:val="00553166"/>
    <w:rsid w:val="00554355"/>
    <w:rsid w:val="005550D0"/>
    <w:rsid w:val="0055566A"/>
    <w:rsid w:val="005570C5"/>
    <w:rsid w:val="00557E2D"/>
    <w:rsid w:val="00560757"/>
    <w:rsid w:val="005609BD"/>
    <w:rsid w:val="00560D15"/>
    <w:rsid w:val="005622BE"/>
    <w:rsid w:val="00563F08"/>
    <w:rsid w:val="00564E44"/>
    <w:rsid w:val="005656C9"/>
    <w:rsid w:val="005665CE"/>
    <w:rsid w:val="00566B13"/>
    <w:rsid w:val="00567B21"/>
    <w:rsid w:val="005704E8"/>
    <w:rsid w:val="00570594"/>
    <w:rsid w:val="00571CF6"/>
    <w:rsid w:val="005725A0"/>
    <w:rsid w:val="005730C2"/>
    <w:rsid w:val="00573941"/>
    <w:rsid w:val="00577E51"/>
    <w:rsid w:val="005805B2"/>
    <w:rsid w:val="00580729"/>
    <w:rsid w:val="00580D8B"/>
    <w:rsid w:val="00581BA2"/>
    <w:rsid w:val="00584F1B"/>
    <w:rsid w:val="0058581B"/>
    <w:rsid w:val="00586F77"/>
    <w:rsid w:val="00587BBA"/>
    <w:rsid w:val="005910BD"/>
    <w:rsid w:val="00591620"/>
    <w:rsid w:val="005960A2"/>
    <w:rsid w:val="00596669"/>
    <w:rsid w:val="00597E53"/>
    <w:rsid w:val="005A01E2"/>
    <w:rsid w:val="005A1276"/>
    <w:rsid w:val="005A1507"/>
    <w:rsid w:val="005A2527"/>
    <w:rsid w:val="005A347B"/>
    <w:rsid w:val="005A5491"/>
    <w:rsid w:val="005A5CC8"/>
    <w:rsid w:val="005A68B1"/>
    <w:rsid w:val="005A7A04"/>
    <w:rsid w:val="005A7C92"/>
    <w:rsid w:val="005B004B"/>
    <w:rsid w:val="005B1173"/>
    <w:rsid w:val="005B2047"/>
    <w:rsid w:val="005B340B"/>
    <w:rsid w:val="005B60BA"/>
    <w:rsid w:val="005B67D4"/>
    <w:rsid w:val="005B69DE"/>
    <w:rsid w:val="005B77AB"/>
    <w:rsid w:val="005C0345"/>
    <w:rsid w:val="005C03C2"/>
    <w:rsid w:val="005C0623"/>
    <w:rsid w:val="005C4B39"/>
    <w:rsid w:val="005C4B3F"/>
    <w:rsid w:val="005C4B83"/>
    <w:rsid w:val="005C4CA3"/>
    <w:rsid w:val="005C6333"/>
    <w:rsid w:val="005D085E"/>
    <w:rsid w:val="005D0B82"/>
    <w:rsid w:val="005D197B"/>
    <w:rsid w:val="005D311B"/>
    <w:rsid w:val="005D3854"/>
    <w:rsid w:val="005D505A"/>
    <w:rsid w:val="005D55E4"/>
    <w:rsid w:val="005D7AC1"/>
    <w:rsid w:val="005E232A"/>
    <w:rsid w:val="005E3090"/>
    <w:rsid w:val="005E49C1"/>
    <w:rsid w:val="005E4CDD"/>
    <w:rsid w:val="005E6714"/>
    <w:rsid w:val="005E6A60"/>
    <w:rsid w:val="005F2EF1"/>
    <w:rsid w:val="005F36AD"/>
    <w:rsid w:val="005F3D03"/>
    <w:rsid w:val="005F4895"/>
    <w:rsid w:val="005F4A93"/>
    <w:rsid w:val="005F609D"/>
    <w:rsid w:val="006005B1"/>
    <w:rsid w:val="006017EF"/>
    <w:rsid w:val="00604964"/>
    <w:rsid w:val="00605317"/>
    <w:rsid w:val="0060552D"/>
    <w:rsid w:val="00606979"/>
    <w:rsid w:val="00606B22"/>
    <w:rsid w:val="0060781F"/>
    <w:rsid w:val="006078E7"/>
    <w:rsid w:val="00607D24"/>
    <w:rsid w:val="006123BD"/>
    <w:rsid w:val="00612F30"/>
    <w:rsid w:val="00615190"/>
    <w:rsid w:val="00616082"/>
    <w:rsid w:val="006165AF"/>
    <w:rsid w:val="00617036"/>
    <w:rsid w:val="006179EF"/>
    <w:rsid w:val="006205EE"/>
    <w:rsid w:val="00620BF3"/>
    <w:rsid w:val="00621109"/>
    <w:rsid w:val="00621803"/>
    <w:rsid w:val="00621CED"/>
    <w:rsid w:val="0062228D"/>
    <w:rsid w:val="006239CE"/>
    <w:rsid w:val="006242A4"/>
    <w:rsid w:val="00624D28"/>
    <w:rsid w:val="0062680D"/>
    <w:rsid w:val="0063005B"/>
    <w:rsid w:val="00631611"/>
    <w:rsid w:val="0063194C"/>
    <w:rsid w:val="006321BC"/>
    <w:rsid w:val="0063282C"/>
    <w:rsid w:val="00632E79"/>
    <w:rsid w:val="006336FF"/>
    <w:rsid w:val="006350B5"/>
    <w:rsid w:val="00635301"/>
    <w:rsid w:val="00635C89"/>
    <w:rsid w:val="006366CD"/>
    <w:rsid w:val="00642724"/>
    <w:rsid w:val="0064272B"/>
    <w:rsid w:val="00643067"/>
    <w:rsid w:val="00645181"/>
    <w:rsid w:val="006456C2"/>
    <w:rsid w:val="00646F0B"/>
    <w:rsid w:val="00647280"/>
    <w:rsid w:val="00650168"/>
    <w:rsid w:val="006505D9"/>
    <w:rsid w:val="00650D31"/>
    <w:rsid w:val="0065195D"/>
    <w:rsid w:val="0065364F"/>
    <w:rsid w:val="00654746"/>
    <w:rsid w:val="00655DE1"/>
    <w:rsid w:val="006567C2"/>
    <w:rsid w:val="00656F49"/>
    <w:rsid w:val="00657E40"/>
    <w:rsid w:val="00660265"/>
    <w:rsid w:val="00660531"/>
    <w:rsid w:val="006620B7"/>
    <w:rsid w:val="00662CF3"/>
    <w:rsid w:val="00663625"/>
    <w:rsid w:val="006668E5"/>
    <w:rsid w:val="0066706A"/>
    <w:rsid w:val="00667BCF"/>
    <w:rsid w:val="006707D3"/>
    <w:rsid w:val="00670CAF"/>
    <w:rsid w:val="0067151E"/>
    <w:rsid w:val="006719F5"/>
    <w:rsid w:val="0067484C"/>
    <w:rsid w:val="006776E8"/>
    <w:rsid w:val="00677CF8"/>
    <w:rsid w:val="00681722"/>
    <w:rsid w:val="00682647"/>
    <w:rsid w:val="006854C3"/>
    <w:rsid w:val="0068556A"/>
    <w:rsid w:val="00685B5A"/>
    <w:rsid w:val="0068683B"/>
    <w:rsid w:val="00687DEA"/>
    <w:rsid w:val="00690971"/>
    <w:rsid w:val="0069137B"/>
    <w:rsid w:val="00691470"/>
    <w:rsid w:val="00692800"/>
    <w:rsid w:val="00692862"/>
    <w:rsid w:val="00693E7F"/>
    <w:rsid w:val="00694CC2"/>
    <w:rsid w:val="00695777"/>
    <w:rsid w:val="0069767F"/>
    <w:rsid w:val="00697858"/>
    <w:rsid w:val="006A13D5"/>
    <w:rsid w:val="006A18FB"/>
    <w:rsid w:val="006A1EFF"/>
    <w:rsid w:val="006A2885"/>
    <w:rsid w:val="006A2CFA"/>
    <w:rsid w:val="006A2D5D"/>
    <w:rsid w:val="006A533F"/>
    <w:rsid w:val="006A565A"/>
    <w:rsid w:val="006B1180"/>
    <w:rsid w:val="006B14B6"/>
    <w:rsid w:val="006B2968"/>
    <w:rsid w:val="006B2CBD"/>
    <w:rsid w:val="006B40E9"/>
    <w:rsid w:val="006B57BF"/>
    <w:rsid w:val="006B64BC"/>
    <w:rsid w:val="006B7948"/>
    <w:rsid w:val="006C1C79"/>
    <w:rsid w:val="006C1CB5"/>
    <w:rsid w:val="006C1D80"/>
    <w:rsid w:val="006C21FC"/>
    <w:rsid w:val="006C22A6"/>
    <w:rsid w:val="006C286C"/>
    <w:rsid w:val="006C28ED"/>
    <w:rsid w:val="006C4AF9"/>
    <w:rsid w:val="006C5511"/>
    <w:rsid w:val="006C5538"/>
    <w:rsid w:val="006C58E5"/>
    <w:rsid w:val="006C5D34"/>
    <w:rsid w:val="006C6B5C"/>
    <w:rsid w:val="006C7F76"/>
    <w:rsid w:val="006C7FF2"/>
    <w:rsid w:val="006D3D9E"/>
    <w:rsid w:val="006D4115"/>
    <w:rsid w:val="006D5625"/>
    <w:rsid w:val="006E163E"/>
    <w:rsid w:val="006E16E0"/>
    <w:rsid w:val="006E1885"/>
    <w:rsid w:val="006E2D04"/>
    <w:rsid w:val="006E2E2B"/>
    <w:rsid w:val="006E737B"/>
    <w:rsid w:val="006E7689"/>
    <w:rsid w:val="006E7855"/>
    <w:rsid w:val="006F1AA0"/>
    <w:rsid w:val="006F25A2"/>
    <w:rsid w:val="006F2690"/>
    <w:rsid w:val="006F26EF"/>
    <w:rsid w:val="006F4644"/>
    <w:rsid w:val="006F46CD"/>
    <w:rsid w:val="006F4B58"/>
    <w:rsid w:val="006F77C7"/>
    <w:rsid w:val="00701EA5"/>
    <w:rsid w:val="00705FB8"/>
    <w:rsid w:val="00710191"/>
    <w:rsid w:val="00711939"/>
    <w:rsid w:val="00711F9E"/>
    <w:rsid w:val="00712876"/>
    <w:rsid w:val="007137F3"/>
    <w:rsid w:val="00714558"/>
    <w:rsid w:val="00715F9C"/>
    <w:rsid w:val="0071662D"/>
    <w:rsid w:val="007168CF"/>
    <w:rsid w:val="00721D77"/>
    <w:rsid w:val="007226D9"/>
    <w:rsid w:val="0072373F"/>
    <w:rsid w:val="00724240"/>
    <w:rsid w:val="00724780"/>
    <w:rsid w:val="00724AC6"/>
    <w:rsid w:val="00724FD0"/>
    <w:rsid w:val="0072539B"/>
    <w:rsid w:val="007257B0"/>
    <w:rsid w:val="0072586B"/>
    <w:rsid w:val="00726918"/>
    <w:rsid w:val="007273DA"/>
    <w:rsid w:val="007278F1"/>
    <w:rsid w:val="00727DA5"/>
    <w:rsid w:val="00730160"/>
    <w:rsid w:val="007303BD"/>
    <w:rsid w:val="00731269"/>
    <w:rsid w:val="00731853"/>
    <w:rsid w:val="00731DB9"/>
    <w:rsid w:val="00732B7B"/>
    <w:rsid w:val="0073402D"/>
    <w:rsid w:val="00734042"/>
    <w:rsid w:val="0073411B"/>
    <w:rsid w:val="00734E4B"/>
    <w:rsid w:val="007365D1"/>
    <w:rsid w:val="0074014E"/>
    <w:rsid w:val="00740831"/>
    <w:rsid w:val="0074147D"/>
    <w:rsid w:val="00741804"/>
    <w:rsid w:val="0074240B"/>
    <w:rsid w:val="007466E1"/>
    <w:rsid w:val="007466E6"/>
    <w:rsid w:val="00746D30"/>
    <w:rsid w:val="007470B8"/>
    <w:rsid w:val="00750DA8"/>
    <w:rsid w:val="00751147"/>
    <w:rsid w:val="0075121B"/>
    <w:rsid w:val="00751D4D"/>
    <w:rsid w:val="00752668"/>
    <w:rsid w:val="00753661"/>
    <w:rsid w:val="00754442"/>
    <w:rsid w:val="00755CC9"/>
    <w:rsid w:val="007561ED"/>
    <w:rsid w:val="00756DB8"/>
    <w:rsid w:val="00761411"/>
    <w:rsid w:val="007627A3"/>
    <w:rsid w:val="00762830"/>
    <w:rsid w:val="00763202"/>
    <w:rsid w:val="007633D6"/>
    <w:rsid w:val="00763D35"/>
    <w:rsid w:val="0076656A"/>
    <w:rsid w:val="00767E20"/>
    <w:rsid w:val="0077107C"/>
    <w:rsid w:val="007724C9"/>
    <w:rsid w:val="0077371A"/>
    <w:rsid w:val="00773DEB"/>
    <w:rsid w:val="0077546E"/>
    <w:rsid w:val="007758C2"/>
    <w:rsid w:val="00776807"/>
    <w:rsid w:val="00781FD6"/>
    <w:rsid w:val="0078231C"/>
    <w:rsid w:val="00782541"/>
    <w:rsid w:val="007832A5"/>
    <w:rsid w:val="0078373A"/>
    <w:rsid w:val="007839B5"/>
    <w:rsid w:val="00784956"/>
    <w:rsid w:val="00784A68"/>
    <w:rsid w:val="0078502B"/>
    <w:rsid w:val="00786FCA"/>
    <w:rsid w:val="007871AF"/>
    <w:rsid w:val="0078771E"/>
    <w:rsid w:val="00787ADB"/>
    <w:rsid w:val="00790F77"/>
    <w:rsid w:val="00793FED"/>
    <w:rsid w:val="0079454E"/>
    <w:rsid w:val="00797195"/>
    <w:rsid w:val="007974F5"/>
    <w:rsid w:val="0079773A"/>
    <w:rsid w:val="00797FCD"/>
    <w:rsid w:val="007A1190"/>
    <w:rsid w:val="007A2744"/>
    <w:rsid w:val="007A3C34"/>
    <w:rsid w:val="007A63C0"/>
    <w:rsid w:val="007A6BC4"/>
    <w:rsid w:val="007A6D78"/>
    <w:rsid w:val="007A6F4C"/>
    <w:rsid w:val="007A7C9B"/>
    <w:rsid w:val="007B0A04"/>
    <w:rsid w:val="007B0C3C"/>
    <w:rsid w:val="007B16A4"/>
    <w:rsid w:val="007B2398"/>
    <w:rsid w:val="007B3ED3"/>
    <w:rsid w:val="007B5A6A"/>
    <w:rsid w:val="007B5EAA"/>
    <w:rsid w:val="007B71F6"/>
    <w:rsid w:val="007C1C13"/>
    <w:rsid w:val="007C218C"/>
    <w:rsid w:val="007C3666"/>
    <w:rsid w:val="007C36C2"/>
    <w:rsid w:val="007C3BD0"/>
    <w:rsid w:val="007C4282"/>
    <w:rsid w:val="007C4552"/>
    <w:rsid w:val="007C4A74"/>
    <w:rsid w:val="007C4E65"/>
    <w:rsid w:val="007C657F"/>
    <w:rsid w:val="007C76C9"/>
    <w:rsid w:val="007C7D6C"/>
    <w:rsid w:val="007D03DB"/>
    <w:rsid w:val="007D10D8"/>
    <w:rsid w:val="007D3148"/>
    <w:rsid w:val="007D41BE"/>
    <w:rsid w:val="007D4A13"/>
    <w:rsid w:val="007D4E0C"/>
    <w:rsid w:val="007D5A6D"/>
    <w:rsid w:val="007D5ADD"/>
    <w:rsid w:val="007E0B6E"/>
    <w:rsid w:val="007E1ABE"/>
    <w:rsid w:val="007E2CFF"/>
    <w:rsid w:val="007E2FE4"/>
    <w:rsid w:val="007E3244"/>
    <w:rsid w:val="007E36B0"/>
    <w:rsid w:val="007E4254"/>
    <w:rsid w:val="007E5A2B"/>
    <w:rsid w:val="007E5C33"/>
    <w:rsid w:val="007E6011"/>
    <w:rsid w:val="007E6438"/>
    <w:rsid w:val="007F10B3"/>
    <w:rsid w:val="007F1123"/>
    <w:rsid w:val="007F17AC"/>
    <w:rsid w:val="007F193C"/>
    <w:rsid w:val="007F1CA0"/>
    <w:rsid w:val="007F3420"/>
    <w:rsid w:val="007F3E98"/>
    <w:rsid w:val="007F58A4"/>
    <w:rsid w:val="007F58D7"/>
    <w:rsid w:val="007F5CAF"/>
    <w:rsid w:val="007F6883"/>
    <w:rsid w:val="0080070A"/>
    <w:rsid w:val="0080100C"/>
    <w:rsid w:val="008021B5"/>
    <w:rsid w:val="00804649"/>
    <w:rsid w:val="00805282"/>
    <w:rsid w:val="00805C31"/>
    <w:rsid w:val="00806526"/>
    <w:rsid w:val="00806E2C"/>
    <w:rsid w:val="00807533"/>
    <w:rsid w:val="00807FBB"/>
    <w:rsid w:val="00813FE2"/>
    <w:rsid w:val="008141F9"/>
    <w:rsid w:val="0081466F"/>
    <w:rsid w:val="008177FA"/>
    <w:rsid w:val="00820589"/>
    <w:rsid w:val="0082087E"/>
    <w:rsid w:val="00820B4E"/>
    <w:rsid w:val="00823CC6"/>
    <w:rsid w:val="00825D25"/>
    <w:rsid w:val="00826834"/>
    <w:rsid w:val="00827DEF"/>
    <w:rsid w:val="00830DDD"/>
    <w:rsid w:val="00831EE2"/>
    <w:rsid w:val="00833EB8"/>
    <w:rsid w:val="00834685"/>
    <w:rsid w:val="00835DDE"/>
    <w:rsid w:val="00835FF6"/>
    <w:rsid w:val="00836440"/>
    <w:rsid w:val="008374A4"/>
    <w:rsid w:val="00837977"/>
    <w:rsid w:val="00837C47"/>
    <w:rsid w:val="00842652"/>
    <w:rsid w:val="00843E04"/>
    <w:rsid w:val="00845495"/>
    <w:rsid w:val="008467B8"/>
    <w:rsid w:val="00847404"/>
    <w:rsid w:val="00850230"/>
    <w:rsid w:val="00850730"/>
    <w:rsid w:val="00850BCC"/>
    <w:rsid w:val="00850C5D"/>
    <w:rsid w:val="008515F3"/>
    <w:rsid w:val="00852074"/>
    <w:rsid w:val="00853FC5"/>
    <w:rsid w:val="00854905"/>
    <w:rsid w:val="00855238"/>
    <w:rsid w:val="00855845"/>
    <w:rsid w:val="008569FE"/>
    <w:rsid w:val="008578F7"/>
    <w:rsid w:val="00857EA1"/>
    <w:rsid w:val="00860049"/>
    <w:rsid w:val="00862018"/>
    <w:rsid w:val="008621B8"/>
    <w:rsid w:val="00862E9B"/>
    <w:rsid w:val="008641E3"/>
    <w:rsid w:val="008642B8"/>
    <w:rsid w:val="00864381"/>
    <w:rsid w:val="008647F9"/>
    <w:rsid w:val="00865044"/>
    <w:rsid w:val="00865330"/>
    <w:rsid w:val="00865772"/>
    <w:rsid w:val="00865CF6"/>
    <w:rsid w:val="0087124D"/>
    <w:rsid w:val="00871927"/>
    <w:rsid w:val="008728C0"/>
    <w:rsid w:val="00872BED"/>
    <w:rsid w:val="00872F0D"/>
    <w:rsid w:val="00873D4A"/>
    <w:rsid w:val="008745AA"/>
    <w:rsid w:val="00875ADD"/>
    <w:rsid w:val="00875C15"/>
    <w:rsid w:val="0088019E"/>
    <w:rsid w:val="00882ED0"/>
    <w:rsid w:val="00884127"/>
    <w:rsid w:val="0088655F"/>
    <w:rsid w:val="008866E4"/>
    <w:rsid w:val="00886F82"/>
    <w:rsid w:val="00887EAA"/>
    <w:rsid w:val="00887EE6"/>
    <w:rsid w:val="008903D2"/>
    <w:rsid w:val="00890BE1"/>
    <w:rsid w:val="00891B60"/>
    <w:rsid w:val="00892749"/>
    <w:rsid w:val="008951DC"/>
    <w:rsid w:val="00896D3E"/>
    <w:rsid w:val="008970A8"/>
    <w:rsid w:val="008A1FFB"/>
    <w:rsid w:val="008A27F8"/>
    <w:rsid w:val="008A3780"/>
    <w:rsid w:val="008A41E0"/>
    <w:rsid w:val="008A51E4"/>
    <w:rsid w:val="008A638D"/>
    <w:rsid w:val="008A6473"/>
    <w:rsid w:val="008A780A"/>
    <w:rsid w:val="008B010C"/>
    <w:rsid w:val="008B05B1"/>
    <w:rsid w:val="008B1CE3"/>
    <w:rsid w:val="008B2810"/>
    <w:rsid w:val="008B2C71"/>
    <w:rsid w:val="008B5557"/>
    <w:rsid w:val="008B6E12"/>
    <w:rsid w:val="008C003A"/>
    <w:rsid w:val="008C0062"/>
    <w:rsid w:val="008C0400"/>
    <w:rsid w:val="008C11C4"/>
    <w:rsid w:val="008C24F3"/>
    <w:rsid w:val="008C2829"/>
    <w:rsid w:val="008C29E7"/>
    <w:rsid w:val="008C35B9"/>
    <w:rsid w:val="008C4BF9"/>
    <w:rsid w:val="008C7C7F"/>
    <w:rsid w:val="008D193A"/>
    <w:rsid w:val="008D1B08"/>
    <w:rsid w:val="008D3F95"/>
    <w:rsid w:val="008D4F83"/>
    <w:rsid w:val="008D74C3"/>
    <w:rsid w:val="008E163C"/>
    <w:rsid w:val="008E1BF6"/>
    <w:rsid w:val="008E3BBE"/>
    <w:rsid w:val="008E4A9A"/>
    <w:rsid w:val="008E520E"/>
    <w:rsid w:val="008E57DB"/>
    <w:rsid w:val="008E5949"/>
    <w:rsid w:val="008E6C86"/>
    <w:rsid w:val="008F18DE"/>
    <w:rsid w:val="008F4071"/>
    <w:rsid w:val="008F4AFE"/>
    <w:rsid w:val="008F567E"/>
    <w:rsid w:val="009005FF"/>
    <w:rsid w:val="0090089C"/>
    <w:rsid w:val="00900DBE"/>
    <w:rsid w:val="00902940"/>
    <w:rsid w:val="00902B5D"/>
    <w:rsid w:val="00903FA6"/>
    <w:rsid w:val="009052AC"/>
    <w:rsid w:val="009054F8"/>
    <w:rsid w:val="00905C51"/>
    <w:rsid w:val="0090616B"/>
    <w:rsid w:val="009068F2"/>
    <w:rsid w:val="00911628"/>
    <w:rsid w:val="00911898"/>
    <w:rsid w:val="0091440A"/>
    <w:rsid w:val="009152ED"/>
    <w:rsid w:val="0091536B"/>
    <w:rsid w:val="00916280"/>
    <w:rsid w:val="00920030"/>
    <w:rsid w:val="0092104B"/>
    <w:rsid w:val="00922C7B"/>
    <w:rsid w:val="009233A7"/>
    <w:rsid w:val="00923747"/>
    <w:rsid w:val="0092396E"/>
    <w:rsid w:val="00925AD4"/>
    <w:rsid w:val="009304D6"/>
    <w:rsid w:val="00930BD0"/>
    <w:rsid w:val="00931B4C"/>
    <w:rsid w:val="00931DC0"/>
    <w:rsid w:val="00931E52"/>
    <w:rsid w:val="009323BB"/>
    <w:rsid w:val="00932969"/>
    <w:rsid w:val="00932AAB"/>
    <w:rsid w:val="00933D60"/>
    <w:rsid w:val="0093519B"/>
    <w:rsid w:val="00937945"/>
    <w:rsid w:val="00937CC6"/>
    <w:rsid w:val="00937DD9"/>
    <w:rsid w:val="00940305"/>
    <w:rsid w:val="00940CE1"/>
    <w:rsid w:val="00942C7D"/>
    <w:rsid w:val="009450A9"/>
    <w:rsid w:val="00945D86"/>
    <w:rsid w:val="00946BBB"/>
    <w:rsid w:val="00947746"/>
    <w:rsid w:val="00954D6D"/>
    <w:rsid w:val="009553A3"/>
    <w:rsid w:val="00955BCD"/>
    <w:rsid w:val="00955ECA"/>
    <w:rsid w:val="00956BFE"/>
    <w:rsid w:val="0096117D"/>
    <w:rsid w:val="0096219C"/>
    <w:rsid w:val="00963479"/>
    <w:rsid w:val="0096538A"/>
    <w:rsid w:val="009704CA"/>
    <w:rsid w:val="00970AFC"/>
    <w:rsid w:val="00973484"/>
    <w:rsid w:val="009745F6"/>
    <w:rsid w:val="00974B6C"/>
    <w:rsid w:val="00975302"/>
    <w:rsid w:val="009757C1"/>
    <w:rsid w:val="00975BAC"/>
    <w:rsid w:val="00977CA4"/>
    <w:rsid w:val="009819A9"/>
    <w:rsid w:val="00981C4A"/>
    <w:rsid w:val="00981DAF"/>
    <w:rsid w:val="009835D8"/>
    <w:rsid w:val="0098368B"/>
    <w:rsid w:val="009836BC"/>
    <w:rsid w:val="009842BE"/>
    <w:rsid w:val="0098495B"/>
    <w:rsid w:val="0098521A"/>
    <w:rsid w:val="00985347"/>
    <w:rsid w:val="00985BA4"/>
    <w:rsid w:val="00985EC9"/>
    <w:rsid w:val="00990C39"/>
    <w:rsid w:val="009922B2"/>
    <w:rsid w:val="00992BE1"/>
    <w:rsid w:val="00992DCE"/>
    <w:rsid w:val="00993178"/>
    <w:rsid w:val="009935DB"/>
    <w:rsid w:val="009942AA"/>
    <w:rsid w:val="00994C74"/>
    <w:rsid w:val="00995A68"/>
    <w:rsid w:val="009973A6"/>
    <w:rsid w:val="00997694"/>
    <w:rsid w:val="009A0D5B"/>
    <w:rsid w:val="009A170F"/>
    <w:rsid w:val="009A2EA7"/>
    <w:rsid w:val="009A2F39"/>
    <w:rsid w:val="009A3DC3"/>
    <w:rsid w:val="009A6564"/>
    <w:rsid w:val="009A7033"/>
    <w:rsid w:val="009B015B"/>
    <w:rsid w:val="009B0AAB"/>
    <w:rsid w:val="009B2617"/>
    <w:rsid w:val="009B4E77"/>
    <w:rsid w:val="009B6D47"/>
    <w:rsid w:val="009B7DC0"/>
    <w:rsid w:val="009B7F75"/>
    <w:rsid w:val="009C083B"/>
    <w:rsid w:val="009C37BA"/>
    <w:rsid w:val="009C3A5A"/>
    <w:rsid w:val="009C5682"/>
    <w:rsid w:val="009C5EE4"/>
    <w:rsid w:val="009C61BC"/>
    <w:rsid w:val="009C6517"/>
    <w:rsid w:val="009C688A"/>
    <w:rsid w:val="009C794A"/>
    <w:rsid w:val="009D00AB"/>
    <w:rsid w:val="009D02E4"/>
    <w:rsid w:val="009D0A0A"/>
    <w:rsid w:val="009D2C2E"/>
    <w:rsid w:val="009D5736"/>
    <w:rsid w:val="009D6073"/>
    <w:rsid w:val="009D6164"/>
    <w:rsid w:val="009D6651"/>
    <w:rsid w:val="009D6792"/>
    <w:rsid w:val="009D6C5F"/>
    <w:rsid w:val="009E0A28"/>
    <w:rsid w:val="009E1519"/>
    <w:rsid w:val="009E23DE"/>
    <w:rsid w:val="009E2AE4"/>
    <w:rsid w:val="009E2C76"/>
    <w:rsid w:val="009E30B2"/>
    <w:rsid w:val="009E3E74"/>
    <w:rsid w:val="009E4100"/>
    <w:rsid w:val="009E4374"/>
    <w:rsid w:val="009E4857"/>
    <w:rsid w:val="009E56F2"/>
    <w:rsid w:val="009E7DE6"/>
    <w:rsid w:val="009F19F7"/>
    <w:rsid w:val="009F1BF7"/>
    <w:rsid w:val="009F6029"/>
    <w:rsid w:val="009F6BB8"/>
    <w:rsid w:val="009F6E2A"/>
    <w:rsid w:val="00A0094A"/>
    <w:rsid w:val="00A00CE4"/>
    <w:rsid w:val="00A01328"/>
    <w:rsid w:val="00A03343"/>
    <w:rsid w:val="00A03E7D"/>
    <w:rsid w:val="00A04735"/>
    <w:rsid w:val="00A05940"/>
    <w:rsid w:val="00A05AC6"/>
    <w:rsid w:val="00A07E07"/>
    <w:rsid w:val="00A07F49"/>
    <w:rsid w:val="00A10C86"/>
    <w:rsid w:val="00A117DB"/>
    <w:rsid w:val="00A11BE8"/>
    <w:rsid w:val="00A12CD0"/>
    <w:rsid w:val="00A12DD2"/>
    <w:rsid w:val="00A13495"/>
    <w:rsid w:val="00A16C10"/>
    <w:rsid w:val="00A16E3B"/>
    <w:rsid w:val="00A20097"/>
    <w:rsid w:val="00A2142B"/>
    <w:rsid w:val="00A22974"/>
    <w:rsid w:val="00A23AC9"/>
    <w:rsid w:val="00A24327"/>
    <w:rsid w:val="00A25720"/>
    <w:rsid w:val="00A25B75"/>
    <w:rsid w:val="00A270C7"/>
    <w:rsid w:val="00A30DD8"/>
    <w:rsid w:val="00A31655"/>
    <w:rsid w:val="00A31937"/>
    <w:rsid w:val="00A31F1B"/>
    <w:rsid w:val="00A3228C"/>
    <w:rsid w:val="00A328F5"/>
    <w:rsid w:val="00A34433"/>
    <w:rsid w:val="00A347C4"/>
    <w:rsid w:val="00A358CB"/>
    <w:rsid w:val="00A40549"/>
    <w:rsid w:val="00A40E7D"/>
    <w:rsid w:val="00A4132B"/>
    <w:rsid w:val="00A4174F"/>
    <w:rsid w:val="00A462E9"/>
    <w:rsid w:val="00A46A92"/>
    <w:rsid w:val="00A501C5"/>
    <w:rsid w:val="00A50F1C"/>
    <w:rsid w:val="00A51A59"/>
    <w:rsid w:val="00A52E0E"/>
    <w:rsid w:val="00A5389F"/>
    <w:rsid w:val="00A53A66"/>
    <w:rsid w:val="00A55AB5"/>
    <w:rsid w:val="00A55B7B"/>
    <w:rsid w:val="00A572EA"/>
    <w:rsid w:val="00A57685"/>
    <w:rsid w:val="00A6160C"/>
    <w:rsid w:val="00A62518"/>
    <w:rsid w:val="00A639BE"/>
    <w:rsid w:val="00A64C6A"/>
    <w:rsid w:val="00A66E15"/>
    <w:rsid w:val="00A70969"/>
    <w:rsid w:val="00A711B2"/>
    <w:rsid w:val="00A71AF0"/>
    <w:rsid w:val="00A72701"/>
    <w:rsid w:val="00A72A45"/>
    <w:rsid w:val="00A75576"/>
    <w:rsid w:val="00A763F3"/>
    <w:rsid w:val="00A76B41"/>
    <w:rsid w:val="00A77CDC"/>
    <w:rsid w:val="00A817FB"/>
    <w:rsid w:val="00A82B73"/>
    <w:rsid w:val="00A8326B"/>
    <w:rsid w:val="00A83858"/>
    <w:rsid w:val="00A85139"/>
    <w:rsid w:val="00A8572C"/>
    <w:rsid w:val="00A86BD1"/>
    <w:rsid w:val="00A86CB2"/>
    <w:rsid w:val="00A878BE"/>
    <w:rsid w:val="00A9210B"/>
    <w:rsid w:val="00A9375C"/>
    <w:rsid w:val="00A94DAD"/>
    <w:rsid w:val="00A95016"/>
    <w:rsid w:val="00A952EE"/>
    <w:rsid w:val="00A9558B"/>
    <w:rsid w:val="00A97699"/>
    <w:rsid w:val="00AA0ED5"/>
    <w:rsid w:val="00AA0EFE"/>
    <w:rsid w:val="00AA1418"/>
    <w:rsid w:val="00AA1588"/>
    <w:rsid w:val="00AA3515"/>
    <w:rsid w:val="00AA48BF"/>
    <w:rsid w:val="00AA4B6F"/>
    <w:rsid w:val="00AB1D38"/>
    <w:rsid w:val="00AB2115"/>
    <w:rsid w:val="00AB365E"/>
    <w:rsid w:val="00AB4AE7"/>
    <w:rsid w:val="00AB6612"/>
    <w:rsid w:val="00AB7B69"/>
    <w:rsid w:val="00AC1764"/>
    <w:rsid w:val="00AC37AC"/>
    <w:rsid w:val="00AC41D8"/>
    <w:rsid w:val="00AC48AB"/>
    <w:rsid w:val="00AD2833"/>
    <w:rsid w:val="00AD28A1"/>
    <w:rsid w:val="00AD3093"/>
    <w:rsid w:val="00AD4DE1"/>
    <w:rsid w:val="00AD622B"/>
    <w:rsid w:val="00AD6700"/>
    <w:rsid w:val="00AD715E"/>
    <w:rsid w:val="00AE09E6"/>
    <w:rsid w:val="00AE0D8F"/>
    <w:rsid w:val="00AE15CA"/>
    <w:rsid w:val="00AE261C"/>
    <w:rsid w:val="00AE2BF9"/>
    <w:rsid w:val="00AE47DD"/>
    <w:rsid w:val="00AE4986"/>
    <w:rsid w:val="00AE4A63"/>
    <w:rsid w:val="00AE4E4A"/>
    <w:rsid w:val="00AE4EF6"/>
    <w:rsid w:val="00AE5786"/>
    <w:rsid w:val="00AE5B3D"/>
    <w:rsid w:val="00AE626B"/>
    <w:rsid w:val="00AE7AF8"/>
    <w:rsid w:val="00AF0637"/>
    <w:rsid w:val="00AF0991"/>
    <w:rsid w:val="00AF2263"/>
    <w:rsid w:val="00AF2FE1"/>
    <w:rsid w:val="00AF4084"/>
    <w:rsid w:val="00AF46AD"/>
    <w:rsid w:val="00AF4B60"/>
    <w:rsid w:val="00AF4F38"/>
    <w:rsid w:val="00AF53CE"/>
    <w:rsid w:val="00AF6539"/>
    <w:rsid w:val="00AF7903"/>
    <w:rsid w:val="00B00118"/>
    <w:rsid w:val="00B0179C"/>
    <w:rsid w:val="00B04163"/>
    <w:rsid w:val="00B05C66"/>
    <w:rsid w:val="00B0617E"/>
    <w:rsid w:val="00B06EFD"/>
    <w:rsid w:val="00B122A0"/>
    <w:rsid w:val="00B12C84"/>
    <w:rsid w:val="00B13D6C"/>
    <w:rsid w:val="00B151E7"/>
    <w:rsid w:val="00B15698"/>
    <w:rsid w:val="00B20812"/>
    <w:rsid w:val="00B21A85"/>
    <w:rsid w:val="00B21E17"/>
    <w:rsid w:val="00B238BA"/>
    <w:rsid w:val="00B245A8"/>
    <w:rsid w:val="00B24F49"/>
    <w:rsid w:val="00B30C8A"/>
    <w:rsid w:val="00B3234D"/>
    <w:rsid w:val="00B3311D"/>
    <w:rsid w:val="00B355B2"/>
    <w:rsid w:val="00B357E5"/>
    <w:rsid w:val="00B37437"/>
    <w:rsid w:val="00B374C9"/>
    <w:rsid w:val="00B40047"/>
    <w:rsid w:val="00B4033D"/>
    <w:rsid w:val="00B41368"/>
    <w:rsid w:val="00B413D2"/>
    <w:rsid w:val="00B41438"/>
    <w:rsid w:val="00B42393"/>
    <w:rsid w:val="00B43537"/>
    <w:rsid w:val="00B43D9B"/>
    <w:rsid w:val="00B4530B"/>
    <w:rsid w:val="00B45BED"/>
    <w:rsid w:val="00B46283"/>
    <w:rsid w:val="00B505E9"/>
    <w:rsid w:val="00B50E40"/>
    <w:rsid w:val="00B50F30"/>
    <w:rsid w:val="00B51A20"/>
    <w:rsid w:val="00B52B24"/>
    <w:rsid w:val="00B535AD"/>
    <w:rsid w:val="00B537A4"/>
    <w:rsid w:val="00B53BFB"/>
    <w:rsid w:val="00B55BF4"/>
    <w:rsid w:val="00B57824"/>
    <w:rsid w:val="00B5788C"/>
    <w:rsid w:val="00B60452"/>
    <w:rsid w:val="00B60DB0"/>
    <w:rsid w:val="00B632C5"/>
    <w:rsid w:val="00B6343A"/>
    <w:rsid w:val="00B64635"/>
    <w:rsid w:val="00B650AC"/>
    <w:rsid w:val="00B6555F"/>
    <w:rsid w:val="00B655B5"/>
    <w:rsid w:val="00B661A1"/>
    <w:rsid w:val="00B66B27"/>
    <w:rsid w:val="00B6794E"/>
    <w:rsid w:val="00B67C5A"/>
    <w:rsid w:val="00B70F4D"/>
    <w:rsid w:val="00B7439F"/>
    <w:rsid w:val="00B77E23"/>
    <w:rsid w:val="00B77F7C"/>
    <w:rsid w:val="00B80C6E"/>
    <w:rsid w:val="00B81BA4"/>
    <w:rsid w:val="00B81C8D"/>
    <w:rsid w:val="00B8441B"/>
    <w:rsid w:val="00B870DD"/>
    <w:rsid w:val="00B875B6"/>
    <w:rsid w:val="00B877C2"/>
    <w:rsid w:val="00B913E5"/>
    <w:rsid w:val="00B91AB4"/>
    <w:rsid w:val="00B923E0"/>
    <w:rsid w:val="00B930BB"/>
    <w:rsid w:val="00B93A86"/>
    <w:rsid w:val="00B942E5"/>
    <w:rsid w:val="00B9502B"/>
    <w:rsid w:val="00B961F4"/>
    <w:rsid w:val="00B96204"/>
    <w:rsid w:val="00B962D5"/>
    <w:rsid w:val="00B96560"/>
    <w:rsid w:val="00B970BD"/>
    <w:rsid w:val="00BA099B"/>
    <w:rsid w:val="00BA1EBC"/>
    <w:rsid w:val="00BA210A"/>
    <w:rsid w:val="00BA27D7"/>
    <w:rsid w:val="00BA29E0"/>
    <w:rsid w:val="00BA44F7"/>
    <w:rsid w:val="00BA4754"/>
    <w:rsid w:val="00BA5323"/>
    <w:rsid w:val="00BA580A"/>
    <w:rsid w:val="00BA7837"/>
    <w:rsid w:val="00BA79E1"/>
    <w:rsid w:val="00BB03D7"/>
    <w:rsid w:val="00BB2DAE"/>
    <w:rsid w:val="00BB5ED2"/>
    <w:rsid w:val="00BB70BD"/>
    <w:rsid w:val="00BB7697"/>
    <w:rsid w:val="00BC0DFB"/>
    <w:rsid w:val="00BC1024"/>
    <w:rsid w:val="00BC1570"/>
    <w:rsid w:val="00BC173E"/>
    <w:rsid w:val="00BC1A3D"/>
    <w:rsid w:val="00BC22C4"/>
    <w:rsid w:val="00BC28DE"/>
    <w:rsid w:val="00BC328D"/>
    <w:rsid w:val="00BC34A5"/>
    <w:rsid w:val="00BC3BE4"/>
    <w:rsid w:val="00BC4A50"/>
    <w:rsid w:val="00BC558E"/>
    <w:rsid w:val="00BC6E8F"/>
    <w:rsid w:val="00BC76EC"/>
    <w:rsid w:val="00BC7B28"/>
    <w:rsid w:val="00BC7DDC"/>
    <w:rsid w:val="00BD020C"/>
    <w:rsid w:val="00BD1231"/>
    <w:rsid w:val="00BD1A4C"/>
    <w:rsid w:val="00BD2255"/>
    <w:rsid w:val="00BD313A"/>
    <w:rsid w:val="00BD3AF8"/>
    <w:rsid w:val="00BD48B2"/>
    <w:rsid w:val="00BD4A8D"/>
    <w:rsid w:val="00BD54D8"/>
    <w:rsid w:val="00BD561A"/>
    <w:rsid w:val="00BD58A8"/>
    <w:rsid w:val="00BD7E66"/>
    <w:rsid w:val="00BE0F4E"/>
    <w:rsid w:val="00BE31B1"/>
    <w:rsid w:val="00BE3F2A"/>
    <w:rsid w:val="00BE5F6E"/>
    <w:rsid w:val="00BE6674"/>
    <w:rsid w:val="00BF241F"/>
    <w:rsid w:val="00BF2EB5"/>
    <w:rsid w:val="00BF3EAB"/>
    <w:rsid w:val="00BF5561"/>
    <w:rsid w:val="00BF713B"/>
    <w:rsid w:val="00BF7903"/>
    <w:rsid w:val="00C00C09"/>
    <w:rsid w:val="00C01E7C"/>
    <w:rsid w:val="00C0239F"/>
    <w:rsid w:val="00C02451"/>
    <w:rsid w:val="00C04659"/>
    <w:rsid w:val="00C047BB"/>
    <w:rsid w:val="00C0595C"/>
    <w:rsid w:val="00C0697A"/>
    <w:rsid w:val="00C06B21"/>
    <w:rsid w:val="00C06CE2"/>
    <w:rsid w:val="00C06CE3"/>
    <w:rsid w:val="00C06E10"/>
    <w:rsid w:val="00C06F33"/>
    <w:rsid w:val="00C07A58"/>
    <w:rsid w:val="00C106D4"/>
    <w:rsid w:val="00C1256F"/>
    <w:rsid w:val="00C13342"/>
    <w:rsid w:val="00C138D3"/>
    <w:rsid w:val="00C140AA"/>
    <w:rsid w:val="00C143B0"/>
    <w:rsid w:val="00C15A97"/>
    <w:rsid w:val="00C15CC6"/>
    <w:rsid w:val="00C16048"/>
    <w:rsid w:val="00C1677F"/>
    <w:rsid w:val="00C16C1E"/>
    <w:rsid w:val="00C16EFA"/>
    <w:rsid w:val="00C20BEB"/>
    <w:rsid w:val="00C257FB"/>
    <w:rsid w:val="00C31795"/>
    <w:rsid w:val="00C3215C"/>
    <w:rsid w:val="00C328AB"/>
    <w:rsid w:val="00C367E8"/>
    <w:rsid w:val="00C36994"/>
    <w:rsid w:val="00C37BCB"/>
    <w:rsid w:val="00C41134"/>
    <w:rsid w:val="00C42D73"/>
    <w:rsid w:val="00C432EE"/>
    <w:rsid w:val="00C44226"/>
    <w:rsid w:val="00C45045"/>
    <w:rsid w:val="00C45377"/>
    <w:rsid w:val="00C45DEB"/>
    <w:rsid w:val="00C46FAF"/>
    <w:rsid w:val="00C50FF2"/>
    <w:rsid w:val="00C51D38"/>
    <w:rsid w:val="00C552DE"/>
    <w:rsid w:val="00C558B4"/>
    <w:rsid w:val="00C56404"/>
    <w:rsid w:val="00C57F3B"/>
    <w:rsid w:val="00C61DD6"/>
    <w:rsid w:val="00C62708"/>
    <w:rsid w:val="00C63B64"/>
    <w:rsid w:val="00C63DFE"/>
    <w:rsid w:val="00C64D7D"/>
    <w:rsid w:val="00C666D9"/>
    <w:rsid w:val="00C6769D"/>
    <w:rsid w:val="00C67958"/>
    <w:rsid w:val="00C67A08"/>
    <w:rsid w:val="00C715A2"/>
    <w:rsid w:val="00C71D1E"/>
    <w:rsid w:val="00C720BC"/>
    <w:rsid w:val="00C72D01"/>
    <w:rsid w:val="00C73003"/>
    <w:rsid w:val="00C73983"/>
    <w:rsid w:val="00C743EB"/>
    <w:rsid w:val="00C75161"/>
    <w:rsid w:val="00C776D8"/>
    <w:rsid w:val="00C7778F"/>
    <w:rsid w:val="00C81525"/>
    <w:rsid w:val="00C82870"/>
    <w:rsid w:val="00C85E80"/>
    <w:rsid w:val="00C8673D"/>
    <w:rsid w:val="00C86E29"/>
    <w:rsid w:val="00C90447"/>
    <w:rsid w:val="00C9130E"/>
    <w:rsid w:val="00C91A73"/>
    <w:rsid w:val="00C91E5F"/>
    <w:rsid w:val="00C92C7A"/>
    <w:rsid w:val="00C93E20"/>
    <w:rsid w:val="00C94669"/>
    <w:rsid w:val="00C95CE1"/>
    <w:rsid w:val="00C971F1"/>
    <w:rsid w:val="00C97790"/>
    <w:rsid w:val="00C97CF5"/>
    <w:rsid w:val="00CA1BA6"/>
    <w:rsid w:val="00CA1D3C"/>
    <w:rsid w:val="00CA533F"/>
    <w:rsid w:val="00CA639E"/>
    <w:rsid w:val="00CA6E2D"/>
    <w:rsid w:val="00CA7D0F"/>
    <w:rsid w:val="00CB01A0"/>
    <w:rsid w:val="00CB080D"/>
    <w:rsid w:val="00CB1C72"/>
    <w:rsid w:val="00CB2B9F"/>
    <w:rsid w:val="00CB36D1"/>
    <w:rsid w:val="00CB5B85"/>
    <w:rsid w:val="00CB684B"/>
    <w:rsid w:val="00CC20BD"/>
    <w:rsid w:val="00CC2AB2"/>
    <w:rsid w:val="00CC2B4D"/>
    <w:rsid w:val="00CC2BAC"/>
    <w:rsid w:val="00CC3F75"/>
    <w:rsid w:val="00CC4405"/>
    <w:rsid w:val="00CC5BFE"/>
    <w:rsid w:val="00CD1156"/>
    <w:rsid w:val="00CD2685"/>
    <w:rsid w:val="00CD4146"/>
    <w:rsid w:val="00CD5C37"/>
    <w:rsid w:val="00CD649D"/>
    <w:rsid w:val="00CD64A5"/>
    <w:rsid w:val="00CE2F0B"/>
    <w:rsid w:val="00CE4448"/>
    <w:rsid w:val="00CE527B"/>
    <w:rsid w:val="00CE77B2"/>
    <w:rsid w:val="00CE77DA"/>
    <w:rsid w:val="00CF0048"/>
    <w:rsid w:val="00CF1EB4"/>
    <w:rsid w:val="00CF339B"/>
    <w:rsid w:val="00CF3783"/>
    <w:rsid w:val="00CF388C"/>
    <w:rsid w:val="00CF3975"/>
    <w:rsid w:val="00CF73CE"/>
    <w:rsid w:val="00CF74F7"/>
    <w:rsid w:val="00D01985"/>
    <w:rsid w:val="00D031D9"/>
    <w:rsid w:val="00D04283"/>
    <w:rsid w:val="00D04AC1"/>
    <w:rsid w:val="00D06B32"/>
    <w:rsid w:val="00D0711A"/>
    <w:rsid w:val="00D073D2"/>
    <w:rsid w:val="00D10E4C"/>
    <w:rsid w:val="00D13B43"/>
    <w:rsid w:val="00D15E9E"/>
    <w:rsid w:val="00D16CBF"/>
    <w:rsid w:val="00D1754A"/>
    <w:rsid w:val="00D20406"/>
    <w:rsid w:val="00D233E8"/>
    <w:rsid w:val="00D23CAC"/>
    <w:rsid w:val="00D25261"/>
    <w:rsid w:val="00D26C79"/>
    <w:rsid w:val="00D273DC"/>
    <w:rsid w:val="00D27909"/>
    <w:rsid w:val="00D34A25"/>
    <w:rsid w:val="00D40AC3"/>
    <w:rsid w:val="00D41236"/>
    <w:rsid w:val="00D41914"/>
    <w:rsid w:val="00D41E0A"/>
    <w:rsid w:val="00D41F0B"/>
    <w:rsid w:val="00D44F6D"/>
    <w:rsid w:val="00D4535F"/>
    <w:rsid w:val="00D455C9"/>
    <w:rsid w:val="00D456DB"/>
    <w:rsid w:val="00D50D5F"/>
    <w:rsid w:val="00D540CC"/>
    <w:rsid w:val="00D548D7"/>
    <w:rsid w:val="00D56D77"/>
    <w:rsid w:val="00D57DDF"/>
    <w:rsid w:val="00D6007B"/>
    <w:rsid w:val="00D61456"/>
    <w:rsid w:val="00D62155"/>
    <w:rsid w:val="00D62CF2"/>
    <w:rsid w:val="00D62EF2"/>
    <w:rsid w:val="00D630FE"/>
    <w:rsid w:val="00D63103"/>
    <w:rsid w:val="00D64777"/>
    <w:rsid w:val="00D65183"/>
    <w:rsid w:val="00D6558C"/>
    <w:rsid w:val="00D65A32"/>
    <w:rsid w:val="00D6634C"/>
    <w:rsid w:val="00D717F0"/>
    <w:rsid w:val="00D73A6F"/>
    <w:rsid w:val="00D7574E"/>
    <w:rsid w:val="00D771BC"/>
    <w:rsid w:val="00D77713"/>
    <w:rsid w:val="00D8001A"/>
    <w:rsid w:val="00D8029A"/>
    <w:rsid w:val="00D807FE"/>
    <w:rsid w:val="00D80B45"/>
    <w:rsid w:val="00D810E9"/>
    <w:rsid w:val="00D81710"/>
    <w:rsid w:val="00D82A80"/>
    <w:rsid w:val="00D834AF"/>
    <w:rsid w:val="00D83F53"/>
    <w:rsid w:val="00D841C3"/>
    <w:rsid w:val="00D842F7"/>
    <w:rsid w:val="00D8545F"/>
    <w:rsid w:val="00D87419"/>
    <w:rsid w:val="00D879AE"/>
    <w:rsid w:val="00D87A64"/>
    <w:rsid w:val="00D87C34"/>
    <w:rsid w:val="00D90A48"/>
    <w:rsid w:val="00D92C12"/>
    <w:rsid w:val="00D94664"/>
    <w:rsid w:val="00D96F54"/>
    <w:rsid w:val="00D974CC"/>
    <w:rsid w:val="00D976FB"/>
    <w:rsid w:val="00DA0E37"/>
    <w:rsid w:val="00DA1B82"/>
    <w:rsid w:val="00DA2080"/>
    <w:rsid w:val="00DA26F9"/>
    <w:rsid w:val="00DA2B08"/>
    <w:rsid w:val="00DA5D44"/>
    <w:rsid w:val="00DA6652"/>
    <w:rsid w:val="00DA6B5E"/>
    <w:rsid w:val="00DA7D9F"/>
    <w:rsid w:val="00DB01AB"/>
    <w:rsid w:val="00DB2A52"/>
    <w:rsid w:val="00DB2C53"/>
    <w:rsid w:val="00DB3BBD"/>
    <w:rsid w:val="00DB5208"/>
    <w:rsid w:val="00DB58CB"/>
    <w:rsid w:val="00DB7965"/>
    <w:rsid w:val="00DB7FB0"/>
    <w:rsid w:val="00DC146E"/>
    <w:rsid w:val="00DC1C6D"/>
    <w:rsid w:val="00DC234F"/>
    <w:rsid w:val="00DC5D2C"/>
    <w:rsid w:val="00DC6A5B"/>
    <w:rsid w:val="00DC736C"/>
    <w:rsid w:val="00DD0C89"/>
    <w:rsid w:val="00DD3AE4"/>
    <w:rsid w:val="00DD3DD1"/>
    <w:rsid w:val="00DD3E51"/>
    <w:rsid w:val="00DD4083"/>
    <w:rsid w:val="00DD54D3"/>
    <w:rsid w:val="00DD691A"/>
    <w:rsid w:val="00DD6CDC"/>
    <w:rsid w:val="00DD7097"/>
    <w:rsid w:val="00DE1E69"/>
    <w:rsid w:val="00DE4F62"/>
    <w:rsid w:val="00DE6572"/>
    <w:rsid w:val="00DE69F9"/>
    <w:rsid w:val="00DE7770"/>
    <w:rsid w:val="00DF1060"/>
    <w:rsid w:val="00DF16DF"/>
    <w:rsid w:val="00DF1CB0"/>
    <w:rsid w:val="00DF5803"/>
    <w:rsid w:val="00DF59C9"/>
    <w:rsid w:val="00DF6DC4"/>
    <w:rsid w:val="00DF70CF"/>
    <w:rsid w:val="00DF7875"/>
    <w:rsid w:val="00DF7A4A"/>
    <w:rsid w:val="00DF7F8A"/>
    <w:rsid w:val="00E00CDC"/>
    <w:rsid w:val="00E00E85"/>
    <w:rsid w:val="00E03636"/>
    <w:rsid w:val="00E0464B"/>
    <w:rsid w:val="00E06395"/>
    <w:rsid w:val="00E0644F"/>
    <w:rsid w:val="00E06918"/>
    <w:rsid w:val="00E0745C"/>
    <w:rsid w:val="00E074F2"/>
    <w:rsid w:val="00E10B0B"/>
    <w:rsid w:val="00E11735"/>
    <w:rsid w:val="00E12184"/>
    <w:rsid w:val="00E13573"/>
    <w:rsid w:val="00E13A1B"/>
    <w:rsid w:val="00E143E7"/>
    <w:rsid w:val="00E159FA"/>
    <w:rsid w:val="00E17025"/>
    <w:rsid w:val="00E209CA"/>
    <w:rsid w:val="00E20DAF"/>
    <w:rsid w:val="00E217D2"/>
    <w:rsid w:val="00E21AA5"/>
    <w:rsid w:val="00E22D15"/>
    <w:rsid w:val="00E23792"/>
    <w:rsid w:val="00E23B30"/>
    <w:rsid w:val="00E23DF3"/>
    <w:rsid w:val="00E26D3F"/>
    <w:rsid w:val="00E273BC"/>
    <w:rsid w:val="00E274EC"/>
    <w:rsid w:val="00E31397"/>
    <w:rsid w:val="00E31F08"/>
    <w:rsid w:val="00E32BF5"/>
    <w:rsid w:val="00E3363F"/>
    <w:rsid w:val="00E3482E"/>
    <w:rsid w:val="00E35937"/>
    <w:rsid w:val="00E36624"/>
    <w:rsid w:val="00E37E82"/>
    <w:rsid w:val="00E40F50"/>
    <w:rsid w:val="00E41F20"/>
    <w:rsid w:val="00E4209F"/>
    <w:rsid w:val="00E42102"/>
    <w:rsid w:val="00E42A81"/>
    <w:rsid w:val="00E42B81"/>
    <w:rsid w:val="00E431E3"/>
    <w:rsid w:val="00E475E1"/>
    <w:rsid w:val="00E503CE"/>
    <w:rsid w:val="00E51358"/>
    <w:rsid w:val="00E51AA7"/>
    <w:rsid w:val="00E52CE7"/>
    <w:rsid w:val="00E53881"/>
    <w:rsid w:val="00E54286"/>
    <w:rsid w:val="00E55484"/>
    <w:rsid w:val="00E555C1"/>
    <w:rsid w:val="00E55FEB"/>
    <w:rsid w:val="00E56ECB"/>
    <w:rsid w:val="00E57163"/>
    <w:rsid w:val="00E6192A"/>
    <w:rsid w:val="00E622C0"/>
    <w:rsid w:val="00E62989"/>
    <w:rsid w:val="00E657CC"/>
    <w:rsid w:val="00E65B9C"/>
    <w:rsid w:val="00E660DB"/>
    <w:rsid w:val="00E66C1E"/>
    <w:rsid w:val="00E711A0"/>
    <w:rsid w:val="00E722AB"/>
    <w:rsid w:val="00E736CB"/>
    <w:rsid w:val="00E75364"/>
    <w:rsid w:val="00E762BA"/>
    <w:rsid w:val="00E8042D"/>
    <w:rsid w:val="00E836D7"/>
    <w:rsid w:val="00E84F15"/>
    <w:rsid w:val="00E850E5"/>
    <w:rsid w:val="00E857DC"/>
    <w:rsid w:val="00E86074"/>
    <w:rsid w:val="00E86E71"/>
    <w:rsid w:val="00E9218E"/>
    <w:rsid w:val="00E92DDB"/>
    <w:rsid w:val="00E9370E"/>
    <w:rsid w:val="00E940A9"/>
    <w:rsid w:val="00E94BC8"/>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26C5"/>
    <w:rsid w:val="00EB2D62"/>
    <w:rsid w:val="00EB3391"/>
    <w:rsid w:val="00EB3FD3"/>
    <w:rsid w:val="00EB4324"/>
    <w:rsid w:val="00EB49BB"/>
    <w:rsid w:val="00EB59DC"/>
    <w:rsid w:val="00EB6C90"/>
    <w:rsid w:val="00EC2718"/>
    <w:rsid w:val="00EC2A1F"/>
    <w:rsid w:val="00EC2C8B"/>
    <w:rsid w:val="00EC2E90"/>
    <w:rsid w:val="00EC34E8"/>
    <w:rsid w:val="00EC3DEB"/>
    <w:rsid w:val="00EC6729"/>
    <w:rsid w:val="00EC6840"/>
    <w:rsid w:val="00EC72EA"/>
    <w:rsid w:val="00EC7FA2"/>
    <w:rsid w:val="00ED10C1"/>
    <w:rsid w:val="00ED10D1"/>
    <w:rsid w:val="00ED1649"/>
    <w:rsid w:val="00ED1E6D"/>
    <w:rsid w:val="00ED1ECF"/>
    <w:rsid w:val="00ED2537"/>
    <w:rsid w:val="00ED4819"/>
    <w:rsid w:val="00ED4DFA"/>
    <w:rsid w:val="00ED51AE"/>
    <w:rsid w:val="00EE2BAC"/>
    <w:rsid w:val="00EE30B5"/>
    <w:rsid w:val="00EE4AD4"/>
    <w:rsid w:val="00EE50A2"/>
    <w:rsid w:val="00EE6744"/>
    <w:rsid w:val="00EE6F34"/>
    <w:rsid w:val="00EE7CA6"/>
    <w:rsid w:val="00EF05A8"/>
    <w:rsid w:val="00EF05CD"/>
    <w:rsid w:val="00EF0FE6"/>
    <w:rsid w:val="00EF2BDD"/>
    <w:rsid w:val="00EF435A"/>
    <w:rsid w:val="00EF4A63"/>
    <w:rsid w:val="00EF5C94"/>
    <w:rsid w:val="00F00189"/>
    <w:rsid w:val="00F002E4"/>
    <w:rsid w:val="00F012C4"/>
    <w:rsid w:val="00F04CA6"/>
    <w:rsid w:val="00F04F9A"/>
    <w:rsid w:val="00F057AB"/>
    <w:rsid w:val="00F05CE0"/>
    <w:rsid w:val="00F06397"/>
    <w:rsid w:val="00F0691A"/>
    <w:rsid w:val="00F06D8E"/>
    <w:rsid w:val="00F077B7"/>
    <w:rsid w:val="00F07A41"/>
    <w:rsid w:val="00F110EA"/>
    <w:rsid w:val="00F12BFA"/>
    <w:rsid w:val="00F13EFB"/>
    <w:rsid w:val="00F15161"/>
    <w:rsid w:val="00F2065C"/>
    <w:rsid w:val="00F20F5F"/>
    <w:rsid w:val="00F241D0"/>
    <w:rsid w:val="00F24C15"/>
    <w:rsid w:val="00F25C48"/>
    <w:rsid w:val="00F25F6D"/>
    <w:rsid w:val="00F279D4"/>
    <w:rsid w:val="00F27AD7"/>
    <w:rsid w:val="00F305FA"/>
    <w:rsid w:val="00F3168B"/>
    <w:rsid w:val="00F31AFB"/>
    <w:rsid w:val="00F31DB2"/>
    <w:rsid w:val="00F31DEC"/>
    <w:rsid w:val="00F32CC7"/>
    <w:rsid w:val="00F32D15"/>
    <w:rsid w:val="00F33578"/>
    <w:rsid w:val="00F353E0"/>
    <w:rsid w:val="00F3576E"/>
    <w:rsid w:val="00F3763F"/>
    <w:rsid w:val="00F37B3F"/>
    <w:rsid w:val="00F405EE"/>
    <w:rsid w:val="00F41D73"/>
    <w:rsid w:val="00F41EF5"/>
    <w:rsid w:val="00F436A9"/>
    <w:rsid w:val="00F44439"/>
    <w:rsid w:val="00F45995"/>
    <w:rsid w:val="00F466D2"/>
    <w:rsid w:val="00F47362"/>
    <w:rsid w:val="00F501AA"/>
    <w:rsid w:val="00F52285"/>
    <w:rsid w:val="00F53FB6"/>
    <w:rsid w:val="00F549B3"/>
    <w:rsid w:val="00F55AD2"/>
    <w:rsid w:val="00F56293"/>
    <w:rsid w:val="00F56B46"/>
    <w:rsid w:val="00F573AF"/>
    <w:rsid w:val="00F61A93"/>
    <w:rsid w:val="00F645F8"/>
    <w:rsid w:val="00F64FEF"/>
    <w:rsid w:val="00F65596"/>
    <w:rsid w:val="00F670CB"/>
    <w:rsid w:val="00F67683"/>
    <w:rsid w:val="00F700DB"/>
    <w:rsid w:val="00F700E8"/>
    <w:rsid w:val="00F716D2"/>
    <w:rsid w:val="00F723FA"/>
    <w:rsid w:val="00F72C87"/>
    <w:rsid w:val="00F72DD5"/>
    <w:rsid w:val="00F740F1"/>
    <w:rsid w:val="00F74300"/>
    <w:rsid w:val="00F76036"/>
    <w:rsid w:val="00F76977"/>
    <w:rsid w:val="00F77437"/>
    <w:rsid w:val="00F7754E"/>
    <w:rsid w:val="00F804E4"/>
    <w:rsid w:val="00F80637"/>
    <w:rsid w:val="00F80E63"/>
    <w:rsid w:val="00F82EA5"/>
    <w:rsid w:val="00F84269"/>
    <w:rsid w:val="00F87558"/>
    <w:rsid w:val="00F917F1"/>
    <w:rsid w:val="00F91CF9"/>
    <w:rsid w:val="00F93D05"/>
    <w:rsid w:val="00F9414F"/>
    <w:rsid w:val="00F947C7"/>
    <w:rsid w:val="00F96D32"/>
    <w:rsid w:val="00F96F69"/>
    <w:rsid w:val="00FA0670"/>
    <w:rsid w:val="00FA0EAB"/>
    <w:rsid w:val="00FA1E49"/>
    <w:rsid w:val="00FA27B5"/>
    <w:rsid w:val="00FA2912"/>
    <w:rsid w:val="00FA3C2F"/>
    <w:rsid w:val="00FA5404"/>
    <w:rsid w:val="00FA557F"/>
    <w:rsid w:val="00FA751C"/>
    <w:rsid w:val="00FA76B7"/>
    <w:rsid w:val="00FB062F"/>
    <w:rsid w:val="00FB0F5F"/>
    <w:rsid w:val="00FB0FCA"/>
    <w:rsid w:val="00FB14CF"/>
    <w:rsid w:val="00FB2447"/>
    <w:rsid w:val="00FB492A"/>
    <w:rsid w:val="00FB49A4"/>
    <w:rsid w:val="00FB57B6"/>
    <w:rsid w:val="00FB580D"/>
    <w:rsid w:val="00FB77AB"/>
    <w:rsid w:val="00FB7AE0"/>
    <w:rsid w:val="00FB7DEF"/>
    <w:rsid w:val="00FC15DF"/>
    <w:rsid w:val="00FC1A1B"/>
    <w:rsid w:val="00FC2C15"/>
    <w:rsid w:val="00FC3434"/>
    <w:rsid w:val="00FC351C"/>
    <w:rsid w:val="00FC41A4"/>
    <w:rsid w:val="00FC50F9"/>
    <w:rsid w:val="00FC5844"/>
    <w:rsid w:val="00FC586B"/>
    <w:rsid w:val="00FC58D5"/>
    <w:rsid w:val="00FC7CAC"/>
    <w:rsid w:val="00FC7D24"/>
    <w:rsid w:val="00FD0E11"/>
    <w:rsid w:val="00FD162C"/>
    <w:rsid w:val="00FD3C35"/>
    <w:rsid w:val="00FD4B5E"/>
    <w:rsid w:val="00FD7536"/>
    <w:rsid w:val="00FD7678"/>
    <w:rsid w:val="00FD7B04"/>
    <w:rsid w:val="00FD7C0E"/>
    <w:rsid w:val="00FE0187"/>
    <w:rsid w:val="00FE1B18"/>
    <w:rsid w:val="00FE2479"/>
    <w:rsid w:val="00FE3100"/>
    <w:rsid w:val="00FE3E03"/>
    <w:rsid w:val="00FE4FDF"/>
    <w:rsid w:val="00FE554D"/>
    <w:rsid w:val="00FE555D"/>
    <w:rsid w:val="00FE591A"/>
    <w:rsid w:val="00FE67C9"/>
    <w:rsid w:val="00FE74AD"/>
    <w:rsid w:val="00FE7D5C"/>
    <w:rsid w:val="00FF11C4"/>
    <w:rsid w:val="00FF25D8"/>
    <w:rsid w:val="00FF3101"/>
    <w:rsid w:val="00FF37D2"/>
    <w:rsid w:val="00FF3D84"/>
    <w:rsid w:val="00FF51C5"/>
    <w:rsid w:val="00FF671A"/>
    <w:rsid w:val="018F2C2D"/>
    <w:rsid w:val="037C53BA"/>
    <w:rsid w:val="05FDE55A"/>
    <w:rsid w:val="098AA9A3"/>
    <w:rsid w:val="0F002DD2"/>
    <w:rsid w:val="11CD64BA"/>
    <w:rsid w:val="14E7B57C"/>
    <w:rsid w:val="14F78661"/>
    <w:rsid w:val="190ABA14"/>
    <w:rsid w:val="1A9623F6"/>
    <w:rsid w:val="1BAEBF3A"/>
    <w:rsid w:val="1CCFDB41"/>
    <w:rsid w:val="1F796996"/>
    <w:rsid w:val="2D9B4A4C"/>
    <w:rsid w:val="2EE38373"/>
    <w:rsid w:val="2F6203DF"/>
    <w:rsid w:val="394C0E32"/>
    <w:rsid w:val="3F07E201"/>
    <w:rsid w:val="40FC229C"/>
    <w:rsid w:val="4374C60C"/>
    <w:rsid w:val="46986140"/>
    <w:rsid w:val="469D75C8"/>
    <w:rsid w:val="4797132A"/>
    <w:rsid w:val="4AC0E963"/>
    <w:rsid w:val="4BA868C1"/>
    <w:rsid w:val="4D82A338"/>
    <w:rsid w:val="4DBAF78C"/>
    <w:rsid w:val="535A3BDA"/>
    <w:rsid w:val="582C0B1D"/>
    <w:rsid w:val="5B21FB06"/>
    <w:rsid w:val="5B8994F2"/>
    <w:rsid w:val="5F694863"/>
    <w:rsid w:val="602E8926"/>
    <w:rsid w:val="62D6BEE8"/>
    <w:rsid w:val="67B57A14"/>
    <w:rsid w:val="68A6B284"/>
    <w:rsid w:val="6BA66C39"/>
    <w:rsid w:val="70BFCDFE"/>
    <w:rsid w:val="715581DC"/>
    <w:rsid w:val="7A6E302C"/>
    <w:rsid w:val="7AE021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779ADD09-7551-44E2-AB66-9C20859B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CF8"/>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1"/>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1"/>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1"/>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1"/>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1"/>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1"/>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1"/>
      </w:numPr>
      <w:spacing w:after="60"/>
      <w:outlineLvl w:val="6"/>
    </w:pPr>
    <w:rPr>
      <w:i/>
    </w:rPr>
  </w:style>
  <w:style w:type="paragraph" w:styleId="Heading8">
    <w:name w:val="heading 8"/>
    <w:basedOn w:val="Normal"/>
    <w:next w:val="Normal"/>
    <w:qFormat/>
    <w:rsid w:val="00D44F6D"/>
    <w:pPr>
      <w:numPr>
        <w:ilvl w:val="7"/>
        <w:numId w:val="1"/>
      </w:numPr>
      <w:spacing w:after="60"/>
      <w:outlineLvl w:val="7"/>
    </w:pPr>
    <w:rPr>
      <w:i/>
      <w:iCs/>
    </w:rPr>
  </w:style>
  <w:style w:type="paragraph" w:styleId="Heading9">
    <w:name w:val="heading 9"/>
    <w:basedOn w:val="Normal"/>
    <w:next w:val="Normal"/>
    <w:qFormat/>
    <w:rsid w:val="00D44F6D"/>
    <w:pPr>
      <w:numPr>
        <w:ilvl w:val="8"/>
        <w:numId w:val="1"/>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C41134"/>
    <w:pPr>
      <w:spacing w:before="100" w:beforeAutospacing="1" w:after="120"/>
      <w:ind w:left="720" w:hanging="360"/>
    </w:p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character" w:styleId="Strong">
    <w:name w:val="Strong"/>
    <w:basedOn w:val="DefaultParagraphFont"/>
    <w:uiPriority w:val="22"/>
    <w:qFormat/>
    <w:rsid w:val="004D72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382557114">
      <w:bodyDiv w:val="1"/>
      <w:marLeft w:val="0"/>
      <w:marRight w:val="0"/>
      <w:marTop w:val="0"/>
      <w:marBottom w:val="0"/>
      <w:divBdr>
        <w:top w:val="none" w:sz="0" w:space="0" w:color="auto"/>
        <w:left w:val="none" w:sz="0" w:space="0" w:color="auto"/>
        <w:bottom w:val="none" w:sz="0" w:space="0" w:color="auto"/>
        <w:right w:val="none" w:sz="0" w:space="0" w:color="auto"/>
      </w:divBdr>
      <w:divsChild>
        <w:div w:id="2014868245">
          <w:marLeft w:val="0"/>
          <w:marRight w:val="0"/>
          <w:marTop w:val="0"/>
          <w:marBottom w:val="0"/>
          <w:divBdr>
            <w:top w:val="none" w:sz="0" w:space="0" w:color="auto"/>
            <w:left w:val="none" w:sz="0" w:space="0" w:color="auto"/>
            <w:bottom w:val="none" w:sz="0" w:space="0" w:color="auto"/>
            <w:right w:val="none" w:sz="0" w:space="0" w:color="auto"/>
          </w:divBdr>
          <w:divsChild>
            <w:div w:id="386532953">
              <w:marLeft w:val="0"/>
              <w:marRight w:val="0"/>
              <w:marTop w:val="0"/>
              <w:marBottom w:val="0"/>
              <w:divBdr>
                <w:top w:val="single" w:sz="2" w:space="0" w:color="000000"/>
                <w:left w:val="single" w:sz="2" w:space="0" w:color="000000"/>
                <w:bottom w:val="single" w:sz="2" w:space="0" w:color="000000"/>
                <w:right w:val="single" w:sz="2" w:space="0" w:color="000000"/>
              </w:divBdr>
            </w:div>
            <w:div w:id="305595390">
              <w:marLeft w:val="0"/>
              <w:marRight w:val="0"/>
              <w:marTop w:val="0"/>
              <w:marBottom w:val="0"/>
              <w:divBdr>
                <w:top w:val="single" w:sz="2" w:space="0" w:color="000000"/>
                <w:left w:val="single" w:sz="2" w:space="0" w:color="000000"/>
                <w:bottom w:val="single" w:sz="2" w:space="0" w:color="000000"/>
                <w:right w:val="single" w:sz="2" w:space="0" w:color="000000"/>
              </w:divBdr>
            </w:div>
            <w:div w:id="1830555469">
              <w:marLeft w:val="0"/>
              <w:marRight w:val="0"/>
              <w:marTop w:val="0"/>
              <w:marBottom w:val="0"/>
              <w:divBdr>
                <w:top w:val="single" w:sz="2" w:space="0" w:color="000000"/>
                <w:left w:val="single" w:sz="2" w:space="0" w:color="000000"/>
                <w:bottom w:val="single" w:sz="2" w:space="0" w:color="000000"/>
                <w:right w:val="single" w:sz="2" w:space="0" w:color="000000"/>
              </w:divBdr>
            </w:div>
            <w:div w:id="2014985776">
              <w:marLeft w:val="0"/>
              <w:marRight w:val="0"/>
              <w:marTop w:val="0"/>
              <w:marBottom w:val="0"/>
              <w:divBdr>
                <w:top w:val="single" w:sz="2" w:space="0" w:color="000000"/>
                <w:left w:val="single" w:sz="2" w:space="0" w:color="000000"/>
                <w:bottom w:val="single" w:sz="2" w:space="0" w:color="000000"/>
                <w:right w:val="single" w:sz="2" w:space="0" w:color="000000"/>
              </w:divBdr>
            </w:div>
            <w:div w:id="1223492151">
              <w:marLeft w:val="0"/>
              <w:marRight w:val="0"/>
              <w:marTop w:val="0"/>
              <w:marBottom w:val="0"/>
              <w:divBdr>
                <w:top w:val="single" w:sz="2" w:space="0" w:color="000000"/>
                <w:left w:val="single" w:sz="2" w:space="0" w:color="000000"/>
                <w:bottom w:val="single" w:sz="2" w:space="0" w:color="000000"/>
                <w:right w:val="single" w:sz="2" w:space="0" w:color="000000"/>
              </w:divBdr>
            </w:div>
            <w:div w:id="121075454">
              <w:marLeft w:val="0"/>
              <w:marRight w:val="0"/>
              <w:marTop w:val="0"/>
              <w:marBottom w:val="0"/>
              <w:divBdr>
                <w:top w:val="single" w:sz="2" w:space="0" w:color="000000"/>
                <w:left w:val="single" w:sz="2" w:space="0" w:color="000000"/>
                <w:bottom w:val="single" w:sz="2" w:space="0" w:color="000000"/>
                <w:right w:val="single" w:sz="2" w:space="0" w:color="000000"/>
              </w:divBdr>
            </w:div>
            <w:div w:id="2501613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493765096">
      <w:bodyDiv w:val="1"/>
      <w:marLeft w:val="0"/>
      <w:marRight w:val="0"/>
      <w:marTop w:val="0"/>
      <w:marBottom w:val="0"/>
      <w:divBdr>
        <w:top w:val="none" w:sz="0" w:space="0" w:color="auto"/>
        <w:left w:val="none" w:sz="0" w:space="0" w:color="auto"/>
        <w:bottom w:val="none" w:sz="0" w:space="0" w:color="auto"/>
        <w:right w:val="none" w:sz="0" w:space="0" w:color="auto"/>
      </w:divBdr>
      <w:divsChild>
        <w:div w:id="1876381452">
          <w:marLeft w:val="0"/>
          <w:marRight w:val="0"/>
          <w:marTop w:val="0"/>
          <w:marBottom w:val="0"/>
          <w:divBdr>
            <w:top w:val="none" w:sz="0" w:space="0" w:color="auto"/>
            <w:left w:val="none" w:sz="0" w:space="0" w:color="auto"/>
            <w:bottom w:val="none" w:sz="0" w:space="0" w:color="auto"/>
            <w:right w:val="none" w:sz="0" w:space="0" w:color="auto"/>
          </w:divBdr>
          <w:divsChild>
            <w:div w:id="25062469">
              <w:marLeft w:val="0"/>
              <w:marRight w:val="0"/>
              <w:marTop w:val="0"/>
              <w:marBottom w:val="0"/>
              <w:divBdr>
                <w:top w:val="single" w:sz="2" w:space="0" w:color="000000"/>
                <w:left w:val="single" w:sz="2" w:space="0" w:color="000000"/>
                <w:bottom w:val="single" w:sz="2" w:space="0" w:color="000000"/>
                <w:right w:val="single" w:sz="2" w:space="0" w:color="000000"/>
              </w:divBdr>
            </w:div>
            <w:div w:id="924918329">
              <w:marLeft w:val="0"/>
              <w:marRight w:val="0"/>
              <w:marTop w:val="0"/>
              <w:marBottom w:val="0"/>
              <w:divBdr>
                <w:top w:val="single" w:sz="2" w:space="0" w:color="000000"/>
                <w:left w:val="single" w:sz="2" w:space="0" w:color="000000"/>
                <w:bottom w:val="single" w:sz="2" w:space="0" w:color="000000"/>
                <w:right w:val="single" w:sz="2" w:space="0" w:color="000000"/>
              </w:divBdr>
            </w:div>
            <w:div w:id="931201730">
              <w:marLeft w:val="0"/>
              <w:marRight w:val="0"/>
              <w:marTop w:val="0"/>
              <w:marBottom w:val="0"/>
              <w:divBdr>
                <w:top w:val="single" w:sz="2" w:space="0" w:color="000000"/>
                <w:left w:val="single" w:sz="2" w:space="0" w:color="000000"/>
                <w:bottom w:val="single" w:sz="2" w:space="0" w:color="000000"/>
                <w:right w:val="single" w:sz="2" w:space="0" w:color="000000"/>
              </w:divBdr>
            </w:div>
            <w:div w:id="1211652379">
              <w:marLeft w:val="0"/>
              <w:marRight w:val="0"/>
              <w:marTop w:val="0"/>
              <w:marBottom w:val="0"/>
              <w:divBdr>
                <w:top w:val="single" w:sz="2" w:space="0" w:color="000000"/>
                <w:left w:val="single" w:sz="2" w:space="0" w:color="000000"/>
                <w:bottom w:val="single" w:sz="2" w:space="0" w:color="000000"/>
                <w:right w:val="single" w:sz="2" w:space="0" w:color="000000"/>
              </w:divBdr>
            </w:div>
            <w:div w:id="3190475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14096963">
      <w:bodyDiv w:val="1"/>
      <w:marLeft w:val="0"/>
      <w:marRight w:val="0"/>
      <w:marTop w:val="0"/>
      <w:marBottom w:val="0"/>
      <w:divBdr>
        <w:top w:val="none" w:sz="0" w:space="0" w:color="auto"/>
        <w:left w:val="none" w:sz="0" w:space="0" w:color="auto"/>
        <w:bottom w:val="none" w:sz="0" w:space="0" w:color="auto"/>
        <w:right w:val="none" w:sz="0" w:space="0" w:color="auto"/>
      </w:divBdr>
      <w:divsChild>
        <w:div w:id="367872413">
          <w:marLeft w:val="0"/>
          <w:marRight w:val="0"/>
          <w:marTop w:val="0"/>
          <w:marBottom w:val="0"/>
          <w:divBdr>
            <w:top w:val="none" w:sz="0" w:space="0" w:color="auto"/>
            <w:left w:val="none" w:sz="0" w:space="0" w:color="auto"/>
            <w:bottom w:val="none" w:sz="0" w:space="0" w:color="auto"/>
            <w:right w:val="none" w:sz="0" w:space="0" w:color="auto"/>
          </w:divBdr>
          <w:divsChild>
            <w:div w:id="1886017851">
              <w:marLeft w:val="0"/>
              <w:marRight w:val="0"/>
              <w:marTop w:val="0"/>
              <w:marBottom w:val="0"/>
              <w:divBdr>
                <w:top w:val="single" w:sz="2" w:space="0" w:color="000000"/>
                <w:left w:val="single" w:sz="2" w:space="0" w:color="000000"/>
                <w:bottom w:val="single" w:sz="2" w:space="0" w:color="000000"/>
                <w:right w:val="single" w:sz="2" w:space="0" w:color="000000"/>
              </w:divBdr>
            </w:div>
            <w:div w:id="1012563966">
              <w:marLeft w:val="0"/>
              <w:marRight w:val="0"/>
              <w:marTop w:val="0"/>
              <w:marBottom w:val="0"/>
              <w:divBdr>
                <w:top w:val="single" w:sz="2" w:space="0" w:color="000000"/>
                <w:left w:val="single" w:sz="2" w:space="0" w:color="000000"/>
                <w:bottom w:val="single" w:sz="2" w:space="0" w:color="000000"/>
                <w:right w:val="single" w:sz="2" w:space="0" w:color="000000"/>
              </w:divBdr>
            </w:div>
            <w:div w:id="645356261">
              <w:marLeft w:val="0"/>
              <w:marRight w:val="0"/>
              <w:marTop w:val="0"/>
              <w:marBottom w:val="0"/>
              <w:divBdr>
                <w:top w:val="single" w:sz="2" w:space="0" w:color="000000"/>
                <w:left w:val="single" w:sz="2" w:space="0" w:color="000000"/>
                <w:bottom w:val="single" w:sz="2" w:space="0" w:color="000000"/>
                <w:right w:val="single" w:sz="2" w:space="0" w:color="000000"/>
              </w:divBdr>
            </w:div>
            <w:div w:id="501354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 w:id="727343721">
      <w:bodyDiv w:val="1"/>
      <w:marLeft w:val="0"/>
      <w:marRight w:val="0"/>
      <w:marTop w:val="0"/>
      <w:marBottom w:val="0"/>
      <w:divBdr>
        <w:top w:val="none" w:sz="0" w:space="0" w:color="auto"/>
        <w:left w:val="none" w:sz="0" w:space="0" w:color="auto"/>
        <w:bottom w:val="none" w:sz="0" w:space="0" w:color="auto"/>
        <w:right w:val="none" w:sz="0" w:space="0" w:color="auto"/>
      </w:divBdr>
      <w:divsChild>
        <w:div w:id="1373653038">
          <w:marLeft w:val="0"/>
          <w:marRight w:val="0"/>
          <w:marTop w:val="0"/>
          <w:marBottom w:val="0"/>
          <w:divBdr>
            <w:top w:val="none" w:sz="0" w:space="0" w:color="auto"/>
            <w:left w:val="none" w:sz="0" w:space="0" w:color="auto"/>
            <w:bottom w:val="none" w:sz="0" w:space="0" w:color="auto"/>
            <w:right w:val="none" w:sz="0" w:space="0" w:color="auto"/>
          </w:divBdr>
          <w:divsChild>
            <w:div w:id="173501597">
              <w:marLeft w:val="0"/>
              <w:marRight w:val="0"/>
              <w:marTop w:val="312"/>
              <w:marBottom w:val="144"/>
              <w:divBdr>
                <w:top w:val="single" w:sz="2" w:space="0" w:color="000000"/>
                <w:left w:val="single" w:sz="2" w:space="0" w:color="000000"/>
                <w:bottom w:val="single" w:sz="2" w:space="0" w:color="000000"/>
                <w:right w:val="single" w:sz="2" w:space="0" w:color="000000"/>
              </w:divBdr>
            </w:div>
            <w:div w:id="1066731257">
              <w:marLeft w:val="0"/>
              <w:marRight w:val="0"/>
              <w:marTop w:val="0"/>
              <w:marBottom w:val="0"/>
              <w:divBdr>
                <w:top w:val="single" w:sz="2" w:space="0" w:color="000000"/>
                <w:left w:val="single" w:sz="2" w:space="0" w:color="000000"/>
                <w:bottom w:val="single" w:sz="2" w:space="0" w:color="000000"/>
                <w:right w:val="single" w:sz="2" w:space="0" w:color="000000"/>
              </w:divBdr>
            </w:div>
            <w:div w:id="2075229082">
              <w:marLeft w:val="0"/>
              <w:marRight w:val="0"/>
              <w:marTop w:val="0"/>
              <w:marBottom w:val="0"/>
              <w:divBdr>
                <w:top w:val="single" w:sz="2" w:space="0" w:color="000000"/>
                <w:left w:val="single" w:sz="2" w:space="0" w:color="000000"/>
                <w:bottom w:val="single" w:sz="2" w:space="0" w:color="000000"/>
                <w:right w:val="single" w:sz="2" w:space="0" w:color="000000"/>
              </w:divBdr>
            </w:div>
            <w:div w:id="2100908397">
              <w:marLeft w:val="0"/>
              <w:marRight w:val="0"/>
              <w:marTop w:val="0"/>
              <w:marBottom w:val="0"/>
              <w:divBdr>
                <w:top w:val="single" w:sz="2" w:space="0" w:color="000000"/>
                <w:left w:val="single" w:sz="2" w:space="0" w:color="000000"/>
                <w:bottom w:val="single" w:sz="2" w:space="0" w:color="000000"/>
                <w:right w:val="single" w:sz="2" w:space="0" w:color="000000"/>
              </w:divBdr>
            </w:div>
            <w:div w:id="1736586585">
              <w:marLeft w:val="0"/>
              <w:marRight w:val="0"/>
              <w:marTop w:val="312"/>
              <w:marBottom w:val="144"/>
              <w:divBdr>
                <w:top w:val="single" w:sz="2" w:space="0" w:color="000000"/>
                <w:left w:val="single" w:sz="2" w:space="0" w:color="000000"/>
                <w:bottom w:val="single" w:sz="2" w:space="0" w:color="000000"/>
                <w:right w:val="single" w:sz="2" w:space="0" w:color="000000"/>
              </w:divBdr>
            </w:div>
            <w:div w:id="1118110042">
              <w:marLeft w:val="0"/>
              <w:marRight w:val="0"/>
              <w:marTop w:val="0"/>
              <w:marBottom w:val="0"/>
              <w:divBdr>
                <w:top w:val="single" w:sz="2" w:space="0" w:color="000000"/>
                <w:left w:val="single" w:sz="2" w:space="0" w:color="000000"/>
                <w:bottom w:val="single" w:sz="2" w:space="0" w:color="000000"/>
                <w:right w:val="single" w:sz="2" w:space="0" w:color="000000"/>
              </w:divBdr>
            </w:div>
            <w:div w:id="1633317680">
              <w:marLeft w:val="0"/>
              <w:marRight w:val="0"/>
              <w:marTop w:val="0"/>
              <w:marBottom w:val="0"/>
              <w:divBdr>
                <w:top w:val="single" w:sz="2" w:space="0" w:color="000000"/>
                <w:left w:val="single" w:sz="2" w:space="0" w:color="000000"/>
                <w:bottom w:val="single" w:sz="2" w:space="0" w:color="000000"/>
                <w:right w:val="single" w:sz="2" w:space="0" w:color="000000"/>
              </w:divBdr>
            </w:div>
            <w:div w:id="848181964">
              <w:marLeft w:val="0"/>
              <w:marRight w:val="0"/>
              <w:marTop w:val="0"/>
              <w:marBottom w:val="0"/>
              <w:divBdr>
                <w:top w:val="single" w:sz="2" w:space="0" w:color="000000"/>
                <w:left w:val="single" w:sz="2" w:space="0" w:color="000000"/>
                <w:bottom w:val="single" w:sz="2" w:space="0" w:color="000000"/>
                <w:right w:val="single" w:sz="2" w:space="0" w:color="000000"/>
              </w:divBdr>
            </w:div>
            <w:div w:id="1266116548">
              <w:marLeft w:val="0"/>
              <w:marRight w:val="0"/>
              <w:marTop w:val="0"/>
              <w:marBottom w:val="0"/>
              <w:divBdr>
                <w:top w:val="single" w:sz="2" w:space="0" w:color="000000"/>
                <w:left w:val="single" w:sz="2" w:space="0" w:color="000000"/>
                <w:bottom w:val="single" w:sz="2" w:space="0" w:color="000000"/>
                <w:right w:val="single" w:sz="2" w:space="0" w:color="000000"/>
              </w:divBdr>
            </w:div>
            <w:div w:id="1899050710">
              <w:marLeft w:val="0"/>
              <w:marRight w:val="0"/>
              <w:marTop w:val="312"/>
              <w:marBottom w:val="144"/>
              <w:divBdr>
                <w:top w:val="single" w:sz="2" w:space="0" w:color="000000"/>
                <w:left w:val="single" w:sz="2" w:space="0" w:color="000000"/>
                <w:bottom w:val="single" w:sz="2" w:space="0" w:color="000000"/>
                <w:right w:val="single" w:sz="2" w:space="0" w:color="000000"/>
              </w:divBdr>
            </w:div>
            <w:div w:id="1909342800">
              <w:marLeft w:val="0"/>
              <w:marRight w:val="0"/>
              <w:marTop w:val="0"/>
              <w:marBottom w:val="0"/>
              <w:divBdr>
                <w:top w:val="single" w:sz="2" w:space="0" w:color="000000"/>
                <w:left w:val="single" w:sz="2" w:space="0" w:color="000000"/>
                <w:bottom w:val="single" w:sz="2" w:space="0" w:color="000000"/>
                <w:right w:val="single" w:sz="2" w:space="0" w:color="000000"/>
              </w:divBdr>
            </w:div>
            <w:div w:id="415833361">
              <w:marLeft w:val="0"/>
              <w:marRight w:val="0"/>
              <w:marTop w:val="0"/>
              <w:marBottom w:val="0"/>
              <w:divBdr>
                <w:top w:val="single" w:sz="2" w:space="0" w:color="000000"/>
                <w:left w:val="single" w:sz="2" w:space="0" w:color="000000"/>
                <w:bottom w:val="single" w:sz="2" w:space="0" w:color="000000"/>
                <w:right w:val="single" w:sz="2" w:space="0" w:color="000000"/>
              </w:divBdr>
            </w:div>
            <w:div w:id="923883498">
              <w:marLeft w:val="0"/>
              <w:marRight w:val="0"/>
              <w:marTop w:val="312"/>
              <w:marBottom w:val="144"/>
              <w:divBdr>
                <w:top w:val="single" w:sz="2" w:space="0" w:color="000000"/>
                <w:left w:val="single" w:sz="2" w:space="0" w:color="000000"/>
                <w:bottom w:val="single" w:sz="2" w:space="0" w:color="000000"/>
                <w:right w:val="single" w:sz="2" w:space="0" w:color="000000"/>
              </w:divBdr>
            </w:div>
            <w:div w:id="1429346339">
              <w:marLeft w:val="0"/>
              <w:marRight w:val="0"/>
              <w:marTop w:val="0"/>
              <w:marBottom w:val="0"/>
              <w:divBdr>
                <w:top w:val="single" w:sz="2" w:space="0" w:color="000000"/>
                <w:left w:val="single" w:sz="2" w:space="0" w:color="000000"/>
                <w:bottom w:val="single" w:sz="2" w:space="0" w:color="000000"/>
                <w:right w:val="single" w:sz="2" w:space="0" w:color="000000"/>
              </w:divBdr>
            </w:div>
            <w:div w:id="110562086">
              <w:marLeft w:val="0"/>
              <w:marRight w:val="0"/>
              <w:marTop w:val="0"/>
              <w:marBottom w:val="0"/>
              <w:divBdr>
                <w:top w:val="single" w:sz="2" w:space="0" w:color="000000"/>
                <w:left w:val="single" w:sz="2" w:space="0" w:color="000000"/>
                <w:bottom w:val="single" w:sz="2" w:space="0" w:color="000000"/>
                <w:right w:val="single" w:sz="2" w:space="0" w:color="000000"/>
              </w:divBdr>
            </w:div>
            <w:div w:id="751312808">
              <w:marLeft w:val="0"/>
              <w:marRight w:val="0"/>
              <w:marTop w:val="312"/>
              <w:marBottom w:val="144"/>
              <w:divBdr>
                <w:top w:val="single" w:sz="2" w:space="0" w:color="000000"/>
                <w:left w:val="single" w:sz="2" w:space="0" w:color="000000"/>
                <w:bottom w:val="single" w:sz="2" w:space="0" w:color="000000"/>
                <w:right w:val="single" w:sz="2" w:space="0" w:color="000000"/>
              </w:divBdr>
            </w:div>
            <w:div w:id="1152597846">
              <w:marLeft w:val="0"/>
              <w:marRight w:val="0"/>
              <w:marTop w:val="0"/>
              <w:marBottom w:val="0"/>
              <w:divBdr>
                <w:top w:val="single" w:sz="2" w:space="0" w:color="000000"/>
                <w:left w:val="single" w:sz="2" w:space="0" w:color="000000"/>
                <w:bottom w:val="single" w:sz="2" w:space="0" w:color="000000"/>
                <w:right w:val="single" w:sz="2" w:space="0" w:color="000000"/>
              </w:divBdr>
            </w:div>
            <w:div w:id="1413353407">
              <w:marLeft w:val="0"/>
              <w:marRight w:val="0"/>
              <w:marTop w:val="0"/>
              <w:marBottom w:val="0"/>
              <w:divBdr>
                <w:top w:val="single" w:sz="2" w:space="0" w:color="000000"/>
                <w:left w:val="single" w:sz="2" w:space="0" w:color="000000"/>
                <w:bottom w:val="single" w:sz="2" w:space="0" w:color="000000"/>
                <w:right w:val="single" w:sz="2" w:space="0" w:color="000000"/>
              </w:divBdr>
            </w:div>
            <w:div w:id="486098091">
              <w:marLeft w:val="0"/>
              <w:marRight w:val="0"/>
              <w:marTop w:val="312"/>
              <w:marBottom w:val="144"/>
              <w:divBdr>
                <w:top w:val="single" w:sz="2" w:space="0" w:color="000000"/>
                <w:left w:val="single" w:sz="2" w:space="0" w:color="000000"/>
                <w:bottom w:val="single" w:sz="2" w:space="0" w:color="000000"/>
                <w:right w:val="single" w:sz="2" w:space="0" w:color="000000"/>
              </w:divBdr>
            </w:div>
            <w:div w:id="1970671954">
              <w:marLeft w:val="0"/>
              <w:marRight w:val="0"/>
              <w:marTop w:val="0"/>
              <w:marBottom w:val="0"/>
              <w:divBdr>
                <w:top w:val="single" w:sz="2" w:space="0" w:color="000000"/>
                <w:left w:val="single" w:sz="2" w:space="0" w:color="000000"/>
                <w:bottom w:val="single" w:sz="2" w:space="0" w:color="000000"/>
                <w:right w:val="single" w:sz="2" w:space="0" w:color="000000"/>
              </w:divBdr>
            </w:div>
            <w:div w:id="170949549">
              <w:marLeft w:val="0"/>
              <w:marRight w:val="0"/>
              <w:marTop w:val="0"/>
              <w:marBottom w:val="0"/>
              <w:divBdr>
                <w:top w:val="single" w:sz="2" w:space="0" w:color="000000"/>
                <w:left w:val="single" w:sz="2" w:space="0" w:color="000000"/>
                <w:bottom w:val="single" w:sz="2" w:space="0" w:color="000000"/>
                <w:right w:val="single" w:sz="2" w:space="0" w:color="000000"/>
              </w:divBdr>
            </w:div>
            <w:div w:id="1399984319">
              <w:marLeft w:val="0"/>
              <w:marRight w:val="0"/>
              <w:marTop w:val="0"/>
              <w:marBottom w:val="0"/>
              <w:divBdr>
                <w:top w:val="single" w:sz="2" w:space="0" w:color="000000"/>
                <w:left w:val="single" w:sz="2" w:space="0" w:color="000000"/>
                <w:bottom w:val="single" w:sz="2" w:space="0" w:color="000000"/>
                <w:right w:val="single" w:sz="2" w:space="0" w:color="000000"/>
              </w:divBdr>
            </w:div>
            <w:div w:id="2137335873">
              <w:marLeft w:val="0"/>
              <w:marRight w:val="0"/>
              <w:marTop w:val="312"/>
              <w:marBottom w:val="144"/>
              <w:divBdr>
                <w:top w:val="single" w:sz="2" w:space="0" w:color="000000"/>
                <w:left w:val="single" w:sz="2" w:space="0" w:color="000000"/>
                <w:bottom w:val="single" w:sz="2" w:space="0" w:color="000000"/>
                <w:right w:val="single" w:sz="2" w:space="0" w:color="000000"/>
              </w:divBdr>
            </w:div>
            <w:div w:id="141892476">
              <w:marLeft w:val="0"/>
              <w:marRight w:val="0"/>
              <w:marTop w:val="0"/>
              <w:marBottom w:val="0"/>
              <w:divBdr>
                <w:top w:val="single" w:sz="2" w:space="0" w:color="000000"/>
                <w:left w:val="single" w:sz="2" w:space="0" w:color="000000"/>
                <w:bottom w:val="single" w:sz="2" w:space="0" w:color="000000"/>
                <w:right w:val="single" w:sz="2" w:space="0" w:color="000000"/>
              </w:divBdr>
            </w:div>
            <w:div w:id="36709087">
              <w:marLeft w:val="0"/>
              <w:marRight w:val="0"/>
              <w:marTop w:val="0"/>
              <w:marBottom w:val="0"/>
              <w:divBdr>
                <w:top w:val="single" w:sz="2" w:space="0" w:color="000000"/>
                <w:left w:val="single" w:sz="2" w:space="0" w:color="000000"/>
                <w:bottom w:val="single" w:sz="2" w:space="0" w:color="000000"/>
                <w:right w:val="single" w:sz="2" w:space="0" w:color="000000"/>
              </w:divBdr>
            </w:div>
            <w:div w:id="1658993312">
              <w:marLeft w:val="0"/>
              <w:marRight w:val="0"/>
              <w:marTop w:val="0"/>
              <w:marBottom w:val="0"/>
              <w:divBdr>
                <w:top w:val="single" w:sz="2" w:space="0" w:color="000000"/>
                <w:left w:val="single" w:sz="2" w:space="0" w:color="000000"/>
                <w:bottom w:val="single" w:sz="2" w:space="0" w:color="000000"/>
                <w:right w:val="single" w:sz="2" w:space="0" w:color="000000"/>
              </w:divBdr>
            </w:div>
            <w:div w:id="340813519">
              <w:marLeft w:val="0"/>
              <w:marRight w:val="0"/>
              <w:marTop w:val="312"/>
              <w:marBottom w:val="144"/>
              <w:divBdr>
                <w:top w:val="single" w:sz="2" w:space="0" w:color="000000"/>
                <w:left w:val="single" w:sz="2" w:space="0" w:color="000000"/>
                <w:bottom w:val="single" w:sz="2" w:space="0" w:color="000000"/>
                <w:right w:val="single" w:sz="2" w:space="0" w:color="000000"/>
              </w:divBdr>
            </w:div>
            <w:div w:id="830603271">
              <w:marLeft w:val="0"/>
              <w:marRight w:val="0"/>
              <w:marTop w:val="0"/>
              <w:marBottom w:val="0"/>
              <w:divBdr>
                <w:top w:val="single" w:sz="2" w:space="0" w:color="000000"/>
                <w:left w:val="single" w:sz="2" w:space="0" w:color="000000"/>
                <w:bottom w:val="single" w:sz="2" w:space="0" w:color="000000"/>
                <w:right w:val="single" w:sz="2" w:space="0" w:color="000000"/>
              </w:divBdr>
            </w:div>
            <w:div w:id="626937301">
              <w:marLeft w:val="0"/>
              <w:marRight w:val="0"/>
              <w:marTop w:val="0"/>
              <w:marBottom w:val="0"/>
              <w:divBdr>
                <w:top w:val="single" w:sz="2" w:space="0" w:color="000000"/>
                <w:left w:val="single" w:sz="2" w:space="0" w:color="000000"/>
                <w:bottom w:val="single" w:sz="2" w:space="0" w:color="000000"/>
                <w:right w:val="single" w:sz="2" w:space="0" w:color="000000"/>
              </w:divBdr>
            </w:div>
            <w:div w:id="2036299173">
              <w:marLeft w:val="0"/>
              <w:marRight w:val="0"/>
              <w:marTop w:val="0"/>
              <w:marBottom w:val="0"/>
              <w:divBdr>
                <w:top w:val="single" w:sz="2" w:space="0" w:color="000000"/>
                <w:left w:val="single" w:sz="2" w:space="0" w:color="000000"/>
                <w:bottom w:val="single" w:sz="2" w:space="0" w:color="000000"/>
                <w:right w:val="single" w:sz="2" w:space="0" w:color="000000"/>
              </w:divBdr>
            </w:div>
            <w:div w:id="1544487388">
              <w:marLeft w:val="0"/>
              <w:marRight w:val="0"/>
              <w:marTop w:val="0"/>
              <w:marBottom w:val="0"/>
              <w:divBdr>
                <w:top w:val="single" w:sz="2" w:space="0" w:color="000000"/>
                <w:left w:val="single" w:sz="2" w:space="0" w:color="000000"/>
                <w:bottom w:val="single" w:sz="2" w:space="0" w:color="000000"/>
                <w:right w:val="single" w:sz="2" w:space="0" w:color="000000"/>
              </w:divBdr>
            </w:div>
            <w:div w:id="1538658007">
              <w:marLeft w:val="0"/>
              <w:marRight w:val="0"/>
              <w:marTop w:val="312"/>
              <w:marBottom w:val="144"/>
              <w:divBdr>
                <w:top w:val="single" w:sz="2" w:space="0" w:color="000000"/>
                <w:left w:val="single" w:sz="2" w:space="0" w:color="000000"/>
                <w:bottom w:val="single" w:sz="2" w:space="0" w:color="000000"/>
                <w:right w:val="single" w:sz="2" w:space="0" w:color="000000"/>
              </w:divBdr>
            </w:div>
            <w:div w:id="803081924">
              <w:marLeft w:val="0"/>
              <w:marRight w:val="0"/>
              <w:marTop w:val="0"/>
              <w:marBottom w:val="0"/>
              <w:divBdr>
                <w:top w:val="single" w:sz="2" w:space="0" w:color="000000"/>
                <w:left w:val="single" w:sz="2" w:space="0" w:color="000000"/>
                <w:bottom w:val="single" w:sz="2" w:space="0" w:color="000000"/>
                <w:right w:val="single" w:sz="2" w:space="0" w:color="000000"/>
              </w:divBdr>
            </w:div>
            <w:div w:id="218634606">
              <w:marLeft w:val="0"/>
              <w:marRight w:val="0"/>
              <w:marTop w:val="0"/>
              <w:marBottom w:val="0"/>
              <w:divBdr>
                <w:top w:val="single" w:sz="2" w:space="0" w:color="000000"/>
                <w:left w:val="single" w:sz="2" w:space="0" w:color="000000"/>
                <w:bottom w:val="single" w:sz="2" w:space="0" w:color="000000"/>
                <w:right w:val="single" w:sz="2" w:space="0" w:color="000000"/>
              </w:divBdr>
            </w:div>
            <w:div w:id="322003802">
              <w:marLeft w:val="0"/>
              <w:marRight w:val="0"/>
              <w:marTop w:val="312"/>
              <w:marBottom w:val="144"/>
              <w:divBdr>
                <w:top w:val="single" w:sz="2" w:space="0" w:color="000000"/>
                <w:left w:val="single" w:sz="2" w:space="0" w:color="000000"/>
                <w:bottom w:val="single" w:sz="2" w:space="0" w:color="000000"/>
                <w:right w:val="single" w:sz="2" w:space="0" w:color="000000"/>
              </w:divBdr>
            </w:div>
            <w:div w:id="1856766099">
              <w:marLeft w:val="0"/>
              <w:marRight w:val="0"/>
              <w:marTop w:val="0"/>
              <w:marBottom w:val="0"/>
              <w:divBdr>
                <w:top w:val="single" w:sz="2" w:space="0" w:color="000000"/>
                <w:left w:val="single" w:sz="2" w:space="0" w:color="000000"/>
                <w:bottom w:val="single" w:sz="2" w:space="0" w:color="000000"/>
                <w:right w:val="single" w:sz="2" w:space="0" w:color="000000"/>
              </w:divBdr>
            </w:div>
            <w:div w:id="3567368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09859228">
      <w:bodyDiv w:val="1"/>
      <w:marLeft w:val="0"/>
      <w:marRight w:val="0"/>
      <w:marTop w:val="0"/>
      <w:marBottom w:val="0"/>
      <w:divBdr>
        <w:top w:val="none" w:sz="0" w:space="0" w:color="auto"/>
        <w:left w:val="none" w:sz="0" w:space="0" w:color="auto"/>
        <w:bottom w:val="none" w:sz="0" w:space="0" w:color="auto"/>
        <w:right w:val="none" w:sz="0" w:space="0" w:color="auto"/>
      </w:divBdr>
    </w:div>
    <w:div w:id="874343921">
      <w:bodyDiv w:val="1"/>
      <w:marLeft w:val="0"/>
      <w:marRight w:val="0"/>
      <w:marTop w:val="0"/>
      <w:marBottom w:val="0"/>
      <w:divBdr>
        <w:top w:val="none" w:sz="0" w:space="0" w:color="auto"/>
        <w:left w:val="none" w:sz="0" w:space="0" w:color="auto"/>
        <w:bottom w:val="none" w:sz="0" w:space="0" w:color="auto"/>
        <w:right w:val="none" w:sz="0" w:space="0" w:color="auto"/>
      </w:divBdr>
      <w:divsChild>
        <w:div w:id="1515000661">
          <w:marLeft w:val="0"/>
          <w:marRight w:val="0"/>
          <w:marTop w:val="0"/>
          <w:marBottom w:val="0"/>
          <w:divBdr>
            <w:top w:val="none" w:sz="0" w:space="0" w:color="auto"/>
            <w:left w:val="none" w:sz="0" w:space="0" w:color="auto"/>
            <w:bottom w:val="none" w:sz="0" w:space="0" w:color="auto"/>
            <w:right w:val="none" w:sz="0" w:space="0" w:color="auto"/>
          </w:divBdr>
          <w:divsChild>
            <w:div w:id="1282616922">
              <w:marLeft w:val="0"/>
              <w:marRight w:val="0"/>
              <w:marTop w:val="0"/>
              <w:marBottom w:val="0"/>
              <w:divBdr>
                <w:top w:val="single" w:sz="2" w:space="0" w:color="000000"/>
                <w:left w:val="single" w:sz="2" w:space="0" w:color="000000"/>
                <w:bottom w:val="single" w:sz="2" w:space="0" w:color="000000"/>
                <w:right w:val="single" w:sz="2" w:space="0" w:color="000000"/>
              </w:divBdr>
            </w:div>
            <w:div w:id="1294409217">
              <w:marLeft w:val="0"/>
              <w:marRight w:val="0"/>
              <w:marTop w:val="0"/>
              <w:marBottom w:val="0"/>
              <w:divBdr>
                <w:top w:val="single" w:sz="2" w:space="0" w:color="000000"/>
                <w:left w:val="single" w:sz="2" w:space="0" w:color="000000"/>
                <w:bottom w:val="single" w:sz="2" w:space="0" w:color="000000"/>
                <w:right w:val="single" w:sz="2" w:space="0" w:color="000000"/>
              </w:divBdr>
            </w:div>
            <w:div w:id="959843290">
              <w:marLeft w:val="0"/>
              <w:marRight w:val="0"/>
              <w:marTop w:val="0"/>
              <w:marBottom w:val="0"/>
              <w:divBdr>
                <w:top w:val="single" w:sz="2" w:space="0" w:color="000000"/>
                <w:left w:val="single" w:sz="2" w:space="0" w:color="000000"/>
                <w:bottom w:val="single" w:sz="2" w:space="0" w:color="000000"/>
                <w:right w:val="single" w:sz="2" w:space="0" w:color="000000"/>
              </w:divBdr>
            </w:div>
            <w:div w:id="11143307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85423512">
      <w:bodyDiv w:val="1"/>
      <w:marLeft w:val="0"/>
      <w:marRight w:val="0"/>
      <w:marTop w:val="0"/>
      <w:marBottom w:val="0"/>
      <w:divBdr>
        <w:top w:val="none" w:sz="0" w:space="0" w:color="auto"/>
        <w:left w:val="none" w:sz="0" w:space="0" w:color="auto"/>
        <w:bottom w:val="none" w:sz="0" w:space="0" w:color="auto"/>
        <w:right w:val="none" w:sz="0" w:space="0" w:color="auto"/>
      </w:divBdr>
      <w:divsChild>
        <w:div w:id="1506019887">
          <w:marLeft w:val="0"/>
          <w:marRight w:val="0"/>
          <w:marTop w:val="0"/>
          <w:marBottom w:val="0"/>
          <w:divBdr>
            <w:top w:val="none" w:sz="0" w:space="0" w:color="auto"/>
            <w:left w:val="none" w:sz="0" w:space="0" w:color="auto"/>
            <w:bottom w:val="none" w:sz="0" w:space="0" w:color="auto"/>
            <w:right w:val="none" w:sz="0" w:space="0" w:color="auto"/>
          </w:divBdr>
          <w:divsChild>
            <w:div w:id="1288316360">
              <w:marLeft w:val="0"/>
              <w:marRight w:val="0"/>
              <w:marTop w:val="0"/>
              <w:marBottom w:val="0"/>
              <w:divBdr>
                <w:top w:val="single" w:sz="2" w:space="0" w:color="000000"/>
                <w:left w:val="single" w:sz="2" w:space="0" w:color="000000"/>
                <w:bottom w:val="single" w:sz="2" w:space="0" w:color="000000"/>
                <w:right w:val="single" w:sz="2" w:space="0" w:color="000000"/>
              </w:divBdr>
            </w:div>
            <w:div w:id="1813794461">
              <w:marLeft w:val="0"/>
              <w:marRight w:val="0"/>
              <w:marTop w:val="0"/>
              <w:marBottom w:val="0"/>
              <w:divBdr>
                <w:top w:val="single" w:sz="2" w:space="0" w:color="000000"/>
                <w:left w:val="single" w:sz="2" w:space="0" w:color="000000"/>
                <w:bottom w:val="single" w:sz="2" w:space="0" w:color="000000"/>
                <w:right w:val="single" w:sz="2" w:space="0" w:color="000000"/>
              </w:divBdr>
            </w:div>
            <w:div w:id="2130969852">
              <w:marLeft w:val="0"/>
              <w:marRight w:val="0"/>
              <w:marTop w:val="0"/>
              <w:marBottom w:val="0"/>
              <w:divBdr>
                <w:top w:val="single" w:sz="2" w:space="0" w:color="000000"/>
                <w:left w:val="single" w:sz="2" w:space="0" w:color="000000"/>
                <w:bottom w:val="single" w:sz="2" w:space="0" w:color="000000"/>
                <w:right w:val="single" w:sz="2" w:space="0" w:color="000000"/>
              </w:divBdr>
            </w:div>
            <w:div w:id="12375935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28789242">
      <w:bodyDiv w:val="1"/>
      <w:marLeft w:val="0"/>
      <w:marRight w:val="0"/>
      <w:marTop w:val="0"/>
      <w:marBottom w:val="0"/>
      <w:divBdr>
        <w:top w:val="none" w:sz="0" w:space="0" w:color="auto"/>
        <w:left w:val="none" w:sz="0" w:space="0" w:color="auto"/>
        <w:bottom w:val="none" w:sz="0" w:space="0" w:color="auto"/>
        <w:right w:val="none" w:sz="0" w:space="0" w:color="auto"/>
      </w:divBdr>
      <w:divsChild>
        <w:div w:id="1329409277">
          <w:marLeft w:val="0"/>
          <w:marRight w:val="0"/>
          <w:marTop w:val="0"/>
          <w:marBottom w:val="0"/>
          <w:divBdr>
            <w:top w:val="none" w:sz="0" w:space="0" w:color="auto"/>
            <w:left w:val="none" w:sz="0" w:space="0" w:color="auto"/>
            <w:bottom w:val="none" w:sz="0" w:space="0" w:color="auto"/>
            <w:right w:val="none" w:sz="0" w:space="0" w:color="auto"/>
          </w:divBdr>
          <w:divsChild>
            <w:div w:id="1287617806">
              <w:marLeft w:val="0"/>
              <w:marRight w:val="0"/>
              <w:marTop w:val="0"/>
              <w:marBottom w:val="0"/>
              <w:divBdr>
                <w:top w:val="single" w:sz="2" w:space="0" w:color="000000"/>
                <w:left w:val="single" w:sz="2" w:space="0" w:color="000000"/>
                <w:bottom w:val="single" w:sz="2" w:space="0" w:color="000000"/>
                <w:right w:val="single" w:sz="2" w:space="0" w:color="000000"/>
              </w:divBdr>
            </w:div>
            <w:div w:id="1108279326">
              <w:marLeft w:val="0"/>
              <w:marRight w:val="0"/>
              <w:marTop w:val="0"/>
              <w:marBottom w:val="0"/>
              <w:divBdr>
                <w:top w:val="single" w:sz="2" w:space="0" w:color="000000"/>
                <w:left w:val="single" w:sz="2" w:space="0" w:color="000000"/>
                <w:bottom w:val="single" w:sz="2" w:space="0" w:color="000000"/>
                <w:right w:val="single" w:sz="2" w:space="0" w:color="000000"/>
              </w:divBdr>
            </w:div>
            <w:div w:id="1421877825">
              <w:marLeft w:val="0"/>
              <w:marRight w:val="0"/>
              <w:marTop w:val="0"/>
              <w:marBottom w:val="0"/>
              <w:divBdr>
                <w:top w:val="single" w:sz="2" w:space="0" w:color="000000"/>
                <w:left w:val="single" w:sz="2" w:space="0" w:color="000000"/>
                <w:bottom w:val="single" w:sz="2" w:space="0" w:color="000000"/>
                <w:right w:val="single" w:sz="2" w:space="0" w:color="000000"/>
              </w:divBdr>
            </w:div>
            <w:div w:id="927929564">
              <w:marLeft w:val="0"/>
              <w:marRight w:val="0"/>
              <w:marTop w:val="0"/>
              <w:marBottom w:val="0"/>
              <w:divBdr>
                <w:top w:val="single" w:sz="2" w:space="0" w:color="000000"/>
                <w:left w:val="single" w:sz="2" w:space="0" w:color="000000"/>
                <w:bottom w:val="single" w:sz="2" w:space="0" w:color="000000"/>
                <w:right w:val="single" w:sz="2" w:space="0" w:color="000000"/>
              </w:divBdr>
            </w:div>
            <w:div w:id="9603075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912F8"/>
    <w:rsid w:val="000C7C9A"/>
    <w:rsid w:val="00165461"/>
    <w:rsid w:val="001B37B3"/>
    <w:rsid w:val="001B3DD6"/>
    <w:rsid w:val="001D7A7B"/>
    <w:rsid w:val="0021162E"/>
    <w:rsid w:val="002170FC"/>
    <w:rsid w:val="0022198D"/>
    <w:rsid w:val="0024283D"/>
    <w:rsid w:val="00250FBF"/>
    <w:rsid w:val="00277E91"/>
    <w:rsid w:val="00283418"/>
    <w:rsid w:val="0032122D"/>
    <w:rsid w:val="00351A7E"/>
    <w:rsid w:val="00370717"/>
    <w:rsid w:val="00385955"/>
    <w:rsid w:val="0046291C"/>
    <w:rsid w:val="0047186B"/>
    <w:rsid w:val="004A2FBA"/>
    <w:rsid w:val="004C372A"/>
    <w:rsid w:val="004C3E54"/>
    <w:rsid w:val="00510A98"/>
    <w:rsid w:val="00560D15"/>
    <w:rsid w:val="0058581B"/>
    <w:rsid w:val="005A1276"/>
    <w:rsid w:val="005D085E"/>
    <w:rsid w:val="005D64BF"/>
    <w:rsid w:val="0061235A"/>
    <w:rsid w:val="006242A4"/>
    <w:rsid w:val="00625F6C"/>
    <w:rsid w:val="006C21FC"/>
    <w:rsid w:val="006C5511"/>
    <w:rsid w:val="00701EA5"/>
    <w:rsid w:val="0079773A"/>
    <w:rsid w:val="00852074"/>
    <w:rsid w:val="00855238"/>
    <w:rsid w:val="00874CAA"/>
    <w:rsid w:val="00875909"/>
    <w:rsid w:val="008C2829"/>
    <w:rsid w:val="00920030"/>
    <w:rsid w:val="009224D0"/>
    <w:rsid w:val="00923747"/>
    <w:rsid w:val="00931E52"/>
    <w:rsid w:val="00963479"/>
    <w:rsid w:val="00973484"/>
    <w:rsid w:val="009842BE"/>
    <w:rsid w:val="00A05AC6"/>
    <w:rsid w:val="00A347C4"/>
    <w:rsid w:val="00AE0F90"/>
    <w:rsid w:val="00AE2BF9"/>
    <w:rsid w:val="00AE597B"/>
    <w:rsid w:val="00B15698"/>
    <w:rsid w:val="00B46B65"/>
    <w:rsid w:val="00B55BF4"/>
    <w:rsid w:val="00B66841"/>
    <w:rsid w:val="00B66B27"/>
    <w:rsid w:val="00B76067"/>
    <w:rsid w:val="00BC6E8F"/>
    <w:rsid w:val="00C31ACE"/>
    <w:rsid w:val="00C41B33"/>
    <w:rsid w:val="00C60449"/>
    <w:rsid w:val="00C94D3D"/>
    <w:rsid w:val="00D1502E"/>
    <w:rsid w:val="00D26C79"/>
    <w:rsid w:val="00D327FB"/>
    <w:rsid w:val="00D7574E"/>
    <w:rsid w:val="00D77713"/>
    <w:rsid w:val="00DA44A3"/>
    <w:rsid w:val="00DF16DF"/>
    <w:rsid w:val="00DF5803"/>
    <w:rsid w:val="00E01639"/>
    <w:rsid w:val="00E06395"/>
    <w:rsid w:val="00E209CA"/>
    <w:rsid w:val="00E36624"/>
    <w:rsid w:val="00EB2B6C"/>
    <w:rsid w:val="00EF57E3"/>
    <w:rsid w:val="00F1095B"/>
    <w:rsid w:val="00F76F1F"/>
    <w:rsid w:val="00F87558"/>
    <w:rsid w:val="00FB57B6"/>
    <w:rsid w:val="00FB7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4.xml><?xml version="1.0" encoding="utf-8"?>
<CORESPICE_Asset xmlns="http://schema.unitedmentors.com/CORESPICE">
  <document_title>FuSa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EFD967-15B3-410F-9300-B68DA61C5D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3.xml><?xml version="1.0" encoding="utf-8"?>
<ds:datastoreItem xmlns:ds="http://schemas.openxmlformats.org/officeDocument/2006/customXml" ds:itemID="{B1824B4E-EDC5-440E-9FB4-15D4E23DAD35}">
  <ds:schemaRefs>
    <ds:schemaRef ds:uri="http://schemas.microsoft.com/office/2006/metadata/properties"/>
    <ds:schemaRef ds:uri="http://schemas.microsoft.com/office/infopath/2007/PartnerControls"/>
    <ds:schemaRef ds:uri="6d7bdf8f-f672-4c3b-a38b-a075c28e5413"/>
    <ds:schemaRef ds:uri="8cc483e8-0501-47e6-af6e-9918f6216539"/>
  </ds:schemaRefs>
</ds:datastoreItem>
</file>

<file path=customXml/itemProps4.xml><?xml version="1.0" encoding="utf-8"?>
<ds:datastoreItem xmlns:ds="http://schemas.openxmlformats.org/officeDocument/2006/customXml" ds:itemID="{EBC391F9-EA87-4102-8428-9A6B12CE205C}">
  <ds:schemaRefs>
    <ds:schemaRef ds:uri="http://schema.unitedmentors.com/CORESPICE"/>
  </ds:schemaRefs>
</ds:datastoreItem>
</file>

<file path=customXml/itemProps5.xml><?xml version="1.0" encoding="utf-8"?>
<ds:datastoreItem xmlns:ds="http://schemas.openxmlformats.org/officeDocument/2006/customXml" ds:itemID="{0BD776E6-97DE-4547-8A05-9EBE5BFF11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2865</Words>
  <Characters>20423</Characters>
  <Application>Microsoft Office Word</Application>
  <DocSecurity>0</DocSecurity>
  <Lines>170</Lines>
  <Paragraphs>46</Paragraphs>
  <ScaleCrop>false</ScaleCrop>
  <Company>United Mentors GmbH</Company>
  <LinksUpToDate>false</LinksUpToDate>
  <CharactersWithSpaces>23242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174</cp:revision>
  <cp:lastPrinted>2009-06-11T19:20:00Z</cp:lastPrinted>
  <dcterms:created xsi:type="dcterms:W3CDTF">2024-12-30T16:19:00Z</dcterms:created>
  <dcterms:modified xsi:type="dcterms:W3CDTF">2025-11-09T14:01:00Z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